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43157" w14:textId="7C1430C0" w:rsidR="005A61BC" w:rsidRPr="00F036B7" w:rsidRDefault="007D22C8" w:rsidP="00A0209C">
      <w:pPr>
        <w:spacing w:after="120" w:line="288" w:lineRule="auto"/>
        <w:jc w:val="center"/>
        <w:rPr>
          <w:b/>
          <w:lang w:val="en-US"/>
        </w:rPr>
      </w:pPr>
      <w:r w:rsidRPr="00F036B7">
        <w:rPr>
          <w:b/>
          <w:lang w:val="en-US"/>
        </w:rPr>
        <w:t>Py</w:t>
      </w:r>
      <w:r w:rsidR="005A61BC" w:rsidRPr="00F036B7">
        <w:rPr>
          <w:b/>
          <w:lang w:val="en-US"/>
        </w:rPr>
        <w:t>QT</w:t>
      </w:r>
      <w:r w:rsidR="00844283" w:rsidRPr="00F036B7">
        <w:rPr>
          <w:b/>
          <w:lang w:val="en-US"/>
        </w:rPr>
        <w:t>M</w:t>
      </w:r>
      <w:r w:rsidR="005A61BC" w:rsidRPr="00F036B7">
        <w:rPr>
          <w:b/>
          <w:lang w:val="en-US"/>
        </w:rPr>
        <w:t>:</w:t>
      </w:r>
      <w:r w:rsidR="008016C2" w:rsidRPr="00F036B7">
        <w:rPr>
          <w:b/>
          <w:lang w:val="en-US"/>
        </w:rPr>
        <w:t xml:space="preserve"> </w:t>
      </w:r>
      <w:r w:rsidR="005A61BC" w:rsidRPr="00F036B7">
        <w:rPr>
          <w:b/>
          <w:lang w:val="en-US"/>
        </w:rPr>
        <w:t>A</w:t>
      </w:r>
      <w:r w:rsidR="008016C2" w:rsidRPr="00F036B7">
        <w:rPr>
          <w:b/>
          <w:lang w:val="en-US"/>
        </w:rPr>
        <w:t xml:space="preserve"> </w:t>
      </w:r>
      <w:r w:rsidR="005A61BC" w:rsidRPr="00F036B7">
        <w:rPr>
          <w:b/>
          <w:lang w:val="en-US"/>
        </w:rPr>
        <w:t>Software</w:t>
      </w:r>
      <w:r w:rsidR="008016C2" w:rsidRPr="00F036B7">
        <w:rPr>
          <w:b/>
          <w:lang w:val="en-US"/>
        </w:rPr>
        <w:t xml:space="preserve"> </w:t>
      </w:r>
      <w:r w:rsidR="005A61BC" w:rsidRPr="00F036B7">
        <w:rPr>
          <w:b/>
          <w:lang w:val="en-US"/>
        </w:rPr>
        <w:t>Package</w:t>
      </w:r>
      <w:r w:rsidR="008016C2" w:rsidRPr="00F036B7">
        <w:rPr>
          <w:b/>
          <w:lang w:val="en-US"/>
        </w:rPr>
        <w:t xml:space="preserve"> </w:t>
      </w:r>
      <w:r w:rsidR="005A61BC" w:rsidRPr="00F036B7">
        <w:rPr>
          <w:b/>
          <w:lang w:val="en-US"/>
        </w:rPr>
        <w:t>for</w:t>
      </w:r>
      <w:r w:rsidR="008016C2" w:rsidRPr="00F036B7">
        <w:rPr>
          <w:b/>
          <w:lang w:val="en-US"/>
        </w:rPr>
        <w:t xml:space="preserve"> </w:t>
      </w:r>
      <w:r w:rsidR="00844283" w:rsidRPr="00F036B7">
        <w:rPr>
          <w:b/>
          <w:lang w:val="en-US"/>
        </w:rPr>
        <w:t xml:space="preserve">the Analysis of </w:t>
      </w:r>
      <w:r w:rsidR="005A61BC" w:rsidRPr="00F036B7">
        <w:rPr>
          <w:b/>
          <w:lang w:val="en-US"/>
        </w:rPr>
        <w:t>QCM</w:t>
      </w:r>
      <w:r w:rsidR="00EA151B" w:rsidRPr="00F036B7">
        <w:rPr>
          <w:b/>
          <w:lang w:val="en-US"/>
        </w:rPr>
        <w:t>-D</w:t>
      </w:r>
      <w:r w:rsidR="00F24F7D" w:rsidRPr="00F036B7">
        <w:rPr>
          <w:b/>
          <w:lang w:val="en-US"/>
        </w:rPr>
        <w:t xml:space="preserve"> </w:t>
      </w:r>
      <w:r w:rsidR="005A61BC" w:rsidRPr="00F036B7">
        <w:rPr>
          <w:b/>
          <w:lang w:val="en-US"/>
        </w:rPr>
        <w:t>Data</w:t>
      </w:r>
    </w:p>
    <w:bookmarkStart w:id="0" w:name="_GoBack"/>
    <w:p w14:paraId="4D533CBF" w14:textId="659A64A7" w:rsidR="00730DBA" w:rsidRDefault="00AB0850" w:rsidP="00730DBA">
      <w:pPr>
        <w:pStyle w:val="Verzeichnis1"/>
        <w:ind w:left="709" w:hanging="709"/>
        <w:rPr>
          <w:rFonts w:asciiTheme="minorHAnsi" w:eastAsiaTheme="minorEastAsia" w:hAnsiTheme="minorHAnsi" w:cstheme="minorBidi"/>
          <w:noProof/>
          <w:color w:val="auto"/>
        </w:rPr>
      </w:pPr>
      <w:r w:rsidRPr="006470C9">
        <w:rPr>
          <w:color w:val="auto"/>
          <w:lang w:val="en-US"/>
        </w:rPr>
        <w:fldChar w:fldCharType="begin"/>
      </w:r>
      <w:r w:rsidRPr="006470C9">
        <w:rPr>
          <w:color w:val="auto"/>
          <w:lang w:val="en-US"/>
        </w:rPr>
        <w:instrText xml:space="preserve"> TOC \o "1-4" \h \z \u </w:instrText>
      </w:r>
      <w:r w:rsidRPr="006470C9">
        <w:rPr>
          <w:color w:val="auto"/>
          <w:lang w:val="en-US"/>
        </w:rPr>
        <w:fldChar w:fldCharType="separate"/>
      </w:r>
      <w:hyperlink w:anchor="_Toc169592282" w:history="1">
        <w:r w:rsidR="00730DBA" w:rsidRPr="004B1608">
          <w:rPr>
            <w:rStyle w:val="Hyperlink"/>
            <w:noProof/>
          </w:rPr>
          <w:t>1</w:t>
        </w:r>
        <w:r w:rsidR="00730DBA">
          <w:rPr>
            <w:rFonts w:asciiTheme="minorHAnsi" w:eastAsiaTheme="minorEastAsia" w:hAnsiTheme="minorHAnsi" w:cstheme="minorBidi"/>
            <w:noProof/>
            <w:color w:val="auto"/>
          </w:rPr>
          <w:tab/>
        </w:r>
        <w:r w:rsidR="00730DBA" w:rsidRPr="004B1608">
          <w:rPr>
            <w:rStyle w:val="Hyperlink"/>
            <w:noProof/>
          </w:rPr>
          <w:t>Preface</w:t>
        </w:r>
        <w:r w:rsidR="00730DBA">
          <w:rPr>
            <w:noProof/>
            <w:webHidden/>
          </w:rPr>
          <w:tab/>
        </w:r>
        <w:r w:rsidR="00730DBA">
          <w:rPr>
            <w:noProof/>
            <w:webHidden/>
          </w:rPr>
          <w:fldChar w:fldCharType="begin"/>
        </w:r>
        <w:r w:rsidR="00730DBA">
          <w:rPr>
            <w:noProof/>
            <w:webHidden/>
          </w:rPr>
          <w:instrText xml:space="preserve"> PAGEREF _Toc169592282 \h </w:instrText>
        </w:r>
        <w:r w:rsidR="00730DBA">
          <w:rPr>
            <w:noProof/>
            <w:webHidden/>
          </w:rPr>
        </w:r>
        <w:r w:rsidR="00730DBA">
          <w:rPr>
            <w:noProof/>
            <w:webHidden/>
          </w:rPr>
          <w:fldChar w:fldCharType="separate"/>
        </w:r>
        <w:r w:rsidR="00730DBA">
          <w:rPr>
            <w:noProof/>
            <w:webHidden/>
          </w:rPr>
          <w:t>1</w:t>
        </w:r>
        <w:r w:rsidR="00730DBA">
          <w:rPr>
            <w:noProof/>
            <w:webHidden/>
          </w:rPr>
          <w:fldChar w:fldCharType="end"/>
        </w:r>
      </w:hyperlink>
    </w:p>
    <w:p w14:paraId="0D4E3C2A" w14:textId="595FBE77" w:rsidR="00730DBA" w:rsidRDefault="00730DBA" w:rsidP="00730DBA">
      <w:pPr>
        <w:pStyle w:val="Verzeichnis1"/>
        <w:ind w:left="709" w:hanging="709"/>
        <w:rPr>
          <w:rFonts w:asciiTheme="minorHAnsi" w:eastAsiaTheme="minorEastAsia" w:hAnsiTheme="minorHAnsi" w:cstheme="minorBidi"/>
          <w:noProof/>
          <w:color w:val="auto"/>
        </w:rPr>
      </w:pPr>
      <w:hyperlink w:anchor="_Toc169592283" w:history="1">
        <w:r w:rsidRPr="004B1608">
          <w:rPr>
            <w:rStyle w:val="Hyperlink"/>
            <w:noProof/>
          </w:rPr>
          <w:t>2</w:t>
        </w:r>
        <w:r>
          <w:rPr>
            <w:rFonts w:asciiTheme="minorHAnsi" w:eastAsiaTheme="minorEastAsia" w:hAnsiTheme="minorHAnsi" w:cstheme="minorBidi"/>
            <w:noProof/>
            <w:color w:val="auto"/>
          </w:rPr>
          <w:tab/>
        </w:r>
        <w:r w:rsidRPr="004B1608">
          <w:rPr>
            <w:rStyle w:val="Hyperlink"/>
            <w:noProof/>
          </w:rPr>
          <w:t>The Core and Some Extensions of PyQTM</w:t>
        </w:r>
        <w:r>
          <w:rPr>
            <w:noProof/>
            <w:webHidden/>
          </w:rPr>
          <w:tab/>
        </w:r>
        <w:r>
          <w:rPr>
            <w:noProof/>
            <w:webHidden/>
          </w:rPr>
          <w:fldChar w:fldCharType="begin"/>
        </w:r>
        <w:r>
          <w:rPr>
            <w:noProof/>
            <w:webHidden/>
          </w:rPr>
          <w:instrText xml:space="preserve"> PAGEREF _Toc169592283 \h </w:instrText>
        </w:r>
        <w:r>
          <w:rPr>
            <w:noProof/>
            <w:webHidden/>
          </w:rPr>
        </w:r>
        <w:r>
          <w:rPr>
            <w:noProof/>
            <w:webHidden/>
          </w:rPr>
          <w:fldChar w:fldCharType="separate"/>
        </w:r>
        <w:r>
          <w:rPr>
            <w:noProof/>
            <w:webHidden/>
          </w:rPr>
          <w:t>2</w:t>
        </w:r>
        <w:r>
          <w:rPr>
            <w:noProof/>
            <w:webHidden/>
          </w:rPr>
          <w:fldChar w:fldCharType="end"/>
        </w:r>
      </w:hyperlink>
    </w:p>
    <w:p w14:paraId="0D66C365" w14:textId="201A2B4B" w:rsidR="00730DBA" w:rsidRDefault="00730DBA" w:rsidP="00730DBA">
      <w:pPr>
        <w:pStyle w:val="Verzeichnis1"/>
        <w:ind w:left="709" w:hanging="709"/>
        <w:rPr>
          <w:rFonts w:asciiTheme="minorHAnsi" w:eastAsiaTheme="minorEastAsia" w:hAnsiTheme="minorHAnsi" w:cstheme="minorBidi"/>
          <w:noProof/>
          <w:color w:val="auto"/>
        </w:rPr>
      </w:pPr>
      <w:hyperlink w:anchor="_Toc169592284" w:history="1">
        <w:r w:rsidRPr="004B1608">
          <w:rPr>
            <w:rStyle w:val="Hyperlink"/>
            <w:noProof/>
            <w:lang w:val="en-US"/>
          </w:rPr>
          <w:t>3</w:t>
        </w:r>
        <w:r>
          <w:rPr>
            <w:rFonts w:asciiTheme="minorHAnsi" w:eastAsiaTheme="minorEastAsia" w:hAnsiTheme="minorHAnsi" w:cstheme="minorBidi"/>
            <w:noProof/>
            <w:color w:val="auto"/>
          </w:rPr>
          <w:tab/>
        </w:r>
        <w:r w:rsidRPr="004B1608">
          <w:rPr>
            <w:rStyle w:val="Hyperlink"/>
            <w:noProof/>
            <w:lang w:val="en-US"/>
          </w:rPr>
          <w:t>Background</w:t>
        </w:r>
        <w:r>
          <w:rPr>
            <w:noProof/>
            <w:webHidden/>
          </w:rPr>
          <w:tab/>
        </w:r>
        <w:r>
          <w:rPr>
            <w:noProof/>
            <w:webHidden/>
          </w:rPr>
          <w:fldChar w:fldCharType="begin"/>
        </w:r>
        <w:r>
          <w:rPr>
            <w:noProof/>
            <w:webHidden/>
          </w:rPr>
          <w:instrText xml:space="preserve"> PAGEREF _Toc169592284 \h </w:instrText>
        </w:r>
        <w:r>
          <w:rPr>
            <w:noProof/>
            <w:webHidden/>
          </w:rPr>
        </w:r>
        <w:r>
          <w:rPr>
            <w:noProof/>
            <w:webHidden/>
          </w:rPr>
          <w:fldChar w:fldCharType="separate"/>
        </w:r>
        <w:r>
          <w:rPr>
            <w:noProof/>
            <w:webHidden/>
          </w:rPr>
          <w:t>2</w:t>
        </w:r>
        <w:r>
          <w:rPr>
            <w:noProof/>
            <w:webHidden/>
          </w:rPr>
          <w:fldChar w:fldCharType="end"/>
        </w:r>
      </w:hyperlink>
    </w:p>
    <w:p w14:paraId="3A62ACA5" w14:textId="1BFC1B6D" w:rsidR="00730DBA" w:rsidRDefault="00730DBA" w:rsidP="00730DBA">
      <w:pPr>
        <w:pStyle w:val="Verzeichnis2"/>
        <w:ind w:left="709" w:hanging="709"/>
        <w:rPr>
          <w:rFonts w:asciiTheme="minorHAnsi" w:eastAsiaTheme="minorEastAsia" w:hAnsiTheme="minorHAnsi" w:cstheme="minorBidi"/>
          <w:noProof/>
          <w:color w:val="auto"/>
        </w:rPr>
      </w:pPr>
      <w:hyperlink w:anchor="_Toc169592285" w:history="1">
        <w:r w:rsidRPr="004B1608">
          <w:rPr>
            <w:rStyle w:val="Hyperlink"/>
            <w:noProof/>
            <w:lang w:val="en-US"/>
          </w:rPr>
          <w:t>3.1</w:t>
        </w:r>
        <w:r>
          <w:rPr>
            <w:rFonts w:asciiTheme="minorHAnsi" w:eastAsiaTheme="minorEastAsia" w:hAnsiTheme="minorHAnsi" w:cstheme="minorBidi"/>
            <w:noProof/>
            <w:color w:val="auto"/>
          </w:rPr>
          <w:tab/>
        </w:r>
        <w:r w:rsidRPr="004B1608">
          <w:rPr>
            <w:rStyle w:val="Hyperlink"/>
            <w:i/>
            <w:noProof/>
            <w:lang w:val="en-US"/>
          </w:rPr>
          <w:t>Viscoelastic layer systems</w:t>
        </w:r>
        <w:r>
          <w:rPr>
            <w:noProof/>
            <w:webHidden/>
          </w:rPr>
          <w:tab/>
        </w:r>
        <w:r>
          <w:rPr>
            <w:noProof/>
            <w:webHidden/>
          </w:rPr>
          <w:fldChar w:fldCharType="begin"/>
        </w:r>
        <w:r>
          <w:rPr>
            <w:noProof/>
            <w:webHidden/>
          </w:rPr>
          <w:instrText xml:space="preserve"> PAGEREF _Toc169592285 \h </w:instrText>
        </w:r>
        <w:r>
          <w:rPr>
            <w:noProof/>
            <w:webHidden/>
          </w:rPr>
        </w:r>
        <w:r>
          <w:rPr>
            <w:noProof/>
            <w:webHidden/>
          </w:rPr>
          <w:fldChar w:fldCharType="separate"/>
        </w:r>
        <w:r>
          <w:rPr>
            <w:noProof/>
            <w:webHidden/>
          </w:rPr>
          <w:t>2</w:t>
        </w:r>
        <w:r>
          <w:rPr>
            <w:noProof/>
            <w:webHidden/>
          </w:rPr>
          <w:fldChar w:fldCharType="end"/>
        </w:r>
      </w:hyperlink>
    </w:p>
    <w:p w14:paraId="7685FD32" w14:textId="01848612" w:rsidR="00730DBA" w:rsidRDefault="00730DBA" w:rsidP="00730DBA">
      <w:pPr>
        <w:pStyle w:val="Verzeichnis2"/>
        <w:ind w:left="709" w:hanging="709"/>
        <w:rPr>
          <w:rFonts w:asciiTheme="minorHAnsi" w:eastAsiaTheme="minorEastAsia" w:hAnsiTheme="minorHAnsi" w:cstheme="minorBidi"/>
          <w:noProof/>
          <w:color w:val="auto"/>
        </w:rPr>
      </w:pPr>
      <w:hyperlink w:anchor="_Toc169592286" w:history="1">
        <w:r w:rsidRPr="004B1608">
          <w:rPr>
            <w:rStyle w:val="Hyperlink"/>
            <w:noProof/>
            <w:lang w:val="en-US"/>
          </w:rPr>
          <w:t>3.2</w:t>
        </w:r>
        <w:r>
          <w:rPr>
            <w:rFonts w:asciiTheme="minorHAnsi" w:eastAsiaTheme="minorEastAsia" w:hAnsiTheme="minorHAnsi" w:cstheme="minorBidi"/>
            <w:noProof/>
            <w:color w:val="auto"/>
          </w:rPr>
          <w:tab/>
        </w:r>
        <w:r w:rsidRPr="004B1608">
          <w:rPr>
            <w:rStyle w:val="Hyperlink"/>
            <w:i/>
            <w:noProof/>
            <w:lang w:val="en-US"/>
          </w:rPr>
          <w:t>Half bandwidth or dissipation factor</w:t>
        </w:r>
        <w:r>
          <w:rPr>
            <w:noProof/>
            <w:webHidden/>
          </w:rPr>
          <w:tab/>
        </w:r>
        <w:r>
          <w:rPr>
            <w:noProof/>
            <w:webHidden/>
          </w:rPr>
          <w:fldChar w:fldCharType="begin"/>
        </w:r>
        <w:r>
          <w:rPr>
            <w:noProof/>
            <w:webHidden/>
          </w:rPr>
          <w:instrText xml:space="preserve"> PAGEREF _Toc169592286 \h </w:instrText>
        </w:r>
        <w:r>
          <w:rPr>
            <w:noProof/>
            <w:webHidden/>
          </w:rPr>
        </w:r>
        <w:r>
          <w:rPr>
            <w:noProof/>
            <w:webHidden/>
          </w:rPr>
          <w:fldChar w:fldCharType="separate"/>
        </w:r>
        <w:r>
          <w:rPr>
            <w:noProof/>
            <w:webHidden/>
          </w:rPr>
          <w:t>2</w:t>
        </w:r>
        <w:r>
          <w:rPr>
            <w:noProof/>
            <w:webHidden/>
          </w:rPr>
          <w:fldChar w:fldCharType="end"/>
        </w:r>
      </w:hyperlink>
    </w:p>
    <w:p w14:paraId="0D4F5D68" w14:textId="3A20D680" w:rsidR="00730DBA" w:rsidRDefault="00730DBA" w:rsidP="00730DBA">
      <w:pPr>
        <w:pStyle w:val="Verzeichnis2"/>
        <w:ind w:left="709" w:hanging="709"/>
        <w:rPr>
          <w:rFonts w:asciiTheme="minorHAnsi" w:eastAsiaTheme="minorEastAsia" w:hAnsiTheme="minorHAnsi" w:cstheme="minorBidi"/>
          <w:noProof/>
          <w:color w:val="auto"/>
        </w:rPr>
      </w:pPr>
      <w:hyperlink w:anchor="_Toc169592287" w:history="1">
        <w:r w:rsidRPr="004B1608">
          <w:rPr>
            <w:rStyle w:val="Hyperlink"/>
            <w:noProof/>
            <w:lang w:val="en-US"/>
          </w:rPr>
          <w:t>3.3</w:t>
        </w:r>
        <w:r>
          <w:rPr>
            <w:rFonts w:asciiTheme="minorHAnsi" w:eastAsiaTheme="minorEastAsia" w:hAnsiTheme="minorHAnsi" w:cstheme="minorBidi"/>
            <w:noProof/>
            <w:color w:val="auto"/>
          </w:rPr>
          <w:tab/>
        </w:r>
        <w:r w:rsidRPr="004B1608">
          <w:rPr>
            <w:rStyle w:val="Hyperlink"/>
            <w:i/>
            <w:noProof/>
            <w:lang w:val="en-US"/>
          </w:rPr>
          <w:t>Roughness</w:t>
        </w:r>
        <w:r>
          <w:rPr>
            <w:noProof/>
            <w:webHidden/>
          </w:rPr>
          <w:tab/>
        </w:r>
        <w:r>
          <w:rPr>
            <w:noProof/>
            <w:webHidden/>
          </w:rPr>
          <w:fldChar w:fldCharType="begin"/>
        </w:r>
        <w:r>
          <w:rPr>
            <w:noProof/>
            <w:webHidden/>
          </w:rPr>
          <w:instrText xml:space="preserve"> PAGEREF _Toc169592287 \h </w:instrText>
        </w:r>
        <w:r>
          <w:rPr>
            <w:noProof/>
            <w:webHidden/>
          </w:rPr>
        </w:r>
        <w:r>
          <w:rPr>
            <w:noProof/>
            <w:webHidden/>
          </w:rPr>
          <w:fldChar w:fldCharType="separate"/>
        </w:r>
        <w:r>
          <w:rPr>
            <w:noProof/>
            <w:webHidden/>
          </w:rPr>
          <w:t>3</w:t>
        </w:r>
        <w:r>
          <w:rPr>
            <w:noProof/>
            <w:webHidden/>
          </w:rPr>
          <w:fldChar w:fldCharType="end"/>
        </w:r>
      </w:hyperlink>
    </w:p>
    <w:p w14:paraId="38BF042C" w14:textId="3F4EB056" w:rsidR="00730DBA" w:rsidRDefault="00730DBA" w:rsidP="00730DBA">
      <w:pPr>
        <w:pStyle w:val="Verzeichnis2"/>
        <w:ind w:left="709" w:hanging="709"/>
        <w:rPr>
          <w:rFonts w:asciiTheme="minorHAnsi" w:eastAsiaTheme="minorEastAsia" w:hAnsiTheme="minorHAnsi" w:cstheme="minorBidi"/>
          <w:noProof/>
          <w:color w:val="auto"/>
        </w:rPr>
      </w:pPr>
      <w:hyperlink w:anchor="_Toc169592288" w:history="1">
        <w:r w:rsidRPr="004B1608">
          <w:rPr>
            <w:rStyle w:val="Hyperlink"/>
            <w:noProof/>
            <w:lang w:val="en-US"/>
          </w:rPr>
          <w:t>3.4</w:t>
        </w:r>
        <w:r>
          <w:rPr>
            <w:rFonts w:asciiTheme="minorHAnsi" w:eastAsiaTheme="minorEastAsia" w:hAnsiTheme="minorHAnsi" w:cstheme="minorBidi"/>
            <w:noProof/>
            <w:color w:val="auto"/>
          </w:rPr>
          <w:tab/>
        </w:r>
        <w:r w:rsidRPr="004B1608">
          <w:rPr>
            <w:rStyle w:val="Hyperlink"/>
            <w:i/>
            <w:noProof/>
            <w:lang w:val="en-US"/>
          </w:rPr>
          <w:t>Perturbation analysis</w:t>
        </w:r>
        <w:r>
          <w:rPr>
            <w:noProof/>
            <w:webHidden/>
          </w:rPr>
          <w:tab/>
        </w:r>
        <w:r>
          <w:rPr>
            <w:noProof/>
            <w:webHidden/>
          </w:rPr>
          <w:fldChar w:fldCharType="begin"/>
        </w:r>
        <w:r>
          <w:rPr>
            <w:noProof/>
            <w:webHidden/>
          </w:rPr>
          <w:instrText xml:space="preserve"> PAGEREF _Toc169592288 \h </w:instrText>
        </w:r>
        <w:r>
          <w:rPr>
            <w:noProof/>
            <w:webHidden/>
          </w:rPr>
        </w:r>
        <w:r>
          <w:rPr>
            <w:noProof/>
            <w:webHidden/>
          </w:rPr>
          <w:fldChar w:fldCharType="separate"/>
        </w:r>
        <w:r>
          <w:rPr>
            <w:noProof/>
            <w:webHidden/>
          </w:rPr>
          <w:t>3</w:t>
        </w:r>
        <w:r>
          <w:rPr>
            <w:noProof/>
            <w:webHidden/>
          </w:rPr>
          <w:fldChar w:fldCharType="end"/>
        </w:r>
      </w:hyperlink>
    </w:p>
    <w:p w14:paraId="130FD7F7" w14:textId="5EE87610" w:rsidR="00730DBA" w:rsidRDefault="00730DBA" w:rsidP="00730DBA">
      <w:pPr>
        <w:pStyle w:val="Verzeichnis2"/>
        <w:ind w:left="709" w:hanging="709"/>
        <w:rPr>
          <w:rFonts w:asciiTheme="minorHAnsi" w:eastAsiaTheme="minorEastAsia" w:hAnsiTheme="minorHAnsi" w:cstheme="minorBidi"/>
          <w:noProof/>
          <w:color w:val="auto"/>
        </w:rPr>
      </w:pPr>
      <w:hyperlink w:anchor="_Toc169592289" w:history="1">
        <w:r w:rsidRPr="004B1608">
          <w:rPr>
            <w:rStyle w:val="Hyperlink"/>
            <w:noProof/>
            <w:lang w:val="en-US"/>
          </w:rPr>
          <w:t>3.5</w:t>
        </w:r>
        <w:r>
          <w:rPr>
            <w:rFonts w:asciiTheme="minorHAnsi" w:eastAsiaTheme="minorEastAsia" w:hAnsiTheme="minorHAnsi" w:cstheme="minorBidi"/>
            <w:noProof/>
            <w:color w:val="auto"/>
          </w:rPr>
          <w:tab/>
        </w:r>
        <w:r w:rsidRPr="004B1608">
          <w:rPr>
            <w:rStyle w:val="Hyperlink"/>
            <w:i/>
            <w:noProof/>
            <w:lang w:val="en-US"/>
          </w:rPr>
          <w:t>Strengths and limitations</w:t>
        </w:r>
        <w:r>
          <w:rPr>
            <w:noProof/>
            <w:webHidden/>
          </w:rPr>
          <w:tab/>
        </w:r>
        <w:r>
          <w:rPr>
            <w:noProof/>
            <w:webHidden/>
          </w:rPr>
          <w:fldChar w:fldCharType="begin"/>
        </w:r>
        <w:r>
          <w:rPr>
            <w:noProof/>
            <w:webHidden/>
          </w:rPr>
          <w:instrText xml:space="preserve"> PAGEREF _Toc169592289 \h </w:instrText>
        </w:r>
        <w:r>
          <w:rPr>
            <w:noProof/>
            <w:webHidden/>
          </w:rPr>
        </w:r>
        <w:r>
          <w:rPr>
            <w:noProof/>
            <w:webHidden/>
          </w:rPr>
          <w:fldChar w:fldCharType="separate"/>
        </w:r>
        <w:r>
          <w:rPr>
            <w:noProof/>
            <w:webHidden/>
          </w:rPr>
          <w:t>3</w:t>
        </w:r>
        <w:r>
          <w:rPr>
            <w:noProof/>
            <w:webHidden/>
          </w:rPr>
          <w:fldChar w:fldCharType="end"/>
        </w:r>
      </w:hyperlink>
    </w:p>
    <w:p w14:paraId="61DCD93F" w14:textId="62B789CD" w:rsidR="00730DBA" w:rsidRDefault="00730DBA" w:rsidP="00730DBA">
      <w:pPr>
        <w:pStyle w:val="Verzeichnis1"/>
        <w:ind w:left="709" w:hanging="709"/>
        <w:rPr>
          <w:rFonts w:asciiTheme="minorHAnsi" w:eastAsiaTheme="minorEastAsia" w:hAnsiTheme="minorHAnsi" w:cstheme="minorBidi"/>
          <w:noProof/>
          <w:color w:val="auto"/>
        </w:rPr>
      </w:pPr>
      <w:hyperlink w:anchor="_Toc169592290" w:history="1">
        <w:r w:rsidRPr="004B1608">
          <w:rPr>
            <w:rStyle w:val="Hyperlink"/>
            <w:noProof/>
            <w:lang w:val="en-US"/>
          </w:rPr>
          <w:t>4</w:t>
        </w:r>
        <w:r>
          <w:rPr>
            <w:rFonts w:asciiTheme="minorHAnsi" w:eastAsiaTheme="minorEastAsia" w:hAnsiTheme="minorHAnsi" w:cstheme="minorBidi"/>
            <w:noProof/>
            <w:color w:val="auto"/>
          </w:rPr>
          <w:tab/>
        </w:r>
        <w:r w:rsidRPr="004B1608">
          <w:rPr>
            <w:rStyle w:val="Hyperlink"/>
            <w:noProof/>
            <w:lang w:val="en-US"/>
          </w:rPr>
          <w:t>Tour Through PyQTM</w:t>
        </w:r>
        <w:r>
          <w:rPr>
            <w:noProof/>
            <w:webHidden/>
          </w:rPr>
          <w:tab/>
        </w:r>
        <w:r>
          <w:rPr>
            <w:noProof/>
            <w:webHidden/>
          </w:rPr>
          <w:fldChar w:fldCharType="begin"/>
        </w:r>
        <w:r>
          <w:rPr>
            <w:noProof/>
            <w:webHidden/>
          </w:rPr>
          <w:instrText xml:space="preserve"> PAGEREF _Toc169592290 \h </w:instrText>
        </w:r>
        <w:r>
          <w:rPr>
            <w:noProof/>
            <w:webHidden/>
          </w:rPr>
        </w:r>
        <w:r>
          <w:rPr>
            <w:noProof/>
            <w:webHidden/>
          </w:rPr>
          <w:fldChar w:fldCharType="separate"/>
        </w:r>
        <w:r>
          <w:rPr>
            <w:noProof/>
            <w:webHidden/>
          </w:rPr>
          <w:t>4</w:t>
        </w:r>
        <w:r>
          <w:rPr>
            <w:noProof/>
            <w:webHidden/>
          </w:rPr>
          <w:fldChar w:fldCharType="end"/>
        </w:r>
      </w:hyperlink>
    </w:p>
    <w:p w14:paraId="708740C4" w14:textId="2D5C4CC4" w:rsidR="00730DBA" w:rsidRDefault="00730DBA" w:rsidP="00730DBA">
      <w:pPr>
        <w:pStyle w:val="Verzeichnis2"/>
        <w:ind w:left="709" w:hanging="709"/>
        <w:rPr>
          <w:rFonts w:asciiTheme="minorHAnsi" w:eastAsiaTheme="minorEastAsia" w:hAnsiTheme="minorHAnsi" w:cstheme="minorBidi"/>
          <w:noProof/>
          <w:color w:val="auto"/>
        </w:rPr>
      </w:pPr>
      <w:hyperlink w:anchor="_Toc169592291" w:history="1">
        <w:r w:rsidRPr="004B1608">
          <w:rPr>
            <w:rStyle w:val="Hyperlink"/>
            <w:noProof/>
            <w:lang w:val="en-US"/>
          </w:rPr>
          <w:t>4.1</w:t>
        </w:r>
        <w:r>
          <w:rPr>
            <w:rFonts w:asciiTheme="minorHAnsi" w:eastAsiaTheme="minorEastAsia" w:hAnsiTheme="minorHAnsi" w:cstheme="minorBidi"/>
            <w:noProof/>
            <w:color w:val="auto"/>
          </w:rPr>
          <w:tab/>
        </w:r>
        <w:r w:rsidRPr="004B1608">
          <w:rPr>
            <w:rStyle w:val="Hyperlink"/>
            <w:i/>
            <w:noProof/>
            <w:lang w:val="en-US"/>
          </w:rPr>
          <w:t>Versions</w:t>
        </w:r>
        <w:r>
          <w:rPr>
            <w:noProof/>
            <w:webHidden/>
          </w:rPr>
          <w:tab/>
        </w:r>
        <w:r>
          <w:rPr>
            <w:noProof/>
            <w:webHidden/>
          </w:rPr>
          <w:fldChar w:fldCharType="begin"/>
        </w:r>
        <w:r>
          <w:rPr>
            <w:noProof/>
            <w:webHidden/>
          </w:rPr>
          <w:instrText xml:space="preserve"> PAGEREF _Toc169592291 \h </w:instrText>
        </w:r>
        <w:r>
          <w:rPr>
            <w:noProof/>
            <w:webHidden/>
          </w:rPr>
        </w:r>
        <w:r>
          <w:rPr>
            <w:noProof/>
            <w:webHidden/>
          </w:rPr>
          <w:fldChar w:fldCharType="separate"/>
        </w:r>
        <w:r>
          <w:rPr>
            <w:noProof/>
            <w:webHidden/>
          </w:rPr>
          <w:t>4</w:t>
        </w:r>
        <w:r>
          <w:rPr>
            <w:noProof/>
            <w:webHidden/>
          </w:rPr>
          <w:fldChar w:fldCharType="end"/>
        </w:r>
      </w:hyperlink>
    </w:p>
    <w:p w14:paraId="0FCC9B36" w14:textId="33019D95" w:rsidR="00730DBA" w:rsidRDefault="00730DBA" w:rsidP="00730DBA">
      <w:pPr>
        <w:pStyle w:val="Verzeichnis2"/>
        <w:ind w:left="709" w:hanging="709"/>
        <w:rPr>
          <w:rFonts w:asciiTheme="minorHAnsi" w:eastAsiaTheme="minorEastAsia" w:hAnsiTheme="minorHAnsi" w:cstheme="minorBidi"/>
          <w:noProof/>
          <w:color w:val="auto"/>
        </w:rPr>
      </w:pPr>
      <w:hyperlink w:anchor="_Toc169592292" w:history="1">
        <w:r w:rsidRPr="004B1608">
          <w:rPr>
            <w:rStyle w:val="Hyperlink"/>
            <w:noProof/>
            <w:lang w:val="en-US"/>
          </w:rPr>
          <w:t>4.2</w:t>
        </w:r>
        <w:r>
          <w:rPr>
            <w:rFonts w:asciiTheme="minorHAnsi" w:eastAsiaTheme="minorEastAsia" w:hAnsiTheme="minorHAnsi" w:cstheme="minorBidi"/>
            <w:noProof/>
            <w:color w:val="auto"/>
          </w:rPr>
          <w:tab/>
        </w:r>
        <w:r w:rsidRPr="004B1608">
          <w:rPr>
            <w:rStyle w:val="Hyperlink"/>
            <w:i/>
            <w:noProof/>
            <w:lang w:val="en-US"/>
          </w:rPr>
          <w:t>Libraries needed</w:t>
        </w:r>
        <w:r>
          <w:rPr>
            <w:noProof/>
            <w:webHidden/>
          </w:rPr>
          <w:tab/>
        </w:r>
        <w:r>
          <w:rPr>
            <w:noProof/>
            <w:webHidden/>
          </w:rPr>
          <w:fldChar w:fldCharType="begin"/>
        </w:r>
        <w:r>
          <w:rPr>
            <w:noProof/>
            <w:webHidden/>
          </w:rPr>
          <w:instrText xml:space="preserve"> PAGEREF _Toc169592292 \h </w:instrText>
        </w:r>
        <w:r>
          <w:rPr>
            <w:noProof/>
            <w:webHidden/>
          </w:rPr>
        </w:r>
        <w:r>
          <w:rPr>
            <w:noProof/>
            <w:webHidden/>
          </w:rPr>
          <w:fldChar w:fldCharType="separate"/>
        </w:r>
        <w:r>
          <w:rPr>
            <w:noProof/>
            <w:webHidden/>
          </w:rPr>
          <w:t>5</w:t>
        </w:r>
        <w:r>
          <w:rPr>
            <w:noProof/>
            <w:webHidden/>
          </w:rPr>
          <w:fldChar w:fldCharType="end"/>
        </w:r>
      </w:hyperlink>
    </w:p>
    <w:p w14:paraId="376B31C5" w14:textId="103C151D" w:rsidR="00730DBA" w:rsidRDefault="00730DBA" w:rsidP="00730DBA">
      <w:pPr>
        <w:pStyle w:val="Verzeichnis2"/>
        <w:ind w:left="709" w:hanging="709"/>
        <w:rPr>
          <w:rFonts w:asciiTheme="minorHAnsi" w:eastAsiaTheme="minorEastAsia" w:hAnsiTheme="minorHAnsi" w:cstheme="minorBidi"/>
          <w:noProof/>
          <w:color w:val="auto"/>
        </w:rPr>
      </w:pPr>
      <w:hyperlink w:anchor="_Toc169592293" w:history="1">
        <w:r w:rsidRPr="004B1608">
          <w:rPr>
            <w:rStyle w:val="Hyperlink"/>
            <w:noProof/>
            <w:lang w:val="en-US"/>
          </w:rPr>
          <w:t>4.3</w:t>
        </w:r>
        <w:r>
          <w:rPr>
            <w:rFonts w:asciiTheme="minorHAnsi" w:eastAsiaTheme="minorEastAsia" w:hAnsiTheme="minorHAnsi" w:cstheme="minorBidi"/>
            <w:noProof/>
            <w:color w:val="auto"/>
          </w:rPr>
          <w:tab/>
        </w:r>
        <w:r w:rsidRPr="004B1608">
          <w:rPr>
            <w:rStyle w:val="Hyperlink"/>
            <w:i/>
            <w:noProof/>
            <w:lang w:val="en-US"/>
          </w:rPr>
          <w:t>Input and output</w:t>
        </w:r>
        <w:r>
          <w:rPr>
            <w:noProof/>
            <w:webHidden/>
          </w:rPr>
          <w:tab/>
        </w:r>
        <w:r>
          <w:rPr>
            <w:noProof/>
            <w:webHidden/>
          </w:rPr>
          <w:fldChar w:fldCharType="begin"/>
        </w:r>
        <w:r>
          <w:rPr>
            <w:noProof/>
            <w:webHidden/>
          </w:rPr>
          <w:instrText xml:space="preserve"> PAGEREF _Toc169592293 \h </w:instrText>
        </w:r>
        <w:r>
          <w:rPr>
            <w:noProof/>
            <w:webHidden/>
          </w:rPr>
        </w:r>
        <w:r>
          <w:rPr>
            <w:noProof/>
            <w:webHidden/>
          </w:rPr>
          <w:fldChar w:fldCharType="separate"/>
        </w:r>
        <w:r>
          <w:rPr>
            <w:noProof/>
            <w:webHidden/>
          </w:rPr>
          <w:t>5</w:t>
        </w:r>
        <w:r>
          <w:rPr>
            <w:noProof/>
            <w:webHidden/>
          </w:rPr>
          <w:fldChar w:fldCharType="end"/>
        </w:r>
      </w:hyperlink>
    </w:p>
    <w:p w14:paraId="26613387" w14:textId="3E6655BE" w:rsidR="00730DBA" w:rsidRDefault="00730DBA" w:rsidP="00730DBA">
      <w:pPr>
        <w:pStyle w:val="Verzeichnis2"/>
        <w:ind w:left="709" w:hanging="709"/>
        <w:rPr>
          <w:rFonts w:asciiTheme="minorHAnsi" w:eastAsiaTheme="minorEastAsia" w:hAnsiTheme="minorHAnsi" w:cstheme="minorBidi"/>
          <w:noProof/>
          <w:color w:val="auto"/>
        </w:rPr>
      </w:pPr>
      <w:hyperlink w:anchor="_Toc169592294" w:history="1">
        <w:r w:rsidRPr="004B1608">
          <w:rPr>
            <w:rStyle w:val="Hyperlink"/>
            <w:noProof/>
            <w:lang w:val="en-US"/>
          </w:rPr>
          <w:t>4.4</w:t>
        </w:r>
        <w:r>
          <w:rPr>
            <w:rFonts w:asciiTheme="minorHAnsi" w:eastAsiaTheme="minorEastAsia" w:hAnsiTheme="minorHAnsi" w:cstheme="minorBidi"/>
            <w:noProof/>
            <w:color w:val="auto"/>
          </w:rPr>
          <w:tab/>
        </w:r>
        <w:r w:rsidRPr="004B1608">
          <w:rPr>
            <w:rStyle w:val="Hyperlink"/>
            <w:i/>
            <w:noProof/>
            <w:lang w:val="en-US"/>
          </w:rPr>
          <w:t>Reference state, bounds for fitting</w:t>
        </w:r>
        <w:r>
          <w:rPr>
            <w:noProof/>
            <w:webHidden/>
          </w:rPr>
          <w:tab/>
        </w:r>
        <w:r>
          <w:rPr>
            <w:noProof/>
            <w:webHidden/>
          </w:rPr>
          <w:fldChar w:fldCharType="begin"/>
        </w:r>
        <w:r>
          <w:rPr>
            <w:noProof/>
            <w:webHidden/>
          </w:rPr>
          <w:instrText xml:space="preserve"> PAGEREF _Toc169592294 \h </w:instrText>
        </w:r>
        <w:r>
          <w:rPr>
            <w:noProof/>
            <w:webHidden/>
          </w:rPr>
        </w:r>
        <w:r>
          <w:rPr>
            <w:noProof/>
            <w:webHidden/>
          </w:rPr>
          <w:fldChar w:fldCharType="separate"/>
        </w:r>
        <w:r>
          <w:rPr>
            <w:noProof/>
            <w:webHidden/>
          </w:rPr>
          <w:t>6</w:t>
        </w:r>
        <w:r>
          <w:rPr>
            <w:noProof/>
            <w:webHidden/>
          </w:rPr>
          <w:fldChar w:fldCharType="end"/>
        </w:r>
      </w:hyperlink>
    </w:p>
    <w:p w14:paraId="7A02772A" w14:textId="1359613C" w:rsidR="00730DBA" w:rsidRDefault="00730DBA" w:rsidP="00730DBA">
      <w:pPr>
        <w:pStyle w:val="Verzeichnis2"/>
        <w:ind w:left="709" w:hanging="709"/>
        <w:rPr>
          <w:rFonts w:asciiTheme="minorHAnsi" w:eastAsiaTheme="minorEastAsia" w:hAnsiTheme="minorHAnsi" w:cstheme="minorBidi"/>
          <w:noProof/>
          <w:color w:val="auto"/>
        </w:rPr>
      </w:pPr>
      <w:hyperlink w:anchor="_Toc169592295" w:history="1">
        <w:r w:rsidRPr="004B1608">
          <w:rPr>
            <w:rStyle w:val="Hyperlink"/>
            <w:noProof/>
            <w:lang w:val="en-US"/>
          </w:rPr>
          <w:t>4.5</w:t>
        </w:r>
        <w:r>
          <w:rPr>
            <w:rFonts w:asciiTheme="minorHAnsi" w:eastAsiaTheme="minorEastAsia" w:hAnsiTheme="minorHAnsi" w:cstheme="minorBidi"/>
            <w:noProof/>
            <w:color w:val="auto"/>
          </w:rPr>
          <w:tab/>
        </w:r>
        <w:r w:rsidRPr="004B1608">
          <w:rPr>
            <w:rStyle w:val="Hyperlink"/>
            <w:i/>
            <w:noProof/>
            <w:lang w:val="en-US"/>
          </w:rPr>
          <w:t>Fitting</w:t>
        </w:r>
        <w:r>
          <w:rPr>
            <w:noProof/>
            <w:webHidden/>
          </w:rPr>
          <w:tab/>
        </w:r>
        <w:r>
          <w:rPr>
            <w:noProof/>
            <w:webHidden/>
          </w:rPr>
          <w:fldChar w:fldCharType="begin"/>
        </w:r>
        <w:r>
          <w:rPr>
            <w:noProof/>
            <w:webHidden/>
          </w:rPr>
          <w:instrText xml:space="preserve"> PAGEREF _Toc169592295 \h </w:instrText>
        </w:r>
        <w:r>
          <w:rPr>
            <w:noProof/>
            <w:webHidden/>
          </w:rPr>
        </w:r>
        <w:r>
          <w:rPr>
            <w:noProof/>
            <w:webHidden/>
          </w:rPr>
          <w:fldChar w:fldCharType="separate"/>
        </w:r>
        <w:r>
          <w:rPr>
            <w:noProof/>
            <w:webHidden/>
          </w:rPr>
          <w:t>6</w:t>
        </w:r>
        <w:r>
          <w:rPr>
            <w:noProof/>
            <w:webHidden/>
          </w:rPr>
          <w:fldChar w:fldCharType="end"/>
        </w:r>
      </w:hyperlink>
    </w:p>
    <w:p w14:paraId="4BA27E25" w14:textId="36B848B9" w:rsidR="00730DBA" w:rsidRDefault="00730DBA" w:rsidP="00730DBA">
      <w:pPr>
        <w:pStyle w:val="Verzeichnis2"/>
        <w:ind w:left="709" w:hanging="709"/>
        <w:rPr>
          <w:rFonts w:asciiTheme="minorHAnsi" w:eastAsiaTheme="minorEastAsia" w:hAnsiTheme="minorHAnsi" w:cstheme="minorBidi"/>
          <w:noProof/>
          <w:color w:val="auto"/>
        </w:rPr>
      </w:pPr>
      <w:hyperlink w:anchor="_Toc169592296" w:history="1">
        <w:r w:rsidRPr="004B1608">
          <w:rPr>
            <w:rStyle w:val="Hyperlink"/>
            <w:noProof/>
            <w:lang w:val="en-US"/>
          </w:rPr>
          <w:t>4.6</w:t>
        </w:r>
        <w:r>
          <w:rPr>
            <w:rFonts w:asciiTheme="minorHAnsi" w:eastAsiaTheme="minorEastAsia" w:hAnsiTheme="minorHAnsi" w:cstheme="minorBidi"/>
            <w:noProof/>
            <w:color w:val="auto"/>
          </w:rPr>
          <w:tab/>
        </w:r>
        <w:r w:rsidRPr="004B1608">
          <w:rPr>
            <w:rStyle w:val="Hyperlink"/>
            <w:bCs/>
            <w:i/>
            <w:noProof/>
            <w:lang w:val="en-US"/>
          </w:rPr>
          <w:t>Confidence Limits</w:t>
        </w:r>
        <w:r>
          <w:rPr>
            <w:noProof/>
            <w:webHidden/>
          </w:rPr>
          <w:tab/>
        </w:r>
        <w:r>
          <w:rPr>
            <w:noProof/>
            <w:webHidden/>
          </w:rPr>
          <w:fldChar w:fldCharType="begin"/>
        </w:r>
        <w:r>
          <w:rPr>
            <w:noProof/>
            <w:webHidden/>
          </w:rPr>
          <w:instrText xml:space="preserve"> PAGEREF _Toc169592296 \h </w:instrText>
        </w:r>
        <w:r>
          <w:rPr>
            <w:noProof/>
            <w:webHidden/>
          </w:rPr>
        </w:r>
        <w:r>
          <w:rPr>
            <w:noProof/>
            <w:webHidden/>
          </w:rPr>
          <w:fldChar w:fldCharType="separate"/>
        </w:r>
        <w:r>
          <w:rPr>
            <w:noProof/>
            <w:webHidden/>
          </w:rPr>
          <w:t>7</w:t>
        </w:r>
        <w:r>
          <w:rPr>
            <w:noProof/>
            <w:webHidden/>
          </w:rPr>
          <w:fldChar w:fldCharType="end"/>
        </w:r>
      </w:hyperlink>
    </w:p>
    <w:p w14:paraId="33CE1CE5" w14:textId="3A70CD4A" w:rsidR="00730DBA" w:rsidRDefault="00730DBA" w:rsidP="00730DBA">
      <w:pPr>
        <w:pStyle w:val="Verzeichnis3"/>
        <w:spacing w:line="240" w:lineRule="auto"/>
        <w:ind w:left="709" w:hanging="709"/>
        <w:rPr>
          <w:rFonts w:asciiTheme="minorHAnsi" w:eastAsiaTheme="minorEastAsia" w:hAnsiTheme="minorHAnsi" w:cstheme="minorBidi"/>
          <w:noProof/>
          <w:color w:val="auto"/>
        </w:rPr>
      </w:pPr>
      <w:hyperlink w:anchor="_Toc169592297" w:history="1">
        <w:r w:rsidRPr="004B1608">
          <w:rPr>
            <w:rStyle w:val="Hyperlink"/>
            <w:i/>
            <w:noProof/>
          </w:rPr>
          <w:t>4.6.1</w:t>
        </w:r>
        <w:r>
          <w:rPr>
            <w:rFonts w:asciiTheme="minorHAnsi" w:eastAsiaTheme="minorEastAsia" w:hAnsiTheme="minorHAnsi" w:cstheme="minorBidi"/>
            <w:noProof/>
            <w:color w:val="auto"/>
          </w:rPr>
          <w:tab/>
        </w:r>
        <w:r w:rsidRPr="004B1608">
          <w:rPr>
            <w:rStyle w:val="Hyperlink"/>
            <w:bCs/>
            <w:i/>
            <w:noProof/>
            <w:lang w:val="en-US"/>
          </w:rPr>
          <w:t>Bootstrapping</w:t>
        </w:r>
        <w:r>
          <w:rPr>
            <w:noProof/>
            <w:webHidden/>
          </w:rPr>
          <w:tab/>
        </w:r>
        <w:r>
          <w:rPr>
            <w:noProof/>
            <w:webHidden/>
          </w:rPr>
          <w:fldChar w:fldCharType="begin"/>
        </w:r>
        <w:r>
          <w:rPr>
            <w:noProof/>
            <w:webHidden/>
          </w:rPr>
          <w:instrText xml:space="preserve"> PAGEREF _Toc169592297 \h </w:instrText>
        </w:r>
        <w:r>
          <w:rPr>
            <w:noProof/>
            <w:webHidden/>
          </w:rPr>
        </w:r>
        <w:r>
          <w:rPr>
            <w:noProof/>
            <w:webHidden/>
          </w:rPr>
          <w:fldChar w:fldCharType="separate"/>
        </w:r>
        <w:r>
          <w:rPr>
            <w:noProof/>
            <w:webHidden/>
          </w:rPr>
          <w:t>7</w:t>
        </w:r>
        <w:r>
          <w:rPr>
            <w:noProof/>
            <w:webHidden/>
          </w:rPr>
          <w:fldChar w:fldCharType="end"/>
        </w:r>
      </w:hyperlink>
    </w:p>
    <w:p w14:paraId="053753AA" w14:textId="1E8FA26E" w:rsidR="00730DBA" w:rsidRDefault="00730DBA" w:rsidP="00730DBA">
      <w:pPr>
        <w:pStyle w:val="Verzeichnis3"/>
        <w:spacing w:line="240" w:lineRule="auto"/>
        <w:ind w:left="709" w:hanging="709"/>
        <w:rPr>
          <w:rFonts w:asciiTheme="minorHAnsi" w:eastAsiaTheme="minorEastAsia" w:hAnsiTheme="minorHAnsi" w:cstheme="minorBidi"/>
          <w:noProof/>
          <w:color w:val="auto"/>
        </w:rPr>
      </w:pPr>
      <w:hyperlink w:anchor="_Toc169592298" w:history="1">
        <w:r w:rsidRPr="004B1608">
          <w:rPr>
            <w:rStyle w:val="Hyperlink"/>
            <w:i/>
            <w:noProof/>
          </w:rPr>
          <w:t>4.6.2</w:t>
        </w:r>
        <w:r>
          <w:rPr>
            <w:rFonts w:asciiTheme="minorHAnsi" w:eastAsiaTheme="minorEastAsia" w:hAnsiTheme="minorHAnsi" w:cstheme="minorBidi"/>
            <w:noProof/>
            <w:color w:val="auto"/>
          </w:rPr>
          <w:tab/>
        </w:r>
        <w:r w:rsidRPr="004B1608">
          <w:rPr>
            <w:rStyle w:val="Hyperlink"/>
            <w:bCs/>
            <w:i/>
            <w:noProof/>
            <w:lang w:val="en-US"/>
          </w:rPr>
          <w:t>Added random noise</w:t>
        </w:r>
        <w:r>
          <w:rPr>
            <w:noProof/>
            <w:webHidden/>
          </w:rPr>
          <w:tab/>
        </w:r>
        <w:r>
          <w:rPr>
            <w:noProof/>
            <w:webHidden/>
          </w:rPr>
          <w:fldChar w:fldCharType="begin"/>
        </w:r>
        <w:r>
          <w:rPr>
            <w:noProof/>
            <w:webHidden/>
          </w:rPr>
          <w:instrText xml:space="preserve"> PAGEREF _Toc169592298 \h </w:instrText>
        </w:r>
        <w:r>
          <w:rPr>
            <w:noProof/>
            <w:webHidden/>
          </w:rPr>
        </w:r>
        <w:r>
          <w:rPr>
            <w:noProof/>
            <w:webHidden/>
          </w:rPr>
          <w:fldChar w:fldCharType="separate"/>
        </w:r>
        <w:r>
          <w:rPr>
            <w:noProof/>
            <w:webHidden/>
          </w:rPr>
          <w:t>8</w:t>
        </w:r>
        <w:r>
          <w:rPr>
            <w:noProof/>
            <w:webHidden/>
          </w:rPr>
          <w:fldChar w:fldCharType="end"/>
        </w:r>
      </w:hyperlink>
    </w:p>
    <w:p w14:paraId="36914566" w14:textId="35C3694D" w:rsidR="00730DBA" w:rsidRDefault="00730DBA" w:rsidP="00730DBA">
      <w:pPr>
        <w:pStyle w:val="Verzeichnis3"/>
        <w:spacing w:line="240" w:lineRule="auto"/>
        <w:ind w:left="709" w:hanging="709"/>
        <w:rPr>
          <w:rFonts w:asciiTheme="minorHAnsi" w:eastAsiaTheme="minorEastAsia" w:hAnsiTheme="minorHAnsi" w:cstheme="minorBidi"/>
          <w:noProof/>
          <w:color w:val="auto"/>
        </w:rPr>
      </w:pPr>
      <w:hyperlink w:anchor="_Toc169592299" w:history="1">
        <w:r w:rsidRPr="004B1608">
          <w:rPr>
            <w:rStyle w:val="Hyperlink"/>
            <w:i/>
            <w:noProof/>
          </w:rPr>
          <w:t>4.6.3</w:t>
        </w:r>
        <w:r>
          <w:rPr>
            <w:rFonts w:asciiTheme="minorHAnsi" w:eastAsiaTheme="minorEastAsia" w:hAnsiTheme="minorHAnsi" w:cstheme="minorBidi"/>
            <w:noProof/>
            <w:color w:val="auto"/>
          </w:rPr>
          <w:tab/>
        </w:r>
        <w:r w:rsidRPr="004B1608">
          <w:rPr>
            <w:rStyle w:val="Hyperlink"/>
            <w:rFonts w:ascii="Symbol" w:hAnsi="Symbol"/>
            <w:i/>
            <w:noProof/>
          </w:rPr>
          <w:t></w:t>
        </w:r>
        <w:r w:rsidRPr="004B1608">
          <w:rPr>
            <w:rStyle w:val="Hyperlink"/>
            <w:i/>
            <w:noProof/>
            <w:vertAlign w:val="superscript"/>
          </w:rPr>
          <w:t>2</w:t>
        </w:r>
        <w:r w:rsidRPr="004B1608">
          <w:rPr>
            <w:rStyle w:val="Hyperlink"/>
            <w:i/>
            <w:noProof/>
          </w:rPr>
          <w:t xml:space="preserve"> Landscape</w:t>
        </w:r>
        <w:r>
          <w:rPr>
            <w:noProof/>
            <w:webHidden/>
          </w:rPr>
          <w:tab/>
        </w:r>
        <w:r>
          <w:rPr>
            <w:noProof/>
            <w:webHidden/>
          </w:rPr>
          <w:fldChar w:fldCharType="begin"/>
        </w:r>
        <w:r>
          <w:rPr>
            <w:noProof/>
            <w:webHidden/>
          </w:rPr>
          <w:instrText xml:space="preserve"> PAGEREF _Toc169592299 \h </w:instrText>
        </w:r>
        <w:r>
          <w:rPr>
            <w:noProof/>
            <w:webHidden/>
          </w:rPr>
        </w:r>
        <w:r>
          <w:rPr>
            <w:noProof/>
            <w:webHidden/>
          </w:rPr>
          <w:fldChar w:fldCharType="separate"/>
        </w:r>
        <w:r>
          <w:rPr>
            <w:noProof/>
            <w:webHidden/>
          </w:rPr>
          <w:t>8</w:t>
        </w:r>
        <w:r>
          <w:rPr>
            <w:noProof/>
            <w:webHidden/>
          </w:rPr>
          <w:fldChar w:fldCharType="end"/>
        </w:r>
      </w:hyperlink>
    </w:p>
    <w:p w14:paraId="7E202D12" w14:textId="642ADF8B" w:rsidR="00730DBA" w:rsidRDefault="00730DBA" w:rsidP="00730DBA">
      <w:pPr>
        <w:pStyle w:val="Verzeichnis3"/>
        <w:spacing w:line="240" w:lineRule="auto"/>
        <w:ind w:left="709" w:hanging="709"/>
        <w:rPr>
          <w:rFonts w:asciiTheme="minorHAnsi" w:eastAsiaTheme="minorEastAsia" w:hAnsiTheme="minorHAnsi" w:cstheme="minorBidi"/>
          <w:noProof/>
          <w:color w:val="auto"/>
        </w:rPr>
      </w:pPr>
      <w:hyperlink w:anchor="_Toc169592300" w:history="1">
        <w:r w:rsidRPr="004B1608">
          <w:rPr>
            <w:rStyle w:val="Hyperlink"/>
            <w:i/>
            <w:noProof/>
          </w:rPr>
          <w:t>4.6.4</w:t>
        </w:r>
        <w:r>
          <w:rPr>
            <w:rFonts w:asciiTheme="minorHAnsi" w:eastAsiaTheme="minorEastAsia" w:hAnsiTheme="minorHAnsi" w:cstheme="minorBidi"/>
            <w:noProof/>
            <w:color w:val="auto"/>
          </w:rPr>
          <w:tab/>
        </w:r>
        <w:r w:rsidRPr="004B1608">
          <w:rPr>
            <w:rStyle w:val="Hyperlink"/>
            <w:bCs/>
            <w:i/>
            <w:noProof/>
            <w:lang w:val="en-US"/>
          </w:rPr>
          <w:t>Confidence limits calculated by lmfit</w:t>
        </w:r>
        <w:r>
          <w:rPr>
            <w:noProof/>
            <w:webHidden/>
          </w:rPr>
          <w:tab/>
        </w:r>
        <w:r>
          <w:rPr>
            <w:noProof/>
            <w:webHidden/>
          </w:rPr>
          <w:fldChar w:fldCharType="begin"/>
        </w:r>
        <w:r>
          <w:rPr>
            <w:noProof/>
            <w:webHidden/>
          </w:rPr>
          <w:instrText xml:space="preserve"> PAGEREF _Toc169592300 \h </w:instrText>
        </w:r>
        <w:r>
          <w:rPr>
            <w:noProof/>
            <w:webHidden/>
          </w:rPr>
        </w:r>
        <w:r>
          <w:rPr>
            <w:noProof/>
            <w:webHidden/>
          </w:rPr>
          <w:fldChar w:fldCharType="separate"/>
        </w:r>
        <w:r>
          <w:rPr>
            <w:noProof/>
            <w:webHidden/>
          </w:rPr>
          <w:t>8</w:t>
        </w:r>
        <w:r>
          <w:rPr>
            <w:noProof/>
            <w:webHidden/>
          </w:rPr>
          <w:fldChar w:fldCharType="end"/>
        </w:r>
      </w:hyperlink>
    </w:p>
    <w:p w14:paraId="336E15A2" w14:textId="24F73096" w:rsidR="00730DBA" w:rsidRDefault="00730DBA" w:rsidP="00730DBA">
      <w:pPr>
        <w:pStyle w:val="Verzeichnis2"/>
        <w:ind w:left="709" w:hanging="709"/>
        <w:rPr>
          <w:rFonts w:asciiTheme="minorHAnsi" w:eastAsiaTheme="minorEastAsia" w:hAnsiTheme="minorHAnsi" w:cstheme="minorBidi"/>
          <w:noProof/>
          <w:color w:val="auto"/>
        </w:rPr>
      </w:pPr>
      <w:hyperlink w:anchor="_Toc169592301" w:history="1">
        <w:r w:rsidRPr="004B1608">
          <w:rPr>
            <w:rStyle w:val="Hyperlink"/>
            <w:noProof/>
            <w:lang w:val="en-US"/>
          </w:rPr>
          <w:t>4.7</w:t>
        </w:r>
        <w:r>
          <w:rPr>
            <w:rFonts w:asciiTheme="minorHAnsi" w:eastAsiaTheme="minorEastAsia" w:hAnsiTheme="minorHAnsi" w:cstheme="minorBidi"/>
            <w:noProof/>
            <w:color w:val="auto"/>
          </w:rPr>
          <w:tab/>
        </w:r>
        <w:r w:rsidRPr="004B1608">
          <w:rPr>
            <w:rStyle w:val="Hyperlink"/>
            <w:i/>
            <w:noProof/>
            <w:lang w:val="en-US"/>
          </w:rPr>
          <w:t>Fuzzy Interface to the Bulk</w:t>
        </w:r>
        <w:r>
          <w:rPr>
            <w:noProof/>
            <w:webHidden/>
          </w:rPr>
          <w:tab/>
        </w:r>
        <w:r>
          <w:rPr>
            <w:noProof/>
            <w:webHidden/>
          </w:rPr>
          <w:fldChar w:fldCharType="begin"/>
        </w:r>
        <w:r>
          <w:rPr>
            <w:noProof/>
            <w:webHidden/>
          </w:rPr>
          <w:instrText xml:space="preserve"> PAGEREF _Toc169592301 \h </w:instrText>
        </w:r>
        <w:r>
          <w:rPr>
            <w:noProof/>
            <w:webHidden/>
          </w:rPr>
        </w:r>
        <w:r>
          <w:rPr>
            <w:noProof/>
            <w:webHidden/>
          </w:rPr>
          <w:fldChar w:fldCharType="separate"/>
        </w:r>
        <w:r>
          <w:rPr>
            <w:noProof/>
            <w:webHidden/>
          </w:rPr>
          <w:t>8</w:t>
        </w:r>
        <w:r>
          <w:rPr>
            <w:noProof/>
            <w:webHidden/>
          </w:rPr>
          <w:fldChar w:fldCharType="end"/>
        </w:r>
      </w:hyperlink>
    </w:p>
    <w:p w14:paraId="2140B8B4" w14:textId="0795DD74" w:rsidR="00730DBA" w:rsidRDefault="00730DBA" w:rsidP="00730DBA">
      <w:pPr>
        <w:pStyle w:val="Verzeichnis2"/>
        <w:ind w:left="709" w:hanging="709"/>
        <w:rPr>
          <w:rFonts w:asciiTheme="minorHAnsi" w:eastAsiaTheme="minorEastAsia" w:hAnsiTheme="minorHAnsi" w:cstheme="minorBidi"/>
          <w:noProof/>
          <w:color w:val="auto"/>
        </w:rPr>
      </w:pPr>
      <w:hyperlink w:anchor="_Toc169592302" w:history="1">
        <w:r w:rsidRPr="004B1608">
          <w:rPr>
            <w:rStyle w:val="Hyperlink"/>
            <w:noProof/>
            <w:lang w:val="en-US"/>
          </w:rPr>
          <w:t>4.8</w:t>
        </w:r>
        <w:r>
          <w:rPr>
            <w:rFonts w:asciiTheme="minorHAnsi" w:eastAsiaTheme="minorEastAsia" w:hAnsiTheme="minorHAnsi" w:cstheme="minorBidi"/>
            <w:noProof/>
            <w:color w:val="auto"/>
          </w:rPr>
          <w:tab/>
        </w:r>
        <w:r w:rsidRPr="004B1608">
          <w:rPr>
            <w:rStyle w:val="Hyperlink"/>
            <w:bCs/>
            <w:i/>
            <w:noProof/>
            <w:lang w:val="en-US"/>
          </w:rPr>
          <w:t>Choice of parameters quantifying viscoelasticity</w:t>
        </w:r>
        <w:r>
          <w:rPr>
            <w:noProof/>
            <w:webHidden/>
          </w:rPr>
          <w:tab/>
        </w:r>
        <w:r>
          <w:rPr>
            <w:noProof/>
            <w:webHidden/>
          </w:rPr>
          <w:fldChar w:fldCharType="begin"/>
        </w:r>
        <w:r>
          <w:rPr>
            <w:noProof/>
            <w:webHidden/>
          </w:rPr>
          <w:instrText xml:space="preserve"> PAGEREF _Toc169592302 \h </w:instrText>
        </w:r>
        <w:r>
          <w:rPr>
            <w:noProof/>
            <w:webHidden/>
          </w:rPr>
        </w:r>
        <w:r>
          <w:rPr>
            <w:noProof/>
            <w:webHidden/>
          </w:rPr>
          <w:fldChar w:fldCharType="separate"/>
        </w:r>
        <w:r>
          <w:rPr>
            <w:noProof/>
            <w:webHidden/>
          </w:rPr>
          <w:t>9</w:t>
        </w:r>
        <w:r>
          <w:rPr>
            <w:noProof/>
            <w:webHidden/>
          </w:rPr>
          <w:fldChar w:fldCharType="end"/>
        </w:r>
      </w:hyperlink>
    </w:p>
    <w:p w14:paraId="4AFA847E" w14:textId="69EC4F15" w:rsidR="00730DBA" w:rsidRDefault="00730DBA" w:rsidP="00730DBA">
      <w:pPr>
        <w:pStyle w:val="Verzeichnis2"/>
        <w:ind w:left="709" w:hanging="709"/>
        <w:rPr>
          <w:rFonts w:asciiTheme="minorHAnsi" w:eastAsiaTheme="minorEastAsia" w:hAnsiTheme="minorHAnsi" w:cstheme="minorBidi"/>
          <w:noProof/>
          <w:color w:val="auto"/>
        </w:rPr>
      </w:pPr>
      <w:hyperlink w:anchor="_Toc169592303" w:history="1">
        <w:r w:rsidRPr="004B1608">
          <w:rPr>
            <w:rStyle w:val="Hyperlink"/>
            <w:noProof/>
            <w:lang w:val="en-US"/>
          </w:rPr>
          <w:t>4.9</w:t>
        </w:r>
        <w:r>
          <w:rPr>
            <w:rFonts w:asciiTheme="minorHAnsi" w:eastAsiaTheme="minorEastAsia" w:hAnsiTheme="minorHAnsi" w:cstheme="minorBidi"/>
            <w:noProof/>
            <w:color w:val="auto"/>
          </w:rPr>
          <w:tab/>
        </w:r>
        <w:r w:rsidRPr="004B1608">
          <w:rPr>
            <w:rStyle w:val="Hyperlink"/>
            <w:bCs/>
            <w:i/>
            <w:noProof/>
            <w:lang w:val="en-US"/>
          </w:rPr>
          <w:t>Thin films with moderate softness</w:t>
        </w:r>
        <w:r>
          <w:rPr>
            <w:noProof/>
            <w:webHidden/>
          </w:rPr>
          <w:tab/>
        </w:r>
        <w:r>
          <w:rPr>
            <w:noProof/>
            <w:webHidden/>
          </w:rPr>
          <w:fldChar w:fldCharType="begin"/>
        </w:r>
        <w:r>
          <w:rPr>
            <w:noProof/>
            <w:webHidden/>
          </w:rPr>
          <w:instrText xml:space="preserve"> PAGEREF _Toc169592303 \h </w:instrText>
        </w:r>
        <w:r>
          <w:rPr>
            <w:noProof/>
            <w:webHidden/>
          </w:rPr>
        </w:r>
        <w:r>
          <w:rPr>
            <w:noProof/>
            <w:webHidden/>
          </w:rPr>
          <w:fldChar w:fldCharType="separate"/>
        </w:r>
        <w:r>
          <w:rPr>
            <w:noProof/>
            <w:webHidden/>
          </w:rPr>
          <w:t>11</w:t>
        </w:r>
        <w:r>
          <w:rPr>
            <w:noProof/>
            <w:webHidden/>
          </w:rPr>
          <w:fldChar w:fldCharType="end"/>
        </w:r>
      </w:hyperlink>
    </w:p>
    <w:p w14:paraId="07B9AAF8" w14:textId="65D2C728" w:rsidR="00730DBA" w:rsidRDefault="00730DBA" w:rsidP="00730DBA">
      <w:pPr>
        <w:pStyle w:val="Verzeichnis2"/>
        <w:ind w:left="709" w:hanging="709"/>
        <w:rPr>
          <w:rFonts w:asciiTheme="minorHAnsi" w:eastAsiaTheme="minorEastAsia" w:hAnsiTheme="minorHAnsi" w:cstheme="minorBidi"/>
          <w:noProof/>
          <w:color w:val="auto"/>
        </w:rPr>
      </w:pPr>
      <w:hyperlink w:anchor="_Toc169592304" w:history="1">
        <w:r w:rsidRPr="004B1608">
          <w:rPr>
            <w:rStyle w:val="Hyperlink"/>
            <w:noProof/>
            <w:lang w:val="en-US"/>
          </w:rPr>
          <w:t>4.10</w:t>
        </w:r>
        <w:r>
          <w:rPr>
            <w:rFonts w:asciiTheme="minorHAnsi" w:eastAsiaTheme="minorEastAsia" w:hAnsiTheme="minorHAnsi" w:cstheme="minorBidi"/>
            <w:noProof/>
            <w:color w:val="auto"/>
          </w:rPr>
          <w:tab/>
        </w:r>
        <w:r w:rsidRPr="004B1608">
          <w:rPr>
            <w:rStyle w:val="Hyperlink"/>
            <w:bCs/>
            <w:i/>
            <w:noProof/>
            <w:lang w:val="en-US"/>
          </w:rPr>
          <w:t>Thick, soft adsorbates</w:t>
        </w:r>
        <w:r>
          <w:rPr>
            <w:noProof/>
            <w:webHidden/>
          </w:rPr>
          <w:tab/>
        </w:r>
        <w:r>
          <w:rPr>
            <w:noProof/>
            <w:webHidden/>
          </w:rPr>
          <w:fldChar w:fldCharType="begin"/>
        </w:r>
        <w:r>
          <w:rPr>
            <w:noProof/>
            <w:webHidden/>
          </w:rPr>
          <w:instrText xml:space="preserve"> PAGEREF _Toc169592304 \h </w:instrText>
        </w:r>
        <w:r>
          <w:rPr>
            <w:noProof/>
            <w:webHidden/>
          </w:rPr>
        </w:r>
        <w:r>
          <w:rPr>
            <w:noProof/>
            <w:webHidden/>
          </w:rPr>
          <w:fldChar w:fldCharType="separate"/>
        </w:r>
        <w:r>
          <w:rPr>
            <w:noProof/>
            <w:webHidden/>
          </w:rPr>
          <w:t>12</w:t>
        </w:r>
        <w:r>
          <w:rPr>
            <w:noProof/>
            <w:webHidden/>
          </w:rPr>
          <w:fldChar w:fldCharType="end"/>
        </w:r>
      </w:hyperlink>
    </w:p>
    <w:p w14:paraId="78E0B3B9" w14:textId="4595035F" w:rsidR="00730DBA" w:rsidRDefault="00730DBA" w:rsidP="00730DBA">
      <w:pPr>
        <w:pStyle w:val="Verzeichnis2"/>
        <w:ind w:left="709" w:hanging="709"/>
        <w:rPr>
          <w:rFonts w:asciiTheme="minorHAnsi" w:eastAsiaTheme="minorEastAsia" w:hAnsiTheme="minorHAnsi" w:cstheme="minorBidi"/>
          <w:noProof/>
          <w:color w:val="auto"/>
        </w:rPr>
      </w:pPr>
      <w:hyperlink w:anchor="_Toc169592305" w:history="1">
        <w:r w:rsidRPr="004B1608">
          <w:rPr>
            <w:rStyle w:val="Hyperlink"/>
            <w:noProof/>
            <w:lang w:val="en-US"/>
          </w:rPr>
          <w:t>4.11</w:t>
        </w:r>
        <w:r>
          <w:rPr>
            <w:rFonts w:asciiTheme="minorHAnsi" w:eastAsiaTheme="minorEastAsia" w:hAnsiTheme="minorHAnsi" w:cstheme="minorBidi"/>
            <w:noProof/>
            <w:color w:val="auto"/>
          </w:rPr>
          <w:tab/>
        </w:r>
        <w:r w:rsidRPr="004B1608">
          <w:rPr>
            <w:rStyle w:val="Hyperlink"/>
            <w:bCs/>
            <w:i/>
            <w:noProof/>
            <w:lang w:val="en-US"/>
          </w:rPr>
          <w:t>Uniqueness of fit results if a thin sample looks Sauerbrey-like</w:t>
        </w:r>
        <w:r>
          <w:rPr>
            <w:noProof/>
            <w:webHidden/>
          </w:rPr>
          <w:tab/>
        </w:r>
        <w:r>
          <w:rPr>
            <w:noProof/>
            <w:webHidden/>
          </w:rPr>
          <w:fldChar w:fldCharType="begin"/>
        </w:r>
        <w:r>
          <w:rPr>
            <w:noProof/>
            <w:webHidden/>
          </w:rPr>
          <w:instrText xml:space="preserve"> PAGEREF _Toc169592305 \h </w:instrText>
        </w:r>
        <w:r>
          <w:rPr>
            <w:noProof/>
            <w:webHidden/>
          </w:rPr>
        </w:r>
        <w:r>
          <w:rPr>
            <w:noProof/>
            <w:webHidden/>
          </w:rPr>
          <w:fldChar w:fldCharType="separate"/>
        </w:r>
        <w:r>
          <w:rPr>
            <w:noProof/>
            <w:webHidden/>
          </w:rPr>
          <w:t>13</w:t>
        </w:r>
        <w:r>
          <w:rPr>
            <w:noProof/>
            <w:webHidden/>
          </w:rPr>
          <w:fldChar w:fldCharType="end"/>
        </w:r>
      </w:hyperlink>
    </w:p>
    <w:p w14:paraId="5F5BB2EC" w14:textId="5E34874B" w:rsidR="00730DBA" w:rsidRDefault="00730DBA" w:rsidP="00730DBA">
      <w:pPr>
        <w:pStyle w:val="Verzeichnis2"/>
        <w:ind w:left="709" w:hanging="709"/>
        <w:rPr>
          <w:rFonts w:asciiTheme="minorHAnsi" w:eastAsiaTheme="minorEastAsia" w:hAnsiTheme="minorHAnsi" w:cstheme="minorBidi"/>
          <w:noProof/>
          <w:color w:val="auto"/>
        </w:rPr>
      </w:pPr>
      <w:hyperlink w:anchor="_Toc169592306" w:history="1">
        <w:r w:rsidRPr="004B1608">
          <w:rPr>
            <w:rStyle w:val="Hyperlink"/>
            <w:noProof/>
            <w:lang w:val="en-US"/>
          </w:rPr>
          <w:t>4.12</w:t>
        </w:r>
        <w:r>
          <w:rPr>
            <w:rFonts w:asciiTheme="minorHAnsi" w:eastAsiaTheme="minorEastAsia" w:hAnsiTheme="minorHAnsi" w:cstheme="minorBidi"/>
            <w:noProof/>
            <w:color w:val="auto"/>
          </w:rPr>
          <w:tab/>
        </w:r>
        <w:r w:rsidRPr="004B1608">
          <w:rPr>
            <w:rStyle w:val="Hyperlink"/>
            <w:i/>
            <w:noProof/>
            <w:lang w:val="en-US"/>
          </w:rPr>
          <w:t xml:space="preserve">Fitting in the </w:t>
        </w:r>
        <w:r w:rsidRPr="004B1608">
          <w:rPr>
            <w:rStyle w:val="Hyperlink"/>
            <w:i/>
            <w:noProof/>
            <w:lang w:val="en-US"/>
          </w:rPr>
          <w:sym w:font="Symbol" w:char="F07B"/>
        </w:r>
        <w:r w:rsidRPr="004B1608">
          <w:rPr>
            <w:rStyle w:val="Hyperlink"/>
            <w:i/>
            <w:noProof/>
            <w:lang w:val="en-US"/>
          </w:rPr>
          <w:t>J</w:t>
        </w:r>
        <w:r w:rsidRPr="004B1608">
          <w:rPr>
            <w:rStyle w:val="Hyperlink"/>
            <w:i/>
            <w:noProof/>
            <w:lang w:val="en-US"/>
          </w:rPr>
          <w:sym w:font="Symbol" w:char="F0A2"/>
        </w:r>
        <w:r w:rsidRPr="004B1608">
          <w:rPr>
            <w:rStyle w:val="Hyperlink"/>
            <w:i/>
            <w:noProof/>
            <w:lang w:val="en-US"/>
          </w:rPr>
          <w:t>, J</w:t>
        </w:r>
        <w:r w:rsidRPr="004B1608">
          <w:rPr>
            <w:rStyle w:val="Hyperlink"/>
            <w:i/>
            <w:noProof/>
            <w:lang w:val="en-US"/>
          </w:rPr>
          <w:sym w:font="Symbol" w:char="F0B2"/>
        </w:r>
        <w:r w:rsidRPr="004B1608">
          <w:rPr>
            <w:rStyle w:val="Hyperlink"/>
            <w:i/>
            <w:noProof/>
            <w:lang w:val="en-US"/>
          </w:rPr>
          <w:sym w:font="Symbol" w:char="F07D"/>
        </w:r>
        <w:r w:rsidRPr="004B1608">
          <w:rPr>
            <w:rStyle w:val="Hyperlink"/>
            <w:i/>
            <w:noProof/>
            <w:lang w:val="en-US"/>
          </w:rPr>
          <w:t xml:space="preserve"> representation, leaving </w:t>
        </w:r>
        <w:r w:rsidRPr="004B1608">
          <w:rPr>
            <w:rStyle w:val="Hyperlink"/>
            <w:noProof/>
            <w:lang w:val="en-US"/>
          </w:rPr>
          <w:sym w:font="Symbol" w:char="F062"/>
        </w:r>
        <w:r w:rsidRPr="004B1608">
          <w:rPr>
            <w:rStyle w:val="Hyperlink"/>
            <w:i/>
            <w:noProof/>
            <w:lang w:val="en-US"/>
          </w:rPr>
          <w:sym w:font="Symbol" w:char="F0B2"/>
        </w:r>
        <w:r w:rsidRPr="004B1608">
          <w:rPr>
            <w:rStyle w:val="Hyperlink"/>
            <w:i/>
            <w:noProof/>
            <w:lang w:val="en-US"/>
          </w:rPr>
          <w:t xml:space="preserve"> fixed</w:t>
        </w:r>
        <w:r>
          <w:rPr>
            <w:noProof/>
            <w:webHidden/>
          </w:rPr>
          <w:tab/>
        </w:r>
        <w:r>
          <w:rPr>
            <w:noProof/>
            <w:webHidden/>
          </w:rPr>
          <w:fldChar w:fldCharType="begin"/>
        </w:r>
        <w:r>
          <w:rPr>
            <w:noProof/>
            <w:webHidden/>
          </w:rPr>
          <w:instrText xml:space="preserve"> PAGEREF _Toc169592306 \h </w:instrText>
        </w:r>
        <w:r>
          <w:rPr>
            <w:noProof/>
            <w:webHidden/>
          </w:rPr>
        </w:r>
        <w:r>
          <w:rPr>
            <w:noProof/>
            <w:webHidden/>
          </w:rPr>
          <w:fldChar w:fldCharType="separate"/>
        </w:r>
        <w:r>
          <w:rPr>
            <w:noProof/>
            <w:webHidden/>
          </w:rPr>
          <w:t>13</w:t>
        </w:r>
        <w:r>
          <w:rPr>
            <w:noProof/>
            <w:webHidden/>
          </w:rPr>
          <w:fldChar w:fldCharType="end"/>
        </w:r>
      </w:hyperlink>
    </w:p>
    <w:p w14:paraId="5BEBE52B" w14:textId="00232C1D" w:rsidR="00730DBA" w:rsidRDefault="00730DBA" w:rsidP="00730DBA">
      <w:pPr>
        <w:pStyle w:val="Verzeichnis2"/>
        <w:ind w:left="709" w:hanging="709"/>
        <w:rPr>
          <w:rFonts w:asciiTheme="minorHAnsi" w:eastAsiaTheme="minorEastAsia" w:hAnsiTheme="minorHAnsi" w:cstheme="minorBidi"/>
          <w:noProof/>
          <w:color w:val="auto"/>
        </w:rPr>
      </w:pPr>
      <w:hyperlink w:anchor="_Toc169592307" w:history="1">
        <w:r w:rsidRPr="004B1608">
          <w:rPr>
            <w:rStyle w:val="Hyperlink"/>
            <w:noProof/>
            <w:lang w:val="en-US"/>
          </w:rPr>
          <w:t>4.13</w:t>
        </w:r>
        <w:r>
          <w:rPr>
            <w:rFonts w:asciiTheme="minorHAnsi" w:eastAsiaTheme="minorEastAsia" w:hAnsiTheme="minorHAnsi" w:cstheme="minorBidi"/>
            <w:noProof/>
            <w:color w:val="auto"/>
          </w:rPr>
          <w:tab/>
        </w:r>
        <w:r w:rsidRPr="004B1608">
          <w:rPr>
            <w:rStyle w:val="Hyperlink"/>
            <w:i/>
            <w:noProof/>
            <w:lang w:val="en-US"/>
          </w:rPr>
          <w:t>Remarks to details</w:t>
        </w:r>
        <w:r>
          <w:rPr>
            <w:noProof/>
            <w:webHidden/>
          </w:rPr>
          <w:tab/>
        </w:r>
        <w:r>
          <w:rPr>
            <w:noProof/>
            <w:webHidden/>
          </w:rPr>
          <w:fldChar w:fldCharType="begin"/>
        </w:r>
        <w:r>
          <w:rPr>
            <w:noProof/>
            <w:webHidden/>
          </w:rPr>
          <w:instrText xml:space="preserve"> PAGEREF _Toc169592307 \h </w:instrText>
        </w:r>
        <w:r>
          <w:rPr>
            <w:noProof/>
            <w:webHidden/>
          </w:rPr>
        </w:r>
        <w:r>
          <w:rPr>
            <w:noProof/>
            <w:webHidden/>
          </w:rPr>
          <w:fldChar w:fldCharType="separate"/>
        </w:r>
        <w:r>
          <w:rPr>
            <w:noProof/>
            <w:webHidden/>
          </w:rPr>
          <w:t>15</w:t>
        </w:r>
        <w:r>
          <w:rPr>
            <w:noProof/>
            <w:webHidden/>
          </w:rPr>
          <w:fldChar w:fldCharType="end"/>
        </w:r>
      </w:hyperlink>
    </w:p>
    <w:p w14:paraId="03C38FDF" w14:textId="5D292365" w:rsidR="00730DBA" w:rsidRDefault="00730DBA" w:rsidP="00730DBA">
      <w:pPr>
        <w:pStyle w:val="Verzeichnis1"/>
        <w:ind w:left="709" w:hanging="709"/>
        <w:rPr>
          <w:rFonts w:asciiTheme="minorHAnsi" w:eastAsiaTheme="minorEastAsia" w:hAnsiTheme="minorHAnsi" w:cstheme="minorBidi"/>
          <w:noProof/>
          <w:color w:val="auto"/>
        </w:rPr>
      </w:pPr>
      <w:hyperlink w:anchor="_Toc169592308" w:history="1">
        <w:r w:rsidRPr="004B1608">
          <w:rPr>
            <w:rStyle w:val="Hyperlink"/>
            <w:noProof/>
            <w:lang w:val="en-US"/>
          </w:rPr>
          <w:t>5</w:t>
        </w:r>
        <w:r>
          <w:rPr>
            <w:rFonts w:asciiTheme="minorHAnsi" w:eastAsiaTheme="minorEastAsia" w:hAnsiTheme="minorHAnsi" w:cstheme="minorBidi"/>
            <w:noProof/>
            <w:color w:val="auto"/>
          </w:rPr>
          <w:tab/>
        </w:r>
        <w:r w:rsidRPr="004B1608">
          <w:rPr>
            <w:rStyle w:val="Hyperlink"/>
            <w:noProof/>
            <w:lang w:val="en-US"/>
          </w:rPr>
          <w:t>Underlying Equations</w:t>
        </w:r>
        <w:r>
          <w:rPr>
            <w:noProof/>
            <w:webHidden/>
          </w:rPr>
          <w:tab/>
        </w:r>
        <w:r>
          <w:rPr>
            <w:noProof/>
            <w:webHidden/>
          </w:rPr>
          <w:fldChar w:fldCharType="begin"/>
        </w:r>
        <w:r>
          <w:rPr>
            <w:noProof/>
            <w:webHidden/>
          </w:rPr>
          <w:instrText xml:space="preserve"> PAGEREF _Toc169592308 \h </w:instrText>
        </w:r>
        <w:r>
          <w:rPr>
            <w:noProof/>
            <w:webHidden/>
          </w:rPr>
        </w:r>
        <w:r>
          <w:rPr>
            <w:noProof/>
            <w:webHidden/>
          </w:rPr>
          <w:fldChar w:fldCharType="separate"/>
        </w:r>
        <w:r>
          <w:rPr>
            <w:noProof/>
            <w:webHidden/>
          </w:rPr>
          <w:t>15</w:t>
        </w:r>
        <w:r>
          <w:rPr>
            <w:noProof/>
            <w:webHidden/>
          </w:rPr>
          <w:fldChar w:fldCharType="end"/>
        </w:r>
      </w:hyperlink>
    </w:p>
    <w:p w14:paraId="00730B0C" w14:textId="3DC5CF58" w:rsidR="00730DBA" w:rsidRDefault="00730DBA" w:rsidP="00730DBA">
      <w:pPr>
        <w:pStyle w:val="Verzeichnis2"/>
        <w:ind w:left="709" w:hanging="709"/>
        <w:rPr>
          <w:rFonts w:asciiTheme="minorHAnsi" w:eastAsiaTheme="minorEastAsia" w:hAnsiTheme="minorHAnsi" w:cstheme="minorBidi"/>
          <w:noProof/>
          <w:color w:val="auto"/>
        </w:rPr>
      </w:pPr>
      <w:hyperlink w:anchor="_Toc169592309" w:history="1">
        <w:r w:rsidRPr="004B1608">
          <w:rPr>
            <w:rStyle w:val="Hyperlink"/>
            <w:noProof/>
            <w:lang w:val="en-US"/>
          </w:rPr>
          <w:t>5.1</w:t>
        </w:r>
        <w:r>
          <w:rPr>
            <w:rFonts w:asciiTheme="minorHAnsi" w:eastAsiaTheme="minorEastAsia" w:hAnsiTheme="minorHAnsi" w:cstheme="minorBidi"/>
            <w:noProof/>
            <w:color w:val="auto"/>
          </w:rPr>
          <w:tab/>
        </w:r>
        <w:r w:rsidRPr="004B1608">
          <w:rPr>
            <w:rStyle w:val="Hyperlink"/>
            <w:i/>
            <w:noProof/>
            <w:lang w:val="en-US"/>
          </w:rPr>
          <w:t>Multilayer formalism</w:t>
        </w:r>
        <w:r>
          <w:rPr>
            <w:noProof/>
            <w:webHidden/>
          </w:rPr>
          <w:tab/>
        </w:r>
        <w:r>
          <w:rPr>
            <w:noProof/>
            <w:webHidden/>
          </w:rPr>
          <w:fldChar w:fldCharType="begin"/>
        </w:r>
        <w:r>
          <w:rPr>
            <w:noProof/>
            <w:webHidden/>
          </w:rPr>
          <w:instrText xml:space="preserve"> PAGEREF _Toc169592309 \h </w:instrText>
        </w:r>
        <w:r>
          <w:rPr>
            <w:noProof/>
            <w:webHidden/>
          </w:rPr>
        </w:r>
        <w:r>
          <w:rPr>
            <w:noProof/>
            <w:webHidden/>
          </w:rPr>
          <w:fldChar w:fldCharType="separate"/>
        </w:r>
        <w:r>
          <w:rPr>
            <w:noProof/>
            <w:webHidden/>
          </w:rPr>
          <w:t>15</w:t>
        </w:r>
        <w:r>
          <w:rPr>
            <w:noProof/>
            <w:webHidden/>
          </w:rPr>
          <w:fldChar w:fldCharType="end"/>
        </w:r>
      </w:hyperlink>
    </w:p>
    <w:p w14:paraId="587B8534" w14:textId="4C83FE16" w:rsidR="00730DBA" w:rsidRDefault="00730DBA" w:rsidP="00730DBA">
      <w:pPr>
        <w:pStyle w:val="Verzeichnis2"/>
        <w:ind w:left="709" w:hanging="709"/>
        <w:rPr>
          <w:rFonts w:asciiTheme="minorHAnsi" w:eastAsiaTheme="minorEastAsia" w:hAnsiTheme="minorHAnsi" w:cstheme="minorBidi"/>
          <w:noProof/>
          <w:color w:val="auto"/>
        </w:rPr>
      </w:pPr>
      <w:hyperlink w:anchor="_Toc169592310" w:history="1">
        <w:r w:rsidRPr="004B1608">
          <w:rPr>
            <w:rStyle w:val="Hyperlink"/>
            <w:noProof/>
            <w:lang w:val="en-US"/>
          </w:rPr>
          <w:t>5.2</w:t>
        </w:r>
        <w:r>
          <w:rPr>
            <w:rFonts w:asciiTheme="minorHAnsi" w:eastAsiaTheme="minorEastAsia" w:hAnsiTheme="minorHAnsi" w:cstheme="minorBidi"/>
            <w:noProof/>
            <w:color w:val="auto"/>
          </w:rPr>
          <w:tab/>
        </w:r>
        <w:r w:rsidRPr="004B1608">
          <w:rPr>
            <w:rStyle w:val="Hyperlink"/>
            <w:i/>
            <w:noProof/>
            <w:lang w:val="en-US"/>
          </w:rPr>
          <w:t>Roughness</w:t>
        </w:r>
        <w:r>
          <w:rPr>
            <w:noProof/>
            <w:webHidden/>
          </w:rPr>
          <w:tab/>
        </w:r>
        <w:r>
          <w:rPr>
            <w:noProof/>
            <w:webHidden/>
          </w:rPr>
          <w:fldChar w:fldCharType="begin"/>
        </w:r>
        <w:r>
          <w:rPr>
            <w:noProof/>
            <w:webHidden/>
          </w:rPr>
          <w:instrText xml:space="preserve"> PAGEREF _Toc169592310 \h </w:instrText>
        </w:r>
        <w:r>
          <w:rPr>
            <w:noProof/>
            <w:webHidden/>
          </w:rPr>
        </w:r>
        <w:r>
          <w:rPr>
            <w:noProof/>
            <w:webHidden/>
          </w:rPr>
          <w:fldChar w:fldCharType="separate"/>
        </w:r>
        <w:r>
          <w:rPr>
            <w:noProof/>
            <w:webHidden/>
          </w:rPr>
          <w:t>18</w:t>
        </w:r>
        <w:r>
          <w:rPr>
            <w:noProof/>
            <w:webHidden/>
          </w:rPr>
          <w:fldChar w:fldCharType="end"/>
        </w:r>
      </w:hyperlink>
    </w:p>
    <w:p w14:paraId="15B1FE6D" w14:textId="5DC4BB25" w:rsidR="00730DBA" w:rsidRDefault="00730DBA" w:rsidP="00730DBA">
      <w:pPr>
        <w:pStyle w:val="Verzeichnis2"/>
        <w:ind w:left="709" w:hanging="709"/>
        <w:rPr>
          <w:rFonts w:asciiTheme="minorHAnsi" w:eastAsiaTheme="minorEastAsia" w:hAnsiTheme="minorHAnsi" w:cstheme="minorBidi"/>
          <w:noProof/>
          <w:color w:val="auto"/>
        </w:rPr>
      </w:pPr>
      <w:hyperlink w:anchor="_Toc169592311" w:history="1">
        <w:r w:rsidRPr="004B1608">
          <w:rPr>
            <w:rStyle w:val="Hyperlink"/>
            <w:noProof/>
            <w:lang w:val="en-US"/>
          </w:rPr>
          <w:t>5.3</w:t>
        </w:r>
        <w:r>
          <w:rPr>
            <w:rFonts w:asciiTheme="minorHAnsi" w:eastAsiaTheme="minorEastAsia" w:hAnsiTheme="minorHAnsi" w:cstheme="minorBidi"/>
            <w:noProof/>
            <w:color w:val="auto"/>
          </w:rPr>
          <w:tab/>
        </w:r>
        <w:r w:rsidRPr="004B1608">
          <w:rPr>
            <w:rStyle w:val="Hyperlink"/>
            <w:i/>
            <w:noProof/>
            <w:lang w:val="en-US"/>
          </w:rPr>
          <w:t>Perturbation analysis</w:t>
        </w:r>
        <w:r>
          <w:rPr>
            <w:noProof/>
            <w:webHidden/>
          </w:rPr>
          <w:tab/>
        </w:r>
        <w:r>
          <w:rPr>
            <w:noProof/>
            <w:webHidden/>
          </w:rPr>
          <w:fldChar w:fldCharType="begin"/>
        </w:r>
        <w:r>
          <w:rPr>
            <w:noProof/>
            <w:webHidden/>
          </w:rPr>
          <w:instrText xml:space="preserve"> PAGEREF _Toc169592311 \h </w:instrText>
        </w:r>
        <w:r>
          <w:rPr>
            <w:noProof/>
            <w:webHidden/>
          </w:rPr>
        </w:r>
        <w:r>
          <w:rPr>
            <w:noProof/>
            <w:webHidden/>
          </w:rPr>
          <w:fldChar w:fldCharType="separate"/>
        </w:r>
        <w:r>
          <w:rPr>
            <w:noProof/>
            <w:webHidden/>
          </w:rPr>
          <w:t>18</w:t>
        </w:r>
        <w:r>
          <w:rPr>
            <w:noProof/>
            <w:webHidden/>
          </w:rPr>
          <w:fldChar w:fldCharType="end"/>
        </w:r>
      </w:hyperlink>
    </w:p>
    <w:p w14:paraId="687A5511" w14:textId="0FA8D00E" w:rsidR="00730DBA" w:rsidRDefault="00730DBA" w:rsidP="00730DBA">
      <w:pPr>
        <w:pStyle w:val="Verzeichnis1"/>
        <w:ind w:left="709" w:hanging="709"/>
        <w:rPr>
          <w:rFonts w:asciiTheme="minorHAnsi" w:eastAsiaTheme="minorEastAsia" w:hAnsiTheme="minorHAnsi" w:cstheme="minorBidi"/>
          <w:noProof/>
          <w:color w:val="auto"/>
        </w:rPr>
      </w:pPr>
      <w:hyperlink w:anchor="_Toc169592312" w:history="1">
        <w:r w:rsidRPr="004B1608">
          <w:rPr>
            <w:rStyle w:val="Hyperlink"/>
            <w:noProof/>
            <w:lang w:val="en-US"/>
          </w:rPr>
          <w:t>6</w:t>
        </w:r>
        <w:r>
          <w:rPr>
            <w:rFonts w:asciiTheme="minorHAnsi" w:eastAsiaTheme="minorEastAsia" w:hAnsiTheme="minorHAnsi" w:cstheme="minorBidi"/>
            <w:noProof/>
            <w:color w:val="auto"/>
          </w:rPr>
          <w:tab/>
        </w:r>
        <w:r w:rsidRPr="004B1608">
          <w:rPr>
            <w:rStyle w:val="Hyperlink"/>
            <w:noProof/>
            <w:lang w:val="en-US"/>
          </w:rPr>
          <w:t>Glossary</w:t>
        </w:r>
        <w:r>
          <w:rPr>
            <w:noProof/>
            <w:webHidden/>
          </w:rPr>
          <w:tab/>
        </w:r>
        <w:r>
          <w:rPr>
            <w:noProof/>
            <w:webHidden/>
          </w:rPr>
          <w:fldChar w:fldCharType="begin"/>
        </w:r>
        <w:r>
          <w:rPr>
            <w:noProof/>
            <w:webHidden/>
          </w:rPr>
          <w:instrText xml:space="preserve"> PAGEREF _Toc169592312 \h </w:instrText>
        </w:r>
        <w:r>
          <w:rPr>
            <w:noProof/>
            <w:webHidden/>
          </w:rPr>
        </w:r>
        <w:r>
          <w:rPr>
            <w:noProof/>
            <w:webHidden/>
          </w:rPr>
          <w:fldChar w:fldCharType="separate"/>
        </w:r>
        <w:r>
          <w:rPr>
            <w:noProof/>
            <w:webHidden/>
          </w:rPr>
          <w:t>18</w:t>
        </w:r>
        <w:r>
          <w:rPr>
            <w:noProof/>
            <w:webHidden/>
          </w:rPr>
          <w:fldChar w:fldCharType="end"/>
        </w:r>
      </w:hyperlink>
    </w:p>
    <w:p w14:paraId="34B751A3" w14:textId="60AFA4D4" w:rsidR="005A61BC" w:rsidRPr="00F036B7" w:rsidRDefault="00AB0850" w:rsidP="00730DBA">
      <w:pPr>
        <w:pStyle w:val="Verzeichnis1"/>
        <w:ind w:left="709" w:hanging="709"/>
        <w:rPr>
          <w:sz w:val="20"/>
          <w:lang w:val="en-US"/>
        </w:rPr>
      </w:pPr>
      <w:r w:rsidRPr="006470C9">
        <w:rPr>
          <w:lang w:val="en-US"/>
        </w:rPr>
        <w:fldChar w:fldCharType="end"/>
      </w:r>
    </w:p>
    <w:p w14:paraId="77C3BA0C" w14:textId="77777777" w:rsidR="005A61BC" w:rsidRPr="00F036B7" w:rsidRDefault="002A7ACB" w:rsidP="000C6E44">
      <w:pPr>
        <w:pStyle w:val="berschrift1"/>
        <w:spacing w:before="0" w:after="0" w:line="288" w:lineRule="auto"/>
        <w:ind w:left="431" w:hanging="431"/>
        <w:rPr>
          <w:sz w:val="22"/>
          <w:szCs w:val="22"/>
        </w:rPr>
      </w:pPr>
      <w:bookmarkStart w:id="1" w:name="_Toc412194505"/>
      <w:bookmarkStart w:id="2" w:name="_Toc377577655"/>
      <w:bookmarkStart w:id="3" w:name="_Toc169592282"/>
      <w:bookmarkEnd w:id="0"/>
      <w:r w:rsidRPr="00F036B7">
        <w:rPr>
          <w:sz w:val="22"/>
          <w:szCs w:val="22"/>
        </w:rPr>
        <w:t>Preface</w:t>
      </w:r>
      <w:bookmarkEnd w:id="1"/>
      <w:bookmarkEnd w:id="3"/>
      <w:r w:rsidR="008016C2" w:rsidRPr="00F036B7">
        <w:rPr>
          <w:sz w:val="22"/>
          <w:szCs w:val="22"/>
        </w:rPr>
        <w:t xml:space="preserve"> </w:t>
      </w:r>
    </w:p>
    <w:p w14:paraId="2AC5446A" w14:textId="1A786FB9" w:rsidR="00FD1107" w:rsidRPr="00F036B7" w:rsidRDefault="007D22C8" w:rsidP="000A6F6F">
      <w:pPr>
        <w:spacing w:after="40" w:line="288" w:lineRule="auto"/>
        <w:ind w:firstLine="284"/>
        <w:rPr>
          <w:lang w:val="en-US"/>
        </w:rPr>
      </w:pPr>
      <w:r w:rsidRPr="00F036B7">
        <w:rPr>
          <w:lang w:val="en-US"/>
        </w:rPr>
        <w:t>PyQTM</w:t>
      </w:r>
      <w:r w:rsidR="00941922" w:rsidRPr="00F036B7">
        <w:rPr>
          <w:lang w:val="en-US"/>
        </w:rPr>
        <w:t xml:space="preserve"> implements various </w:t>
      </w:r>
      <w:r w:rsidR="00427EB1" w:rsidRPr="00F036B7">
        <w:rPr>
          <w:lang w:val="en-US"/>
        </w:rPr>
        <w:t xml:space="preserve">sets of equations </w:t>
      </w:r>
      <w:r w:rsidR="00941922" w:rsidRPr="00F036B7">
        <w:rPr>
          <w:lang w:val="en-US"/>
        </w:rPr>
        <w:t>for the analysis of shifts of frequency and band</w:t>
      </w:r>
      <w:r w:rsidR="00DF17C9" w:rsidRPr="00F036B7">
        <w:rPr>
          <w:lang w:val="en-US"/>
        </w:rPr>
        <w:t>width (</w:t>
      </w:r>
      <w:r w:rsidR="00DF17C9" w:rsidRPr="00F036B7">
        <w:rPr>
          <w:rFonts w:ascii="Symbol" w:hAnsi="Symbol"/>
          <w:lang w:val="en-US"/>
        </w:rPr>
        <w:t></w:t>
      </w:r>
      <w:r w:rsidR="00DF17C9" w:rsidRPr="00F036B7">
        <w:rPr>
          <w:i/>
          <w:lang w:val="en-US"/>
        </w:rPr>
        <w:t>f</w:t>
      </w:r>
      <w:r w:rsidR="00DF17C9" w:rsidRPr="00F036B7">
        <w:rPr>
          <w:lang w:val="en-US"/>
        </w:rPr>
        <w:t>(</w:t>
      </w:r>
      <w:r w:rsidR="00DF17C9" w:rsidRPr="00F036B7">
        <w:rPr>
          <w:i/>
          <w:lang w:val="en-US"/>
        </w:rPr>
        <w:t>n</w:t>
      </w:r>
      <w:r w:rsidR="00DF17C9" w:rsidRPr="00F036B7">
        <w:rPr>
          <w:lang w:val="en-US"/>
        </w:rPr>
        <w:t xml:space="preserve">) and </w:t>
      </w:r>
      <w:r w:rsidR="00DF17C9" w:rsidRPr="00F036B7">
        <w:rPr>
          <w:rFonts w:ascii="Symbol" w:hAnsi="Symbol"/>
          <w:lang w:val="en-US"/>
        </w:rPr>
        <w:t></w:t>
      </w:r>
      <w:r w:rsidR="00DF17C9" w:rsidRPr="00F036B7">
        <w:rPr>
          <w:rFonts w:ascii="Symbol" w:hAnsi="Symbol"/>
          <w:lang w:val="en-US"/>
        </w:rPr>
        <w:t></w:t>
      </w:r>
      <w:r w:rsidR="00DF17C9" w:rsidRPr="00F036B7">
        <w:rPr>
          <w:lang w:val="en-US"/>
        </w:rPr>
        <w:t>(</w:t>
      </w:r>
      <w:r w:rsidR="00DF17C9" w:rsidRPr="00F036B7">
        <w:rPr>
          <w:i/>
          <w:lang w:val="en-US"/>
        </w:rPr>
        <w:t>n</w:t>
      </w:r>
      <w:r w:rsidR="00DF17C9" w:rsidRPr="00F036B7">
        <w:rPr>
          <w:lang w:val="en-US"/>
        </w:rPr>
        <w:t xml:space="preserve">) with </w:t>
      </w:r>
      <w:r w:rsidR="00DF17C9" w:rsidRPr="00F036B7">
        <w:rPr>
          <w:i/>
          <w:lang w:val="en-US"/>
        </w:rPr>
        <w:t>n</w:t>
      </w:r>
      <w:r w:rsidR="00DF17C9" w:rsidRPr="00F036B7">
        <w:rPr>
          <w:lang w:val="en-US"/>
        </w:rPr>
        <w:t xml:space="preserve"> the overtone order)</w:t>
      </w:r>
      <w:r w:rsidR="00725B8B" w:rsidRPr="00F036B7">
        <w:rPr>
          <w:lang w:val="en-US"/>
        </w:rPr>
        <w:t>,</w:t>
      </w:r>
      <w:r w:rsidR="00DF17C9" w:rsidRPr="00F036B7">
        <w:rPr>
          <w:lang w:val="en-US"/>
        </w:rPr>
        <w:t xml:space="preserve"> </w:t>
      </w:r>
      <w:r w:rsidR="00941922" w:rsidRPr="00F036B7">
        <w:rPr>
          <w:lang w:val="en-US"/>
        </w:rPr>
        <w:t xml:space="preserve">acquired with a quartz crystal microbalance </w:t>
      </w:r>
      <w:r w:rsidR="00EA151B" w:rsidRPr="00F036B7">
        <w:rPr>
          <w:lang w:val="en-US"/>
        </w:rPr>
        <w:t xml:space="preserve">with dissipation monitoring </w:t>
      </w:r>
      <w:r w:rsidR="00941922" w:rsidRPr="00F036B7">
        <w:rPr>
          <w:lang w:val="en-US"/>
        </w:rPr>
        <w:t>(QCM</w:t>
      </w:r>
      <w:r w:rsidR="00250712">
        <w:rPr>
          <w:lang w:val="en-US"/>
        </w:rPr>
        <w:noBreakHyphen/>
      </w:r>
      <w:r w:rsidR="00EA151B" w:rsidRPr="00F036B7">
        <w:rPr>
          <w:lang w:val="en-US"/>
        </w:rPr>
        <w:t>D</w:t>
      </w:r>
      <w:r w:rsidR="00941922" w:rsidRPr="00F036B7">
        <w:rPr>
          <w:lang w:val="en-US"/>
        </w:rPr>
        <w:t xml:space="preserve">).  </w:t>
      </w:r>
      <w:r w:rsidR="00427EB1" w:rsidRPr="00F036B7">
        <w:rPr>
          <w:lang w:val="en-US"/>
        </w:rPr>
        <w:t xml:space="preserve">Mostly, </w:t>
      </w:r>
      <w:r w:rsidRPr="00F036B7">
        <w:rPr>
          <w:lang w:val="en-US"/>
        </w:rPr>
        <w:t>PyQTM</w:t>
      </w:r>
      <w:r w:rsidR="00427EB1" w:rsidRPr="00F036B7">
        <w:rPr>
          <w:lang w:val="en-US"/>
        </w:rPr>
        <w:t xml:space="preserve"> derives the thickness and the softness of the layer under study.  </w:t>
      </w:r>
      <w:r w:rsidR="00FD1107" w:rsidRPr="00F036B7">
        <w:rPr>
          <w:lang w:val="en-US"/>
        </w:rPr>
        <w:t>A QCM</w:t>
      </w:r>
      <w:r w:rsidR="006A64CD" w:rsidRPr="00F036B7">
        <w:rPr>
          <w:lang w:val="en-US"/>
        </w:rPr>
        <w:t>-</w:t>
      </w:r>
      <w:r w:rsidR="007D5967" w:rsidRPr="00F036B7">
        <w:rPr>
          <w:lang w:val="en-US"/>
        </w:rPr>
        <w:t>D</w:t>
      </w:r>
      <w:r w:rsidR="00FD1107" w:rsidRPr="00F036B7">
        <w:rPr>
          <w:lang w:val="en-US"/>
        </w:rPr>
        <w:t xml:space="preserve"> is any instrument, which </w:t>
      </w:r>
      <w:r w:rsidR="00AC72B7" w:rsidRPr="00F036B7">
        <w:rPr>
          <w:lang w:val="en-US"/>
        </w:rPr>
        <w:t>acquires</w:t>
      </w:r>
      <w:r w:rsidR="00FD1107" w:rsidRPr="00F036B7">
        <w:rPr>
          <w:lang w:val="en-US"/>
        </w:rPr>
        <w:t xml:space="preserve"> frequency and bandwidth on a number of different overtones</w:t>
      </w:r>
      <w:r w:rsidR="00725B8B" w:rsidRPr="00F036B7">
        <w:rPr>
          <w:lang w:val="en-US"/>
        </w:rPr>
        <w:t xml:space="preserve">.  The </w:t>
      </w:r>
      <w:r w:rsidR="00DD261D" w:rsidRPr="00F036B7">
        <w:rPr>
          <w:lang w:val="en-US"/>
        </w:rPr>
        <w:t xml:space="preserve">shift in </w:t>
      </w:r>
      <w:r w:rsidR="00EA151B" w:rsidRPr="00F036B7">
        <w:rPr>
          <w:lang w:val="en-US"/>
        </w:rPr>
        <w:t xml:space="preserve">half </w:t>
      </w:r>
      <w:r w:rsidR="00725B8B" w:rsidRPr="00F036B7">
        <w:rPr>
          <w:lang w:val="en-US"/>
        </w:rPr>
        <w:t>b</w:t>
      </w:r>
      <w:r w:rsidR="00FD1107" w:rsidRPr="00F036B7">
        <w:rPr>
          <w:lang w:val="en-US"/>
        </w:rPr>
        <w:t>andwidth</w:t>
      </w:r>
      <w:r w:rsidR="00DD261D" w:rsidRPr="00F036B7">
        <w:rPr>
          <w:lang w:val="en-US"/>
        </w:rPr>
        <w:t>,</w:t>
      </w:r>
      <w:r w:rsidR="00FD1107" w:rsidRPr="00F036B7">
        <w:rPr>
          <w:lang w:val="en-US"/>
        </w:rPr>
        <w:t xml:space="preserve"> </w:t>
      </w:r>
      <w:r w:rsidR="00DD261D" w:rsidRPr="00F036B7">
        <w:rPr>
          <w:rFonts w:ascii="Symbol" w:hAnsi="Symbol"/>
          <w:lang w:val="en-US"/>
        </w:rPr>
        <w:t></w:t>
      </w:r>
      <w:r w:rsidR="00DD261D" w:rsidRPr="00F036B7">
        <w:rPr>
          <w:rFonts w:ascii="Symbol" w:hAnsi="Symbol"/>
          <w:lang w:val="en-US"/>
        </w:rPr>
        <w:t></w:t>
      </w:r>
      <w:r w:rsidR="001C4152" w:rsidRPr="00F036B7">
        <w:rPr>
          <w:lang w:val="en-US"/>
        </w:rPr>
        <w:t>, c</w:t>
      </w:r>
      <w:r w:rsidR="00DD261D" w:rsidRPr="00F036B7">
        <w:rPr>
          <w:lang w:val="en-US"/>
        </w:rPr>
        <w:t xml:space="preserve">arries information largely </w:t>
      </w:r>
      <w:r w:rsidR="00FD1107" w:rsidRPr="00F036B7">
        <w:rPr>
          <w:lang w:val="en-US"/>
        </w:rPr>
        <w:t xml:space="preserve">equivalent to </w:t>
      </w:r>
      <w:r w:rsidR="00DD261D" w:rsidRPr="00F036B7">
        <w:rPr>
          <w:lang w:val="en-US"/>
        </w:rPr>
        <w:t xml:space="preserve">the information contained in the shift of the </w:t>
      </w:r>
      <w:r w:rsidR="00FD1107" w:rsidRPr="00F036B7">
        <w:rPr>
          <w:lang w:val="en-US"/>
        </w:rPr>
        <w:t>dissipation factor</w:t>
      </w:r>
      <w:r w:rsidR="001C4152" w:rsidRPr="00F036B7">
        <w:rPr>
          <w:lang w:val="en-US"/>
        </w:rPr>
        <w:t>,</w:t>
      </w:r>
      <w:r w:rsidR="00725B8B" w:rsidRPr="00F036B7">
        <w:rPr>
          <w:lang w:val="en-US"/>
        </w:rPr>
        <w:t xml:space="preserve"> </w:t>
      </w:r>
      <w:r w:rsidR="00DD261D" w:rsidRPr="00F036B7">
        <w:rPr>
          <w:rFonts w:ascii="Symbol" w:hAnsi="Symbol"/>
          <w:lang w:val="en-US"/>
        </w:rPr>
        <w:t></w:t>
      </w:r>
      <w:r w:rsidR="00DD261D" w:rsidRPr="00F036B7">
        <w:rPr>
          <w:i/>
          <w:lang w:val="en-US"/>
        </w:rPr>
        <w:t>D</w:t>
      </w:r>
      <w:r w:rsidR="00725B8B" w:rsidRPr="00F036B7">
        <w:rPr>
          <w:lang w:val="en-US"/>
        </w:rPr>
        <w:t>.</w:t>
      </w:r>
    </w:p>
    <w:p w14:paraId="29137FD7" w14:textId="0EC27AA1" w:rsidR="00FD1107" w:rsidRDefault="00FD1107" w:rsidP="000A6F6F">
      <w:pPr>
        <w:spacing w:after="40" w:line="288" w:lineRule="auto"/>
        <w:ind w:firstLine="284"/>
        <w:rPr>
          <w:lang w:val="en-US"/>
        </w:rPr>
      </w:pPr>
      <w:r w:rsidRPr="00F036B7">
        <w:rPr>
          <w:lang w:val="en-US"/>
        </w:rPr>
        <w:t xml:space="preserve">For an introduction </w:t>
      </w:r>
      <w:r w:rsidR="001C4152" w:rsidRPr="00F036B7">
        <w:rPr>
          <w:lang w:val="en-US"/>
        </w:rPr>
        <w:t xml:space="preserve">to the science behind the QCM </w:t>
      </w:r>
      <w:r w:rsidRPr="00F036B7">
        <w:rPr>
          <w:lang w:val="en-US"/>
        </w:rPr>
        <w:t xml:space="preserve">see the </w:t>
      </w:r>
      <w:r w:rsidR="00725B8B" w:rsidRPr="00F036B7">
        <w:rPr>
          <w:lang w:val="en-US"/>
        </w:rPr>
        <w:t xml:space="preserve">Ref. </w:t>
      </w:r>
      <w:bookmarkStart w:id="4" w:name="_Ref71892779"/>
      <w:r w:rsidR="00725B8B" w:rsidRPr="00F036B7">
        <w:rPr>
          <w:rStyle w:val="Endnotenzeichen"/>
          <w:vertAlign w:val="baseline"/>
          <w:lang w:val="en-US"/>
        </w:rPr>
        <w:endnoteReference w:id="1"/>
      </w:r>
      <w:bookmarkEnd w:id="4"/>
      <w:r w:rsidR="00725B8B" w:rsidRPr="00F036B7">
        <w:rPr>
          <w:lang w:val="en-US"/>
        </w:rPr>
        <w:t>.</w:t>
      </w:r>
      <w:r w:rsidR="000C6E44">
        <w:rPr>
          <w:lang w:val="en-US"/>
        </w:rPr>
        <w:t xml:space="preserve">  Th</w:t>
      </w:r>
      <w:r w:rsidR="00740BD4">
        <w:rPr>
          <w:lang w:val="en-US"/>
        </w:rPr>
        <w:t>is</w:t>
      </w:r>
      <w:r w:rsidR="000C6E44">
        <w:rPr>
          <w:lang w:val="en-US"/>
        </w:rPr>
        <w:t xml:space="preserve"> manual is short on the algebraic details.  Users can always look up details in the source code.</w:t>
      </w:r>
    </w:p>
    <w:p w14:paraId="55E72630" w14:textId="5E11039A" w:rsidR="002528FF" w:rsidRPr="00F036B7" w:rsidRDefault="002528FF" w:rsidP="000A6F6F">
      <w:pPr>
        <w:spacing w:after="40" w:line="288" w:lineRule="auto"/>
        <w:ind w:firstLine="284"/>
        <w:rPr>
          <w:lang w:val="en-US"/>
        </w:rPr>
      </w:pPr>
      <w:r>
        <w:rPr>
          <w:lang w:val="en-US"/>
        </w:rPr>
        <w:t>As you will notice (or have noticed earlier), uniqueness of the fit results can be problematic.  The software cannot change that.  We have seen numerous cases, where we ended up not formulating conclusions.  (We have seen other cases, as well.)</w:t>
      </w:r>
    </w:p>
    <w:p w14:paraId="0BDB36A2" w14:textId="65BF1CAE" w:rsidR="00725B8B" w:rsidRDefault="00FD1107" w:rsidP="000A6F6F">
      <w:pPr>
        <w:spacing w:after="40" w:line="288" w:lineRule="auto"/>
        <w:ind w:firstLine="284"/>
        <w:rPr>
          <w:lang w:val="en-US"/>
        </w:rPr>
      </w:pPr>
      <w:r w:rsidRPr="00F036B7">
        <w:rPr>
          <w:lang w:val="en-US"/>
        </w:rPr>
        <w:t xml:space="preserve">Numerous people have contributed to </w:t>
      </w:r>
      <w:r w:rsidR="007D22C8" w:rsidRPr="00F036B7">
        <w:rPr>
          <w:lang w:val="en-US"/>
        </w:rPr>
        <w:t>PyQTM</w:t>
      </w:r>
      <w:r w:rsidRPr="00F036B7">
        <w:rPr>
          <w:lang w:val="en-US"/>
        </w:rPr>
        <w:t xml:space="preserve">.  </w:t>
      </w:r>
      <w:r w:rsidR="00B11B26">
        <w:rPr>
          <w:lang w:val="en-US"/>
        </w:rPr>
        <w:t>S</w:t>
      </w:r>
      <w:r w:rsidRPr="00F036B7">
        <w:rPr>
          <w:lang w:val="en-US"/>
        </w:rPr>
        <w:t>pecific mention</w:t>
      </w:r>
      <w:r w:rsidR="00B11B26">
        <w:rPr>
          <w:lang w:val="en-US"/>
        </w:rPr>
        <w:t>s</w:t>
      </w:r>
      <w:r w:rsidRPr="00F036B7">
        <w:rPr>
          <w:lang w:val="en-US"/>
        </w:rPr>
        <w:t xml:space="preserve"> go</w:t>
      </w:r>
      <w:r w:rsidR="00B11B26">
        <w:rPr>
          <w:lang w:val="en-US"/>
        </w:rPr>
        <w:t xml:space="preserve"> </w:t>
      </w:r>
      <w:r w:rsidRPr="00F036B7">
        <w:rPr>
          <w:lang w:val="en-US"/>
        </w:rPr>
        <w:t xml:space="preserve">to </w:t>
      </w:r>
      <w:r w:rsidR="00941922" w:rsidRPr="00F036B7">
        <w:rPr>
          <w:lang w:val="en-US"/>
        </w:rPr>
        <w:t>Ilya Reviakine</w:t>
      </w:r>
      <w:r w:rsidR="000E159A" w:rsidRPr="00F036B7">
        <w:rPr>
          <w:lang w:val="en-US"/>
        </w:rPr>
        <w:t xml:space="preserve">, </w:t>
      </w:r>
      <w:r w:rsidR="00941922" w:rsidRPr="00F036B7">
        <w:rPr>
          <w:lang w:val="en-US"/>
        </w:rPr>
        <w:t>Arne Langhoff</w:t>
      </w:r>
      <w:r w:rsidR="000E159A" w:rsidRPr="00F036B7">
        <w:rPr>
          <w:lang w:val="en-US"/>
        </w:rPr>
        <w:t xml:space="preserve">, </w:t>
      </w:r>
      <w:r w:rsidRPr="00F036B7">
        <w:rPr>
          <w:lang w:val="en-US"/>
        </w:rPr>
        <w:t>Philipp Sievers</w:t>
      </w:r>
      <w:r w:rsidR="00EF620D" w:rsidRPr="00F036B7">
        <w:rPr>
          <w:lang w:val="en-US"/>
        </w:rPr>
        <w:t xml:space="preserve">, </w:t>
      </w:r>
      <w:r w:rsidR="00EA151B" w:rsidRPr="00F036B7">
        <w:rPr>
          <w:lang w:val="en-US"/>
        </w:rPr>
        <w:t xml:space="preserve">Judith Petri, </w:t>
      </w:r>
      <w:r w:rsidR="00EF620D" w:rsidRPr="00F036B7">
        <w:rPr>
          <w:lang w:val="en-US"/>
        </w:rPr>
        <w:t>and Christian Leppin</w:t>
      </w:r>
      <w:r w:rsidRPr="00F036B7">
        <w:rPr>
          <w:lang w:val="en-US"/>
        </w:rPr>
        <w:t xml:space="preserve">.  </w:t>
      </w:r>
    </w:p>
    <w:p w14:paraId="62DF345C" w14:textId="38829830" w:rsidR="00907EFA" w:rsidRDefault="005A61BC" w:rsidP="006470C9">
      <w:pPr>
        <w:spacing w:after="120" w:line="288" w:lineRule="auto"/>
        <w:rPr>
          <w:lang w:val="en-US"/>
        </w:rPr>
      </w:pPr>
      <w:r w:rsidRPr="00F036B7">
        <w:rPr>
          <w:lang w:val="en-US"/>
        </w:rPr>
        <w:t>Diethelm</w:t>
      </w:r>
      <w:r w:rsidR="008016C2" w:rsidRPr="00F036B7">
        <w:rPr>
          <w:lang w:val="en-US"/>
        </w:rPr>
        <w:t xml:space="preserve"> </w:t>
      </w:r>
      <w:r w:rsidRPr="00F036B7">
        <w:rPr>
          <w:lang w:val="en-US"/>
        </w:rPr>
        <w:t>Johannsmann</w:t>
      </w:r>
      <w:r w:rsidR="00907EFA" w:rsidRPr="00F036B7">
        <w:rPr>
          <w:lang w:val="en-US"/>
        </w:rPr>
        <w:br w:type="page"/>
      </w:r>
    </w:p>
    <w:p w14:paraId="5AE10E34" w14:textId="676C9DCF" w:rsidR="000C6E44" w:rsidRPr="00F036B7" w:rsidRDefault="0057678B" w:rsidP="000C6E44">
      <w:pPr>
        <w:pStyle w:val="berschrift1"/>
        <w:spacing w:before="0" w:after="120" w:line="288" w:lineRule="auto"/>
        <w:ind w:left="431" w:hanging="431"/>
        <w:rPr>
          <w:sz w:val="22"/>
          <w:szCs w:val="22"/>
        </w:rPr>
      </w:pPr>
      <w:bookmarkStart w:id="5" w:name="_Toc169592283"/>
      <w:r>
        <w:rPr>
          <w:sz w:val="22"/>
          <w:szCs w:val="22"/>
        </w:rPr>
        <w:lastRenderedPageBreak/>
        <w:t>The Core and Some Extensions of PyQTM</w:t>
      </w:r>
      <w:bookmarkEnd w:id="5"/>
    </w:p>
    <w:p w14:paraId="6C14D416" w14:textId="1FDF9A7A" w:rsidR="007447B1" w:rsidRDefault="007447B1" w:rsidP="007447B1">
      <w:pPr>
        <w:spacing w:after="120" w:line="288" w:lineRule="auto"/>
        <w:ind w:firstLine="284"/>
        <w:rPr>
          <w:szCs w:val="24"/>
          <w:lang w:val="en-US"/>
        </w:rPr>
      </w:pPr>
      <w:r>
        <w:rPr>
          <w:szCs w:val="24"/>
          <w:lang w:val="en-US"/>
        </w:rPr>
        <w:t>Most of the time</w:t>
      </w:r>
      <w:r w:rsidR="006F7C8B">
        <w:rPr>
          <w:szCs w:val="24"/>
          <w:lang w:val="en-US"/>
        </w:rPr>
        <w:t>,</w:t>
      </w:r>
      <w:r>
        <w:rPr>
          <w:szCs w:val="24"/>
          <w:lang w:val="en-US"/>
        </w:rPr>
        <w:t xml:space="preserve"> PyQTM fits the data with th</w:t>
      </w:r>
      <w:r w:rsidR="0057678B">
        <w:rPr>
          <w:szCs w:val="24"/>
          <w:lang w:val="en-US"/>
        </w:rPr>
        <w:t>e</w:t>
      </w:r>
      <w:r>
        <w:rPr>
          <w:szCs w:val="24"/>
          <w:lang w:val="en-US"/>
        </w:rPr>
        <w:t xml:space="preserve"> equation</w:t>
      </w:r>
    </w:p>
    <w:p w14:paraId="03483392" w14:textId="63100D1E" w:rsidR="007447B1" w:rsidRPr="00F036B7" w:rsidRDefault="00133C51" w:rsidP="007447B1">
      <w:pPr>
        <w:pStyle w:val="Beschriftung"/>
        <w:spacing w:before="0" w:after="880" w:line="288" w:lineRule="auto"/>
        <w:jc w:val="right"/>
        <w:rPr>
          <w:b w:val="0"/>
          <w:bCs w:val="0"/>
          <w:i/>
          <w:sz w:val="22"/>
        </w:rPr>
      </w:pPr>
      <w:bookmarkStart w:id="6" w:name="_Ref124757776"/>
      <w:bookmarkStart w:id="7" w:name="_Hlk153361787"/>
      <w:r>
        <w:rPr>
          <w:b w:val="0"/>
          <w:i/>
          <w:sz w:val="22"/>
        </w:rPr>
        <w:object w:dxaOrig="0" w:dyaOrig="0" w14:anchorId="1ED92D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5" type="#_x0000_t75" style="position:absolute;left:0;text-align:left;margin-left:-.1pt;margin-top:3.9pt;width:185pt;height:40.4pt;z-index:251979264" o:allowoverlap="f">
            <v:imagedata r:id="rId8" o:title=""/>
            <w10:wrap type="square"/>
          </v:shape>
          <o:OLEObject Type="Embed" ProgID="Equation.DSMT4" ShapeID="_x0000_s1295" DrawAspect="Content" ObjectID="_1780205206" r:id="rId9"/>
        </w:object>
      </w:r>
      <w:r w:rsidR="007447B1" w:rsidRPr="00F036B7">
        <w:rPr>
          <w:b w:val="0"/>
          <w:bCs w:val="0"/>
          <w:sz w:val="22"/>
        </w:rPr>
        <w:t xml:space="preserve">Eq. </w:t>
      </w:r>
      <w:r w:rsidR="007447B1" w:rsidRPr="00F036B7">
        <w:rPr>
          <w:b w:val="0"/>
          <w:bCs w:val="0"/>
          <w:i/>
          <w:sz w:val="22"/>
        </w:rPr>
        <w:fldChar w:fldCharType="begin"/>
      </w:r>
      <w:r w:rsidR="007447B1" w:rsidRPr="00F036B7">
        <w:rPr>
          <w:b w:val="0"/>
          <w:bCs w:val="0"/>
          <w:sz w:val="22"/>
        </w:rPr>
        <w:instrText xml:space="preserve"> SEQ Eq. \* ARABIC </w:instrText>
      </w:r>
      <w:r w:rsidR="007447B1" w:rsidRPr="00F036B7">
        <w:rPr>
          <w:b w:val="0"/>
          <w:bCs w:val="0"/>
          <w:i/>
          <w:sz w:val="22"/>
        </w:rPr>
        <w:fldChar w:fldCharType="separate"/>
      </w:r>
      <w:r w:rsidR="00730DBA">
        <w:rPr>
          <w:b w:val="0"/>
          <w:bCs w:val="0"/>
          <w:noProof/>
          <w:sz w:val="22"/>
        </w:rPr>
        <w:t>1</w:t>
      </w:r>
      <w:r w:rsidR="007447B1" w:rsidRPr="00F036B7">
        <w:rPr>
          <w:b w:val="0"/>
          <w:bCs w:val="0"/>
          <w:i/>
          <w:sz w:val="22"/>
        </w:rPr>
        <w:fldChar w:fldCharType="end"/>
      </w:r>
      <w:bookmarkEnd w:id="6"/>
    </w:p>
    <w:bookmarkEnd w:id="7"/>
    <w:p w14:paraId="03C6256A" w14:textId="5A87F100" w:rsidR="00A12300" w:rsidRDefault="007447B1" w:rsidP="007447B1">
      <w:pPr>
        <w:spacing w:after="120" w:line="288" w:lineRule="auto"/>
        <w:rPr>
          <w:szCs w:val="24"/>
          <w:lang w:val="en-US"/>
        </w:rPr>
      </w:pPr>
      <w:r>
        <w:rPr>
          <w:szCs w:val="24"/>
          <w:lang w:val="en-US"/>
        </w:rPr>
        <w:t xml:space="preserve">The variables are explained in section </w:t>
      </w:r>
      <w:r w:rsidR="00E84136">
        <w:rPr>
          <w:szCs w:val="24"/>
          <w:lang w:val="en-US"/>
        </w:rPr>
        <w:fldChar w:fldCharType="begin"/>
      </w:r>
      <w:r w:rsidR="00E84136">
        <w:rPr>
          <w:szCs w:val="24"/>
          <w:lang w:val="en-US"/>
        </w:rPr>
        <w:instrText xml:space="preserve"> REF _Ref392139661 \r \h </w:instrText>
      </w:r>
      <w:r w:rsidR="00E84136">
        <w:rPr>
          <w:szCs w:val="24"/>
          <w:lang w:val="en-US"/>
        </w:rPr>
      </w:r>
      <w:r w:rsidR="00E84136">
        <w:rPr>
          <w:szCs w:val="24"/>
          <w:lang w:val="en-US"/>
        </w:rPr>
        <w:fldChar w:fldCharType="separate"/>
      </w:r>
      <w:r w:rsidR="00730DBA">
        <w:rPr>
          <w:szCs w:val="24"/>
          <w:lang w:val="en-US"/>
        </w:rPr>
        <w:t>6</w:t>
      </w:r>
      <w:r w:rsidR="00E84136">
        <w:rPr>
          <w:szCs w:val="24"/>
          <w:lang w:val="en-US"/>
        </w:rPr>
        <w:fldChar w:fldCharType="end"/>
      </w:r>
      <w:r>
        <w:rPr>
          <w:szCs w:val="24"/>
          <w:lang w:val="en-US"/>
        </w:rPr>
        <w:t>.  This one-liner is fully equivalent to the Voigt-Kelvin formalism.</w:t>
      </w:r>
      <w:bookmarkStart w:id="8" w:name="_Ref107396533"/>
      <w:r w:rsidRPr="00F036B7">
        <w:rPr>
          <w:rStyle w:val="Endnotenzeichen"/>
        </w:rPr>
        <w:endnoteReference w:id="2"/>
      </w:r>
      <w:bookmarkEnd w:id="8"/>
      <w:r>
        <w:rPr>
          <w:rStyle w:val="Endnotenzeichen"/>
          <w:lang w:val="en-US"/>
        </w:rPr>
        <w:t>,</w:t>
      </w:r>
      <w:r>
        <w:rPr>
          <w:rStyle w:val="Endnotenzeichen"/>
          <w:lang w:val="en-US"/>
        </w:rPr>
        <w:endnoteReference w:id="3"/>
      </w:r>
      <w:r>
        <w:rPr>
          <w:szCs w:val="24"/>
          <w:lang w:val="en-US"/>
        </w:rPr>
        <w:t xml:space="preserve">  To the best of </w:t>
      </w:r>
      <w:r w:rsidR="00A12300">
        <w:rPr>
          <w:szCs w:val="24"/>
          <w:lang w:val="en-US"/>
        </w:rPr>
        <w:t>our</w:t>
      </w:r>
      <w:r>
        <w:rPr>
          <w:szCs w:val="24"/>
          <w:lang w:val="en-US"/>
        </w:rPr>
        <w:t xml:space="preserve"> knowledge</w:t>
      </w:r>
      <w:r w:rsidR="00A12300">
        <w:rPr>
          <w:szCs w:val="24"/>
          <w:lang w:val="en-US"/>
        </w:rPr>
        <w:t>,</w:t>
      </w:r>
      <w:r>
        <w:rPr>
          <w:szCs w:val="24"/>
          <w:lang w:val="en-US"/>
        </w:rPr>
        <w:t xml:space="preserve"> it was first written down </w:t>
      </w:r>
      <w:r w:rsidR="00A12300">
        <w:rPr>
          <w:szCs w:val="24"/>
          <w:lang w:val="en-US"/>
        </w:rPr>
        <w:t xml:space="preserve">(in slightly different form) </w:t>
      </w:r>
      <w:r>
        <w:rPr>
          <w:szCs w:val="24"/>
          <w:lang w:val="en-US"/>
        </w:rPr>
        <w:t xml:space="preserve">by the Tel Aviv group in the </w:t>
      </w:r>
      <w:r w:rsidR="00250712">
        <w:rPr>
          <w:szCs w:val="24"/>
          <w:lang w:val="en-US"/>
        </w:rPr>
        <w:t xml:space="preserve">appendix of </w:t>
      </w:r>
      <w:r>
        <w:rPr>
          <w:szCs w:val="24"/>
          <w:lang w:val="en-US"/>
        </w:rPr>
        <w:t xml:space="preserve">Ref. </w:t>
      </w:r>
      <w:r w:rsidRPr="007447B1">
        <w:rPr>
          <w:rStyle w:val="Endnotenzeichen"/>
          <w:vertAlign w:val="baseline"/>
          <w:lang w:val="en-US"/>
        </w:rPr>
        <w:endnoteReference w:id="4"/>
      </w:r>
      <w:r w:rsidR="00250712">
        <w:rPr>
          <w:szCs w:val="24"/>
          <w:lang w:val="en-US"/>
        </w:rPr>
        <w:t>.</w:t>
      </w:r>
    </w:p>
    <w:p w14:paraId="6CA3CD7A" w14:textId="59743270" w:rsidR="007447B1" w:rsidRDefault="007447B1" w:rsidP="00A12300">
      <w:pPr>
        <w:spacing w:after="120" w:line="288" w:lineRule="auto"/>
        <w:ind w:firstLine="426"/>
        <w:rPr>
          <w:szCs w:val="24"/>
          <w:lang w:val="en-US"/>
        </w:rPr>
      </w:pPr>
      <w:r>
        <w:rPr>
          <w:szCs w:val="24"/>
          <w:lang w:val="en-US"/>
        </w:rPr>
        <w:t xml:space="preserve">Most of you have fitted data with a fit function before.  Why is this manual </w:t>
      </w:r>
      <w:r w:rsidR="00E26D20">
        <w:rPr>
          <w:szCs w:val="24"/>
          <w:lang w:val="en-US"/>
        </w:rPr>
        <w:t>~</w:t>
      </w:r>
      <w:r>
        <w:rPr>
          <w:szCs w:val="24"/>
          <w:lang w:val="en-US"/>
        </w:rPr>
        <w:t>20</w:t>
      </w:r>
      <w:r w:rsidR="00E26D20">
        <w:rPr>
          <w:szCs w:val="24"/>
          <w:lang w:val="en-US"/>
        </w:rPr>
        <w:t xml:space="preserve"> </w:t>
      </w:r>
      <w:r>
        <w:rPr>
          <w:szCs w:val="24"/>
          <w:lang w:val="en-US"/>
        </w:rPr>
        <w:t xml:space="preserve">pages long?  PyQTM goes </w:t>
      </w:r>
      <w:r w:rsidRPr="007447B1">
        <w:rPr>
          <w:szCs w:val="24"/>
          <w:lang w:val="en-US"/>
        </w:rPr>
        <w:t xml:space="preserve">beyond </w:t>
      </w:r>
      <w:r w:rsidRPr="007447B1">
        <w:rPr>
          <w:szCs w:val="24"/>
          <w:lang w:val="en-US"/>
        </w:rPr>
        <w:fldChar w:fldCharType="begin"/>
      </w:r>
      <w:r w:rsidRPr="007447B1">
        <w:rPr>
          <w:szCs w:val="24"/>
          <w:lang w:val="en-US"/>
        </w:rPr>
        <w:instrText xml:space="preserve"> REF _Ref124757776 \h  \* MERGEFORMAT </w:instrText>
      </w:r>
      <w:r w:rsidRPr="007447B1">
        <w:rPr>
          <w:szCs w:val="24"/>
          <w:lang w:val="en-US"/>
        </w:rPr>
      </w:r>
      <w:r w:rsidRPr="007447B1">
        <w:rPr>
          <w:szCs w:val="24"/>
          <w:lang w:val="en-US"/>
        </w:rPr>
        <w:fldChar w:fldCharType="separate"/>
      </w:r>
      <w:r w:rsidR="00730DBA" w:rsidRPr="00730DBA">
        <w:t xml:space="preserve">Eq. </w:t>
      </w:r>
      <w:r w:rsidR="00730DBA" w:rsidRPr="00730DBA">
        <w:rPr>
          <w:bCs/>
          <w:noProof/>
        </w:rPr>
        <w:t>1</w:t>
      </w:r>
      <w:r w:rsidRPr="007447B1">
        <w:rPr>
          <w:szCs w:val="24"/>
          <w:lang w:val="en-US"/>
        </w:rPr>
        <w:fldChar w:fldCharType="end"/>
      </w:r>
      <w:r w:rsidRPr="007447B1">
        <w:rPr>
          <w:szCs w:val="24"/>
          <w:lang w:val="en-US"/>
        </w:rPr>
        <w:t xml:space="preserve"> in a few</w:t>
      </w:r>
      <w:r>
        <w:rPr>
          <w:szCs w:val="24"/>
          <w:lang w:val="en-US"/>
        </w:rPr>
        <w:t xml:space="preserve"> regards:</w:t>
      </w:r>
    </w:p>
    <w:p w14:paraId="630EA460" w14:textId="137CE50F" w:rsidR="007447B1" w:rsidRDefault="007447B1" w:rsidP="00E84136">
      <w:pPr>
        <w:pStyle w:val="Listenabsatz"/>
        <w:numPr>
          <w:ilvl w:val="0"/>
          <w:numId w:val="35"/>
        </w:numPr>
        <w:spacing w:after="120" w:line="288" w:lineRule="auto"/>
        <w:ind w:left="284" w:hanging="284"/>
        <w:contextualSpacing w:val="0"/>
        <w:rPr>
          <w:lang w:val="en-US"/>
        </w:rPr>
      </w:pPr>
      <w:r w:rsidRPr="00A12300">
        <w:rPr>
          <w:i/>
          <w:lang w:val="en-US"/>
        </w:rPr>
        <w:t>Z</w:t>
      </w:r>
      <w:r>
        <w:rPr>
          <w:lang w:val="en-US"/>
        </w:rPr>
        <w:t xml:space="preserve"> and </w:t>
      </w:r>
      <w:r w:rsidRPr="00A12300">
        <w:rPr>
          <w:i/>
          <w:lang w:val="en-US"/>
        </w:rPr>
        <w:t>k</w:t>
      </w:r>
      <w:r>
        <w:rPr>
          <w:lang w:val="en-US"/>
        </w:rPr>
        <w:t xml:space="preserve"> in </w:t>
      </w:r>
      <w:r w:rsidR="00A12300" w:rsidRPr="007447B1">
        <w:rPr>
          <w:lang w:val="en-US"/>
        </w:rPr>
        <w:fldChar w:fldCharType="begin"/>
      </w:r>
      <w:r w:rsidR="00A12300" w:rsidRPr="007447B1">
        <w:rPr>
          <w:lang w:val="en-US"/>
        </w:rPr>
        <w:instrText xml:space="preserve"> REF _Ref124757776 \h  \* MERGEFORMAT </w:instrText>
      </w:r>
      <w:r w:rsidR="00A12300" w:rsidRPr="007447B1">
        <w:rPr>
          <w:lang w:val="en-US"/>
        </w:rPr>
      </w:r>
      <w:r w:rsidR="00A12300" w:rsidRPr="007447B1">
        <w:rPr>
          <w:lang w:val="en-US"/>
        </w:rPr>
        <w:fldChar w:fldCharType="separate"/>
      </w:r>
      <w:r w:rsidR="00730DBA" w:rsidRPr="00730DBA">
        <w:rPr>
          <w:lang w:val="en-GB"/>
        </w:rPr>
        <w:t xml:space="preserve">Eq. </w:t>
      </w:r>
      <w:r w:rsidR="00730DBA" w:rsidRPr="00730DBA">
        <w:rPr>
          <w:bCs/>
          <w:noProof/>
          <w:lang w:val="en-GB"/>
        </w:rPr>
        <w:t>1</w:t>
      </w:r>
      <w:r w:rsidR="00A12300" w:rsidRPr="007447B1">
        <w:rPr>
          <w:lang w:val="en-US"/>
        </w:rPr>
        <w:fldChar w:fldCharType="end"/>
      </w:r>
      <w:r>
        <w:rPr>
          <w:lang w:val="en-US"/>
        </w:rPr>
        <w:t xml:space="preserve"> depend on the viscoelastic parameters.  Firstly, these depend on frequency and secondly, there are different choices for the viscoelastic parameters.  When trying to understand what a fit means</w:t>
      </w:r>
      <w:r w:rsidR="00A12300">
        <w:rPr>
          <w:lang w:val="en-US"/>
        </w:rPr>
        <w:t>,</w:t>
      </w:r>
      <w:r>
        <w:rPr>
          <w:lang w:val="en-US"/>
        </w:rPr>
        <w:t xml:space="preserve"> suitable choices </w:t>
      </w:r>
      <w:r w:rsidR="00A12300">
        <w:rPr>
          <w:lang w:val="en-US"/>
        </w:rPr>
        <w:t xml:space="preserve">for the parameters </w:t>
      </w:r>
      <w:r>
        <w:rPr>
          <w:lang w:val="en-US"/>
        </w:rPr>
        <w:t>depend on the question</w:t>
      </w:r>
      <w:r w:rsidR="0057678B">
        <w:rPr>
          <w:lang w:val="en-US"/>
        </w:rPr>
        <w:t xml:space="preserve"> to </w:t>
      </w:r>
      <w:r>
        <w:rPr>
          <w:lang w:val="en-US"/>
        </w:rPr>
        <w:t>be addressed.</w:t>
      </w:r>
    </w:p>
    <w:p w14:paraId="43C4D5CF" w14:textId="77777777" w:rsidR="007447B1" w:rsidRDefault="007447B1" w:rsidP="00E84136">
      <w:pPr>
        <w:pStyle w:val="Listenabsatz"/>
        <w:numPr>
          <w:ilvl w:val="0"/>
          <w:numId w:val="35"/>
        </w:numPr>
        <w:spacing w:after="120" w:line="288" w:lineRule="auto"/>
        <w:ind w:left="284" w:hanging="284"/>
        <w:contextualSpacing w:val="0"/>
        <w:rPr>
          <w:lang w:val="en-US"/>
        </w:rPr>
      </w:pPr>
      <w:r>
        <w:rPr>
          <w:lang w:val="en-US"/>
        </w:rPr>
        <w:t>You (and PyQTM) need to keep an eye on the baseline and the reference state, to which this baseline corresponds.</w:t>
      </w:r>
    </w:p>
    <w:p w14:paraId="714B455B" w14:textId="05350691" w:rsidR="007447B1" w:rsidRDefault="007447B1" w:rsidP="00E84136">
      <w:pPr>
        <w:pStyle w:val="Listenabsatz"/>
        <w:numPr>
          <w:ilvl w:val="0"/>
          <w:numId w:val="35"/>
        </w:numPr>
        <w:spacing w:after="120" w:line="288" w:lineRule="auto"/>
        <w:ind w:left="284" w:hanging="284"/>
        <w:contextualSpacing w:val="0"/>
        <w:rPr>
          <w:lang w:val="en-US"/>
        </w:rPr>
      </w:pPr>
      <w:r>
        <w:rPr>
          <w:lang w:val="en-US"/>
        </w:rPr>
        <w:t xml:space="preserve">We believe to owe you the mathematics, which covers multilayers, as well (hence the term “multilayer formalism”).  </w:t>
      </w:r>
      <w:r w:rsidR="00A12300">
        <w:rPr>
          <w:lang w:val="en-US"/>
        </w:rPr>
        <w:t>Also, w</w:t>
      </w:r>
      <w:r>
        <w:rPr>
          <w:lang w:val="en-US"/>
        </w:rPr>
        <w:t xml:space="preserve">e believe to owe you </w:t>
      </w:r>
      <w:r w:rsidR="00A12300">
        <w:rPr>
          <w:lang w:val="en-US"/>
        </w:rPr>
        <w:t>the</w:t>
      </w:r>
      <w:r>
        <w:rPr>
          <w:lang w:val="en-US"/>
        </w:rPr>
        <w:t xml:space="preserve"> mathemat</w:t>
      </w:r>
      <w:r w:rsidR="00A12300">
        <w:rPr>
          <w:lang w:val="en-US"/>
        </w:rPr>
        <w:t xml:space="preserve">ics </w:t>
      </w:r>
      <w:r>
        <w:rPr>
          <w:lang w:val="en-US"/>
        </w:rPr>
        <w:t xml:space="preserve">covering viscoelastic profiles (section </w:t>
      </w:r>
      <w:r w:rsidR="00A12300">
        <w:rPr>
          <w:lang w:val="en-US"/>
        </w:rPr>
        <w:fldChar w:fldCharType="begin"/>
      </w:r>
      <w:r w:rsidR="00A12300">
        <w:rPr>
          <w:lang w:val="en-US"/>
        </w:rPr>
        <w:instrText xml:space="preserve"> REF _Ref124758187 \r \h </w:instrText>
      </w:r>
      <w:r w:rsidR="00A12300">
        <w:rPr>
          <w:lang w:val="en-US"/>
        </w:rPr>
      </w:r>
      <w:r w:rsidR="00A12300">
        <w:rPr>
          <w:lang w:val="en-US"/>
        </w:rPr>
        <w:fldChar w:fldCharType="separate"/>
      </w:r>
      <w:r w:rsidR="00730DBA">
        <w:rPr>
          <w:lang w:val="en-US"/>
        </w:rPr>
        <w:t>4.7</w:t>
      </w:r>
      <w:r w:rsidR="00A12300">
        <w:rPr>
          <w:lang w:val="en-US"/>
        </w:rPr>
        <w:fldChar w:fldCharType="end"/>
      </w:r>
      <w:r>
        <w:rPr>
          <w:lang w:val="en-US"/>
        </w:rPr>
        <w:t>)</w:t>
      </w:r>
      <w:r w:rsidR="00A12300">
        <w:rPr>
          <w:lang w:val="en-US"/>
        </w:rPr>
        <w:t>.</w:t>
      </w:r>
    </w:p>
    <w:p w14:paraId="60936DC2" w14:textId="1C1DCEED" w:rsidR="00E84136" w:rsidRDefault="007447B1" w:rsidP="00E84136">
      <w:pPr>
        <w:pStyle w:val="Listenabsatz"/>
        <w:numPr>
          <w:ilvl w:val="0"/>
          <w:numId w:val="35"/>
        </w:numPr>
        <w:spacing w:after="120" w:line="288" w:lineRule="auto"/>
        <w:ind w:left="284" w:hanging="284"/>
        <w:contextualSpacing w:val="0"/>
        <w:rPr>
          <w:lang w:val="en-US"/>
        </w:rPr>
      </w:pPr>
      <w:r w:rsidRPr="00A12300">
        <w:rPr>
          <w:lang w:val="en-US"/>
        </w:rPr>
        <w:t>In some rare cases</w:t>
      </w:r>
      <w:r w:rsidR="00A12300" w:rsidRPr="00A12300">
        <w:rPr>
          <w:lang w:val="en-US"/>
        </w:rPr>
        <w:t>,</w:t>
      </w:r>
      <w:r w:rsidRPr="00A12300">
        <w:rPr>
          <w:lang w:val="en-US"/>
        </w:rPr>
        <w:t xml:space="preserve"> the multilayer formalism </w:t>
      </w:r>
      <w:r w:rsidR="006F7C8B">
        <w:rPr>
          <w:lang w:val="en-US"/>
        </w:rPr>
        <w:t xml:space="preserve">reports </w:t>
      </w:r>
      <w:r w:rsidR="00A12300" w:rsidRPr="00A12300">
        <w:rPr>
          <w:lang w:val="en-US"/>
        </w:rPr>
        <w:t xml:space="preserve">a </w:t>
      </w:r>
      <w:r w:rsidRPr="00A12300">
        <w:rPr>
          <w:lang w:val="en-US"/>
        </w:rPr>
        <w:t>negative shear modulus</w:t>
      </w:r>
      <w:r w:rsidR="006F7C8B">
        <w:rPr>
          <w:lang w:val="en-US"/>
        </w:rPr>
        <w:t>, which is unphysical</w:t>
      </w:r>
      <w:r w:rsidRPr="00A12300">
        <w:rPr>
          <w:lang w:val="en-US"/>
        </w:rPr>
        <w:t>.  When that happens</w:t>
      </w:r>
      <w:r w:rsidR="00A12300" w:rsidRPr="00A12300">
        <w:rPr>
          <w:lang w:val="en-US"/>
        </w:rPr>
        <w:t>,</w:t>
      </w:r>
      <w:r w:rsidRPr="00A12300">
        <w:rPr>
          <w:lang w:val="en-US"/>
        </w:rPr>
        <w:t xml:space="preserve"> the perturbation formalism</w:t>
      </w:r>
      <w:r w:rsidR="006F7C8B">
        <w:rPr>
          <w:lang w:val="en-US"/>
        </w:rPr>
        <w:t xml:space="preserve"> must be used</w:t>
      </w:r>
      <w:r w:rsidR="00E84136">
        <w:rPr>
          <w:lang w:val="en-US"/>
        </w:rPr>
        <w:t xml:space="preserve"> (section </w:t>
      </w:r>
      <w:r w:rsidR="00E84136">
        <w:rPr>
          <w:lang w:val="en-US"/>
        </w:rPr>
        <w:fldChar w:fldCharType="begin"/>
      </w:r>
      <w:r w:rsidR="00E84136">
        <w:rPr>
          <w:lang w:val="en-US"/>
        </w:rPr>
        <w:instrText xml:space="preserve"> REF _Ref144363714 \r \h </w:instrText>
      </w:r>
      <w:r w:rsidR="00E84136">
        <w:rPr>
          <w:lang w:val="en-US"/>
        </w:rPr>
      </w:r>
      <w:r w:rsidR="00E84136">
        <w:rPr>
          <w:lang w:val="en-US"/>
        </w:rPr>
        <w:fldChar w:fldCharType="separate"/>
      </w:r>
      <w:r w:rsidR="00730DBA">
        <w:rPr>
          <w:lang w:val="en-US"/>
        </w:rPr>
        <w:t>5.3</w:t>
      </w:r>
      <w:r w:rsidR="00E84136">
        <w:rPr>
          <w:lang w:val="en-US"/>
        </w:rPr>
        <w:fldChar w:fldCharType="end"/>
      </w:r>
      <w:r w:rsidR="00E84136">
        <w:rPr>
          <w:lang w:val="en-US"/>
        </w:rPr>
        <w:t xml:space="preserve">, also see the file </w:t>
      </w:r>
      <w:r w:rsidR="00E84136" w:rsidRPr="00E84136">
        <w:rPr>
          <w:lang w:val="en-US"/>
        </w:rPr>
        <w:t>Solve_Generalized_Lu_Lewis</w:t>
      </w:r>
      <w:r w:rsidR="00E84136">
        <w:rPr>
          <w:lang w:val="en-US"/>
        </w:rPr>
        <w:t xml:space="preserve">.py, </w:t>
      </w:r>
      <w:r w:rsidR="00250712">
        <w:rPr>
          <w:lang w:val="en-US"/>
        </w:rPr>
        <w:t xml:space="preserve">the file </w:t>
      </w:r>
      <w:r w:rsidR="00E84136" w:rsidRPr="00E84136">
        <w:rPr>
          <w:lang w:val="en-US"/>
        </w:rPr>
        <w:t>Equations_for_Perturbation_Analysis</w:t>
      </w:r>
      <w:r w:rsidR="00E84136">
        <w:rPr>
          <w:lang w:val="en-US"/>
        </w:rPr>
        <w:t xml:space="preserve">.pdf, and </w:t>
      </w:r>
      <w:r w:rsidR="00250712">
        <w:rPr>
          <w:lang w:val="en-US"/>
        </w:rPr>
        <w:t>B</w:t>
      </w:r>
      <w:r w:rsidR="00E84136">
        <w:rPr>
          <w:lang w:val="en-US"/>
        </w:rPr>
        <w:t xml:space="preserve">ox 2 in Ref. </w:t>
      </w:r>
      <w:r w:rsidR="00E84136">
        <w:rPr>
          <w:lang w:val="en-US"/>
        </w:rPr>
        <w:fldChar w:fldCharType="begin"/>
      </w:r>
      <w:r w:rsidR="00E84136">
        <w:rPr>
          <w:lang w:val="en-US"/>
        </w:rPr>
        <w:instrText xml:space="preserve"> NOTEREF _Ref71892779 \h </w:instrText>
      </w:r>
      <w:r w:rsidR="00E84136">
        <w:rPr>
          <w:lang w:val="en-US"/>
        </w:rPr>
      </w:r>
      <w:r w:rsidR="00E84136">
        <w:rPr>
          <w:lang w:val="en-US"/>
        </w:rPr>
        <w:fldChar w:fldCharType="separate"/>
      </w:r>
      <w:r w:rsidR="00730DBA">
        <w:rPr>
          <w:lang w:val="en-US"/>
        </w:rPr>
        <w:t>1</w:t>
      </w:r>
      <w:r w:rsidR="00E84136">
        <w:rPr>
          <w:lang w:val="en-US"/>
        </w:rPr>
        <w:fldChar w:fldCharType="end"/>
      </w:r>
      <w:r w:rsidR="00E84136">
        <w:rPr>
          <w:lang w:val="en-US"/>
        </w:rPr>
        <w:t xml:space="preserve">). </w:t>
      </w:r>
      <w:r w:rsidR="00B47D25">
        <w:rPr>
          <w:lang w:val="en-US"/>
        </w:rPr>
        <w:br/>
        <w:t>This problem mostly concerns polymer layers in the dry.  The Shull group has extensively worked on the analysis of such samples.</w:t>
      </w:r>
      <w:r w:rsidR="00675EE8">
        <w:rPr>
          <w:rStyle w:val="Endnotenzeichen"/>
          <w:lang w:val="en-US"/>
        </w:rPr>
        <w:endnoteReference w:id="5"/>
      </w:r>
      <w:r w:rsidR="00E84136">
        <w:rPr>
          <w:lang w:val="en-US"/>
        </w:rPr>
        <w:t xml:space="preserve"> </w:t>
      </w:r>
    </w:p>
    <w:p w14:paraId="00F861C0" w14:textId="46D81AE8" w:rsidR="002B530A" w:rsidRPr="00F036B7" w:rsidRDefault="007447B1" w:rsidP="00E84136">
      <w:pPr>
        <w:spacing w:after="120" w:line="288" w:lineRule="auto"/>
        <w:rPr>
          <w:lang w:val="en-US"/>
        </w:rPr>
      </w:pPr>
      <w:r>
        <w:rPr>
          <w:szCs w:val="24"/>
          <w:lang w:val="en-US"/>
        </w:rPr>
        <w:t xml:space="preserve">Einstein </w:t>
      </w:r>
      <w:r w:rsidR="00E84136">
        <w:rPr>
          <w:szCs w:val="24"/>
          <w:lang w:val="en-US"/>
        </w:rPr>
        <w:t xml:space="preserve">is </w:t>
      </w:r>
      <w:r>
        <w:rPr>
          <w:szCs w:val="24"/>
          <w:lang w:val="en-US"/>
        </w:rPr>
        <w:t>quote</w:t>
      </w:r>
      <w:r w:rsidR="00E84136">
        <w:rPr>
          <w:szCs w:val="24"/>
          <w:lang w:val="en-US"/>
        </w:rPr>
        <w:t>d with</w:t>
      </w:r>
      <w:r>
        <w:rPr>
          <w:rStyle w:val="Endnotenzeichen"/>
          <w:szCs w:val="24"/>
          <w:lang w:val="en-US"/>
        </w:rPr>
        <w:endnoteReference w:id="6"/>
      </w:r>
      <w:r>
        <w:rPr>
          <w:szCs w:val="24"/>
          <w:lang w:val="en-US"/>
        </w:rPr>
        <w:t>: “Everything should be made as simple as possible, but not simpler”</w:t>
      </w:r>
      <w:r w:rsidR="00E84136">
        <w:rPr>
          <w:szCs w:val="24"/>
          <w:lang w:val="en-US"/>
        </w:rPr>
        <w:t>.</w:t>
      </w:r>
      <w:r>
        <w:rPr>
          <w:szCs w:val="24"/>
          <w:lang w:val="en-US"/>
        </w:rPr>
        <w:t xml:space="preserve">  The bullet points </w:t>
      </w:r>
      <w:r w:rsidR="00E84136">
        <w:rPr>
          <w:szCs w:val="24"/>
          <w:lang w:val="en-US"/>
        </w:rPr>
        <w:t xml:space="preserve">above address </w:t>
      </w:r>
      <w:r>
        <w:rPr>
          <w:szCs w:val="24"/>
          <w:lang w:val="en-US"/>
        </w:rPr>
        <w:t xml:space="preserve">“but not simpler”. </w:t>
      </w:r>
    </w:p>
    <w:p w14:paraId="7534E0AC" w14:textId="77777777" w:rsidR="00C82106" w:rsidRPr="00F036B7" w:rsidRDefault="00C82106" w:rsidP="00A0209C">
      <w:pPr>
        <w:pStyle w:val="berschrift1"/>
        <w:spacing w:before="0" w:after="120" w:line="288" w:lineRule="auto"/>
        <w:ind w:left="0" w:firstLine="0"/>
        <w:rPr>
          <w:sz w:val="22"/>
          <w:szCs w:val="22"/>
          <w:lang w:val="en-US"/>
        </w:rPr>
      </w:pPr>
      <w:bookmarkStart w:id="9" w:name="_Toc169592284"/>
      <w:bookmarkEnd w:id="2"/>
      <w:r w:rsidRPr="00F036B7">
        <w:rPr>
          <w:sz w:val="22"/>
          <w:szCs w:val="22"/>
          <w:lang w:val="en-US"/>
        </w:rPr>
        <w:t>Background</w:t>
      </w:r>
      <w:bookmarkEnd w:id="9"/>
    </w:p>
    <w:p w14:paraId="089C22DE" w14:textId="5A57609A" w:rsidR="00402EEF" w:rsidRPr="00F036B7" w:rsidRDefault="00402EEF" w:rsidP="00402EEF">
      <w:pPr>
        <w:pStyle w:val="Formatvorlageberschrift2"/>
        <w:spacing w:before="0" w:after="120" w:line="288" w:lineRule="auto"/>
        <w:ind w:left="0" w:firstLine="0"/>
        <w:rPr>
          <w:i/>
          <w:sz w:val="22"/>
          <w:szCs w:val="22"/>
          <w:lang w:val="en-US"/>
        </w:rPr>
      </w:pPr>
      <w:bookmarkStart w:id="10" w:name="_Toc412194509"/>
      <w:bookmarkStart w:id="11" w:name="_Toc169592285"/>
      <w:r w:rsidRPr="00F036B7">
        <w:rPr>
          <w:i/>
          <w:sz w:val="22"/>
          <w:szCs w:val="22"/>
          <w:lang w:val="en-US"/>
        </w:rPr>
        <w:t>Viscoelastic layer systems</w:t>
      </w:r>
      <w:bookmarkEnd w:id="10"/>
      <w:bookmarkEnd w:id="11"/>
      <w:r w:rsidRPr="00F036B7">
        <w:rPr>
          <w:i/>
          <w:sz w:val="22"/>
          <w:szCs w:val="22"/>
          <w:lang w:val="en-US"/>
        </w:rPr>
        <w:t xml:space="preserve"> </w:t>
      </w:r>
    </w:p>
    <w:p w14:paraId="3647C4A3" w14:textId="580903D0" w:rsidR="00EB519B" w:rsidRPr="00F036B7" w:rsidRDefault="00402EEF" w:rsidP="00BC4939">
      <w:pPr>
        <w:spacing w:after="120" w:line="288" w:lineRule="auto"/>
        <w:ind w:firstLine="426"/>
        <w:rPr>
          <w:i/>
          <w:lang w:val="en-US"/>
        </w:rPr>
      </w:pPr>
      <w:r w:rsidRPr="00F036B7">
        <w:rPr>
          <w:lang w:val="en-US"/>
        </w:rPr>
        <w:t xml:space="preserve">There is an established formalism to calculate the periodic stress at </w:t>
      </w:r>
      <w:r w:rsidR="001C4152" w:rsidRPr="00F036B7">
        <w:rPr>
          <w:lang w:val="en-US"/>
        </w:rPr>
        <w:t xml:space="preserve">the </w:t>
      </w:r>
      <w:r w:rsidRPr="00F036B7">
        <w:rPr>
          <w:lang w:val="en-US"/>
        </w:rPr>
        <w:t>resonator surface caused by planar layer systems.</w:t>
      </w:r>
      <w:bookmarkStart w:id="12" w:name="_Ref107396531"/>
      <w:r w:rsidR="007447B1">
        <w:rPr>
          <w:vertAlign w:val="superscript"/>
        </w:rPr>
        <w:fldChar w:fldCharType="begin"/>
      </w:r>
      <w:r w:rsidR="007447B1" w:rsidRPr="00346DA7">
        <w:rPr>
          <w:vertAlign w:val="superscript"/>
          <w:lang w:val="en-GB"/>
        </w:rPr>
        <w:instrText xml:space="preserve"> NOTEREF _Ref107396533 \h </w:instrText>
      </w:r>
      <w:r w:rsidR="007447B1">
        <w:rPr>
          <w:vertAlign w:val="superscript"/>
        </w:rPr>
      </w:r>
      <w:r w:rsidR="007447B1">
        <w:rPr>
          <w:vertAlign w:val="superscript"/>
        </w:rPr>
        <w:fldChar w:fldCharType="separate"/>
      </w:r>
      <w:r w:rsidR="00730DBA">
        <w:rPr>
          <w:vertAlign w:val="superscript"/>
          <w:lang w:val="en-GB"/>
        </w:rPr>
        <w:t>2</w:t>
      </w:r>
      <w:r w:rsidR="007447B1">
        <w:rPr>
          <w:vertAlign w:val="superscript"/>
        </w:rPr>
        <w:fldChar w:fldCharType="end"/>
      </w:r>
      <w:r w:rsidR="007447B1" w:rsidRPr="00346DA7">
        <w:rPr>
          <w:vertAlign w:val="superscript"/>
          <w:lang w:val="en-GB"/>
        </w:rPr>
        <w:t>,</w:t>
      </w:r>
      <w:r w:rsidRPr="00F036B7">
        <w:rPr>
          <w:rStyle w:val="Endnotenzeichen"/>
        </w:rPr>
        <w:endnoteReference w:id="7"/>
      </w:r>
      <w:bookmarkEnd w:id="12"/>
      <w:r w:rsidRPr="00346DA7">
        <w:rPr>
          <w:vertAlign w:val="superscript"/>
          <w:lang w:val="en-GB"/>
        </w:rPr>
        <w:t>,</w:t>
      </w:r>
      <w:bookmarkStart w:id="13" w:name="_Ref412118453"/>
      <w:bookmarkStart w:id="14" w:name="_Ref107396537"/>
      <w:r w:rsidRPr="00F036B7">
        <w:rPr>
          <w:rStyle w:val="Endnotenzeichen"/>
        </w:rPr>
        <w:endnoteReference w:id="8"/>
      </w:r>
      <w:bookmarkEnd w:id="13"/>
      <w:bookmarkEnd w:id="14"/>
      <w:r w:rsidRPr="00346DA7">
        <w:rPr>
          <w:vertAlign w:val="superscript"/>
          <w:lang w:val="en-GB"/>
        </w:rPr>
        <w:t>,</w:t>
      </w:r>
      <w:bookmarkStart w:id="15" w:name="_Ref107396539"/>
      <w:r w:rsidRPr="00F036B7">
        <w:rPr>
          <w:rStyle w:val="Endnotenzeichen"/>
        </w:rPr>
        <w:endnoteReference w:id="9"/>
      </w:r>
      <w:bookmarkEnd w:id="15"/>
      <w:r w:rsidRPr="00F036B7">
        <w:rPr>
          <w:lang w:val="en-US"/>
        </w:rPr>
        <w:t xml:space="preserve">  </w:t>
      </w:r>
      <w:r w:rsidR="007D22C8" w:rsidRPr="00F036B7">
        <w:rPr>
          <w:lang w:val="en-US"/>
        </w:rPr>
        <w:t>PyQTM</w:t>
      </w:r>
      <w:r w:rsidRPr="00F036B7">
        <w:rPr>
          <w:lang w:val="en-US"/>
        </w:rPr>
        <w:t xml:space="preserve"> calls this algorithm the “multilayer formalism”</w:t>
      </w:r>
      <w:r w:rsidR="00A170D6" w:rsidRPr="00F036B7">
        <w:rPr>
          <w:lang w:val="en-US"/>
        </w:rPr>
        <w:t xml:space="preserve"> (section </w:t>
      </w:r>
      <w:r w:rsidR="00A170D6" w:rsidRPr="00F036B7">
        <w:rPr>
          <w:lang w:val="en-US"/>
        </w:rPr>
        <w:fldChar w:fldCharType="begin"/>
      </w:r>
      <w:r w:rsidR="00A170D6" w:rsidRPr="00F036B7">
        <w:rPr>
          <w:lang w:val="en-US"/>
        </w:rPr>
        <w:instrText xml:space="preserve"> REF _Ref108800826 \r \h </w:instrText>
      </w:r>
      <w:r w:rsidR="00F036B7">
        <w:rPr>
          <w:lang w:val="en-US"/>
        </w:rPr>
        <w:instrText xml:space="preserve"> \* MERGEFORMAT </w:instrText>
      </w:r>
      <w:r w:rsidR="00A170D6" w:rsidRPr="00F036B7">
        <w:rPr>
          <w:lang w:val="en-US"/>
        </w:rPr>
      </w:r>
      <w:r w:rsidR="00A170D6" w:rsidRPr="00F036B7">
        <w:rPr>
          <w:lang w:val="en-US"/>
        </w:rPr>
        <w:fldChar w:fldCharType="separate"/>
      </w:r>
      <w:r w:rsidR="00730DBA">
        <w:rPr>
          <w:lang w:val="en-US"/>
        </w:rPr>
        <w:t>5.1</w:t>
      </w:r>
      <w:r w:rsidR="00A170D6" w:rsidRPr="00F036B7">
        <w:rPr>
          <w:lang w:val="en-US"/>
        </w:rPr>
        <w:fldChar w:fldCharType="end"/>
      </w:r>
      <w:r w:rsidR="00A170D6" w:rsidRPr="00F036B7">
        <w:rPr>
          <w:lang w:val="en-US"/>
        </w:rPr>
        <w:t>)</w:t>
      </w:r>
      <w:r w:rsidRPr="00F036B7">
        <w:rPr>
          <w:lang w:val="en-US"/>
        </w:rPr>
        <w:t xml:space="preserve">.  </w:t>
      </w:r>
      <w:r w:rsidR="00BC4939" w:rsidRPr="00F036B7">
        <w:rPr>
          <w:lang w:val="en-US"/>
        </w:rPr>
        <w:t>The multilayer formalism</w:t>
      </w:r>
      <w:r w:rsidR="000E159A" w:rsidRPr="00F036B7">
        <w:rPr>
          <w:lang w:val="en-US"/>
        </w:rPr>
        <w:t xml:space="preserve"> </w:t>
      </w:r>
      <w:r w:rsidR="00BC4939" w:rsidRPr="00F036B7">
        <w:rPr>
          <w:lang w:val="en-US"/>
        </w:rPr>
        <w:t xml:space="preserve">calculates the periodic stress at the resonator surface and </w:t>
      </w:r>
      <w:r w:rsidR="00C425D4" w:rsidRPr="00F036B7">
        <w:rPr>
          <w:lang w:val="en-US"/>
        </w:rPr>
        <w:t>derives</w:t>
      </w:r>
      <w:r w:rsidR="00BC4939" w:rsidRPr="00F036B7">
        <w:rPr>
          <w:lang w:val="en-US"/>
        </w:rPr>
        <w:t xml:space="preserve"> the complex frequency shift from the relation </w:t>
      </w:r>
      <w:r w:rsidR="00BC4939" w:rsidRPr="00F036B7">
        <w:rPr>
          <w:rFonts w:ascii="Symbol" w:hAnsi="Symbol"/>
          <w:lang w:val="en-US"/>
        </w:rPr>
        <w:t></w:t>
      </w:r>
      <w:r w:rsidR="00BC4939" w:rsidRPr="00F036B7">
        <w:rPr>
          <w:i/>
          <w:lang w:val="en-US"/>
        </w:rPr>
        <w:t>f</w:t>
      </w:r>
      <w:r w:rsidR="00BC4939" w:rsidRPr="00F036B7">
        <w:rPr>
          <w:lang w:val="en-US"/>
        </w:rPr>
        <w:t>̃/</w:t>
      </w:r>
      <w:r w:rsidR="00BC4939" w:rsidRPr="00F036B7">
        <w:rPr>
          <w:i/>
          <w:lang w:val="en-US"/>
        </w:rPr>
        <w:t>f</w:t>
      </w:r>
      <w:r w:rsidR="00BC4939" w:rsidRPr="00F036B7">
        <w:rPr>
          <w:vertAlign w:val="subscript"/>
          <w:lang w:val="en-US"/>
        </w:rPr>
        <w:t>0</w:t>
      </w:r>
      <w:r w:rsidR="00BC4939" w:rsidRPr="00F036B7">
        <w:rPr>
          <w:lang w:val="en-US"/>
        </w:rPr>
        <w:t> = i/(</w:t>
      </w:r>
      <w:r w:rsidR="00BC4939" w:rsidRPr="00F036B7">
        <w:rPr>
          <w:rFonts w:ascii="Symbol" w:hAnsi="Symbol"/>
          <w:lang w:val="en-US"/>
        </w:rPr>
        <w:t></w:t>
      </w:r>
      <w:r w:rsidR="00BC4939" w:rsidRPr="00F036B7">
        <w:rPr>
          <w:i/>
          <w:lang w:val="en-US"/>
        </w:rPr>
        <w:t>Z</w:t>
      </w:r>
      <w:r w:rsidR="00BC4939" w:rsidRPr="00F036B7">
        <w:rPr>
          <w:i/>
          <w:vertAlign w:val="subscript"/>
          <w:lang w:val="en-US"/>
        </w:rPr>
        <w:t>q</w:t>
      </w:r>
      <w:r w:rsidR="00BC4939" w:rsidRPr="00F036B7">
        <w:rPr>
          <w:lang w:val="en-US"/>
        </w:rPr>
        <w:t>)</w:t>
      </w:r>
      <w:r w:rsidR="001C4152" w:rsidRPr="00F036B7">
        <w:rPr>
          <w:lang w:val="en-US"/>
        </w:rPr>
        <w:t> </w:t>
      </w:r>
      <w:r w:rsidR="00BC4939" w:rsidRPr="00F036B7">
        <w:rPr>
          <w:i/>
          <w:lang w:val="en-US"/>
        </w:rPr>
        <w:t>Z</w:t>
      </w:r>
      <w:r w:rsidR="007D5967" w:rsidRPr="00F036B7">
        <w:rPr>
          <w:lang w:val="en-US"/>
        </w:rPr>
        <w:t>̃</w:t>
      </w:r>
      <w:r w:rsidR="00BC4939" w:rsidRPr="00250712">
        <w:rPr>
          <w:vertAlign w:val="subscript"/>
          <w:lang w:val="en-US"/>
        </w:rPr>
        <w:t>L</w:t>
      </w:r>
      <w:r w:rsidR="00BC4939" w:rsidRPr="00F036B7">
        <w:rPr>
          <w:lang w:val="en-US"/>
        </w:rPr>
        <w:t xml:space="preserve">, where </w:t>
      </w:r>
      <w:r w:rsidR="00BC4939" w:rsidRPr="00F036B7">
        <w:rPr>
          <w:i/>
          <w:lang w:val="en-US"/>
        </w:rPr>
        <w:t>Z</w:t>
      </w:r>
      <w:r w:rsidR="007D5967" w:rsidRPr="00F036B7">
        <w:rPr>
          <w:lang w:val="en-US"/>
        </w:rPr>
        <w:t>̃</w:t>
      </w:r>
      <w:r w:rsidR="00BC4939" w:rsidRPr="00250712">
        <w:rPr>
          <w:vertAlign w:val="subscript"/>
          <w:lang w:val="en-US"/>
        </w:rPr>
        <w:t>L</w:t>
      </w:r>
      <w:r w:rsidR="00BC4939" w:rsidRPr="00F036B7">
        <w:rPr>
          <w:lang w:val="en-US"/>
        </w:rPr>
        <w:t xml:space="preserve"> (the ratio of stress to velocity) is the load impedance.  The latter relation is the small-load approximation.  </w:t>
      </w:r>
      <w:r w:rsidR="00852C93" w:rsidRPr="00F036B7">
        <w:rPr>
          <w:lang w:val="en-US"/>
        </w:rPr>
        <w:t xml:space="preserve">See the glossary </w:t>
      </w:r>
      <w:r w:rsidR="00B90558" w:rsidRPr="00F036B7">
        <w:rPr>
          <w:lang w:val="en-US"/>
        </w:rPr>
        <w:t xml:space="preserve">in section </w:t>
      </w:r>
      <w:r w:rsidR="00B90558" w:rsidRPr="00F036B7">
        <w:rPr>
          <w:lang w:val="en-US"/>
        </w:rPr>
        <w:fldChar w:fldCharType="begin"/>
      </w:r>
      <w:r w:rsidR="00B90558" w:rsidRPr="00F036B7">
        <w:rPr>
          <w:lang w:val="en-US"/>
        </w:rPr>
        <w:instrText xml:space="preserve"> REF _Ref392139661 \r \h </w:instrText>
      </w:r>
      <w:r w:rsidR="00F036B7">
        <w:rPr>
          <w:lang w:val="en-US"/>
        </w:rPr>
        <w:instrText xml:space="preserve"> \* MERGEFORMAT </w:instrText>
      </w:r>
      <w:r w:rsidR="00B90558" w:rsidRPr="00F036B7">
        <w:rPr>
          <w:lang w:val="en-US"/>
        </w:rPr>
      </w:r>
      <w:r w:rsidR="00B90558" w:rsidRPr="00F036B7">
        <w:rPr>
          <w:lang w:val="en-US"/>
        </w:rPr>
        <w:fldChar w:fldCharType="separate"/>
      </w:r>
      <w:r w:rsidR="00730DBA">
        <w:rPr>
          <w:lang w:val="en-US"/>
        </w:rPr>
        <w:t>6</w:t>
      </w:r>
      <w:r w:rsidR="00B90558" w:rsidRPr="00F036B7">
        <w:rPr>
          <w:lang w:val="en-US"/>
        </w:rPr>
        <w:fldChar w:fldCharType="end"/>
      </w:r>
      <w:r w:rsidR="00B90558" w:rsidRPr="00F036B7">
        <w:rPr>
          <w:lang w:val="en-US"/>
        </w:rPr>
        <w:t xml:space="preserve"> </w:t>
      </w:r>
      <w:r w:rsidR="00852C93" w:rsidRPr="00F036B7">
        <w:rPr>
          <w:lang w:val="en-US"/>
        </w:rPr>
        <w:t xml:space="preserve">for the meaning of the </w:t>
      </w:r>
      <w:r w:rsidR="006D63F3" w:rsidRPr="00F036B7">
        <w:rPr>
          <w:lang w:val="en-US"/>
        </w:rPr>
        <w:t xml:space="preserve">other </w:t>
      </w:r>
      <w:r w:rsidR="00852C93" w:rsidRPr="00F036B7">
        <w:rPr>
          <w:lang w:val="en-US"/>
        </w:rPr>
        <w:t>variables.</w:t>
      </w:r>
      <w:r w:rsidR="00BC4939" w:rsidRPr="00F036B7">
        <w:rPr>
          <w:lang w:val="en-US"/>
        </w:rPr>
        <w:t xml:space="preserve">  </w:t>
      </w:r>
      <w:r w:rsidR="001C4152" w:rsidRPr="00F036B7">
        <w:rPr>
          <w:lang w:val="en-US"/>
        </w:rPr>
        <w:t xml:space="preserve">The tilde denotes a complex number.  The complex frequency shift is given as </w:t>
      </w:r>
      <w:r w:rsidR="001C4152" w:rsidRPr="00F036B7">
        <w:rPr>
          <w:rFonts w:ascii="Symbol" w:hAnsi="Symbol"/>
          <w:lang w:val="en-US"/>
        </w:rPr>
        <w:t></w:t>
      </w:r>
      <w:r w:rsidR="001C4152" w:rsidRPr="00F036B7">
        <w:rPr>
          <w:i/>
          <w:lang w:val="en-US"/>
        </w:rPr>
        <w:t>f</w:t>
      </w:r>
      <w:r w:rsidR="001C4152" w:rsidRPr="00F036B7">
        <w:rPr>
          <w:lang w:val="en-US"/>
        </w:rPr>
        <w:t>̃ = </w:t>
      </w:r>
      <w:r w:rsidR="001C4152" w:rsidRPr="00F036B7">
        <w:rPr>
          <w:rFonts w:ascii="Symbol" w:hAnsi="Symbol"/>
          <w:lang w:val="en-US"/>
        </w:rPr>
        <w:t></w:t>
      </w:r>
      <w:r w:rsidR="001C4152" w:rsidRPr="00F036B7">
        <w:rPr>
          <w:i/>
          <w:lang w:val="en-US"/>
        </w:rPr>
        <w:t>f</w:t>
      </w:r>
      <w:r w:rsidR="001C4152" w:rsidRPr="00F036B7">
        <w:rPr>
          <w:lang w:val="en-US"/>
        </w:rPr>
        <w:t xml:space="preserve"> + i</w:t>
      </w:r>
      <w:r w:rsidR="001C4152" w:rsidRPr="00F036B7">
        <w:rPr>
          <w:rFonts w:ascii="Symbol" w:hAnsi="Symbol"/>
          <w:lang w:val="en-US"/>
        </w:rPr>
        <w:t></w:t>
      </w:r>
      <w:r w:rsidR="001C4152" w:rsidRPr="00F036B7">
        <w:rPr>
          <w:rFonts w:ascii="Symbol" w:hAnsi="Symbol"/>
          <w:lang w:val="en-US"/>
        </w:rPr>
        <w:t></w:t>
      </w:r>
      <w:r w:rsidR="001C4152" w:rsidRPr="00F036B7">
        <w:rPr>
          <w:lang w:val="en-US"/>
        </w:rPr>
        <w:t>.</w:t>
      </w:r>
      <w:r w:rsidR="00165FF5" w:rsidRPr="00F036B7">
        <w:rPr>
          <w:lang w:val="en-US"/>
        </w:rPr>
        <w:t xml:space="preserve">  QTM mostly displays overtone-normalized complex frequency shifts, </w:t>
      </w:r>
      <w:r w:rsidR="00165FF5" w:rsidRPr="00F036B7">
        <w:rPr>
          <w:rFonts w:ascii="Symbol" w:hAnsi="Symbol"/>
          <w:lang w:val="en-US"/>
        </w:rPr>
        <w:t></w:t>
      </w:r>
      <w:r w:rsidR="00165FF5" w:rsidRPr="00F036B7">
        <w:rPr>
          <w:i/>
          <w:lang w:val="en-US"/>
        </w:rPr>
        <w:t>f</w:t>
      </w:r>
      <w:r w:rsidR="00165FF5" w:rsidRPr="00F036B7">
        <w:rPr>
          <w:lang w:val="en-US"/>
        </w:rPr>
        <w:t>̃/</w:t>
      </w:r>
      <w:r w:rsidR="00165FF5" w:rsidRPr="00F036B7">
        <w:rPr>
          <w:i/>
          <w:lang w:val="en-US"/>
        </w:rPr>
        <w:t>n</w:t>
      </w:r>
      <w:r w:rsidR="00165FF5" w:rsidRPr="00F036B7">
        <w:rPr>
          <w:lang w:val="en-US"/>
        </w:rPr>
        <w:t> = </w:t>
      </w:r>
      <w:r w:rsidR="00165FF5" w:rsidRPr="00F036B7">
        <w:rPr>
          <w:rFonts w:ascii="Symbol" w:hAnsi="Symbol"/>
          <w:lang w:val="en-US"/>
        </w:rPr>
        <w:t></w:t>
      </w:r>
      <w:r w:rsidR="00165FF5" w:rsidRPr="00F036B7">
        <w:rPr>
          <w:i/>
          <w:lang w:val="en-US"/>
        </w:rPr>
        <w:t>f</w:t>
      </w:r>
      <w:r w:rsidR="00165FF5" w:rsidRPr="00F036B7">
        <w:rPr>
          <w:lang w:val="en-US"/>
        </w:rPr>
        <w:t>/</w:t>
      </w:r>
      <w:r w:rsidR="00165FF5" w:rsidRPr="00F036B7">
        <w:rPr>
          <w:i/>
          <w:lang w:val="en-US"/>
        </w:rPr>
        <w:t>n</w:t>
      </w:r>
      <w:r w:rsidR="00165FF5" w:rsidRPr="00F036B7">
        <w:rPr>
          <w:lang w:val="en-US"/>
        </w:rPr>
        <w:t xml:space="preserve"> + i</w:t>
      </w:r>
      <w:r w:rsidR="00165FF5" w:rsidRPr="00F036B7">
        <w:rPr>
          <w:rFonts w:ascii="Symbol" w:hAnsi="Symbol"/>
          <w:lang w:val="en-US"/>
        </w:rPr>
        <w:t></w:t>
      </w:r>
      <w:r w:rsidR="00165FF5" w:rsidRPr="00F036B7">
        <w:rPr>
          <w:rFonts w:ascii="Symbol" w:hAnsi="Symbol"/>
          <w:lang w:val="en-US"/>
        </w:rPr>
        <w:t></w:t>
      </w:r>
      <w:r w:rsidR="00165FF5" w:rsidRPr="00F036B7">
        <w:rPr>
          <w:lang w:val="en-US"/>
        </w:rPr>
        <w:t>/</w:t>
      </w:r>
      <w:r w:rsidR="00165FF5" w:rsidRPr="00F036B7">
        <w:rPr>
          <w:i/>
          <w:lang w:val="en-US"/>
        </w:rPr>
        <w:t>n</w:t>
      </w:r>
      <w:r w:rsidR="00E84136" w:rsidRPr="00346DA7">
        <w:rPr>
          <w:rStyle w:val="AufzhlungszeichenZchn"/>
          <w:lang w:val="en-GB"/>
        </w:rPr>
        <w:t xml:space="preserve"> </w:t>
      </w:r>
      <w:r w:rsidR="00E84136" w:rsidRPr="00F036B7">
        <w:rPr>
          <w:lang w:val="en-US"/>
        </w:rPr>
        <w:t>= </w:t>
      </w:r>
      <w:r w:rsidR="00E84136" w:rsidRPr="00F036B7">
        <w:rPr>
          <w:rFonts w:ascii="Symbol" w:hAnsi="Symbol"/>
          <w:lang w:val="en-US"/>
        </w:rPr>
        <w:t></w:t>
      </w:r>
      <w:r w:rsidR="00E84136" w:rsidRPr="00F036B7">
        <w:rPr>
          <w:i/>
          <w:lang w:val="en-US"/>
        </w:rPr>
        <w:t>f</w:t>
      </w:r>
      <w:r w:rsidR="00E84136" w:rsidRPr="00F036B7">
        <w:rPr>
          <w:lang w:val="en-US"/>
        </w:rPr>
        <w:t>/</w:t>
      </w:r>
      <w:r w:rsidR="00E84136" w:rsidRPr="00F036B7">
        <w:rPr>
          <w:i/>
          <w:lang w:val="en-US"/>
        </w:rPr>
        <w:t>n</w:t>
      </w:r>
      <w:r w:rsidR="00E84136" w:rsidRPr="00F036B7">
        <w:rPr>
          <w:lang w:val="en-US"/>
        </w:rPr>
        <w:t> + i</w:t>
      </w:r>
      <w:r w:rsidR="00E84136" w:rsidRPr="00F036B7">
        <w:rPr>
          <w:i/>
          <w:lang w:val="en-US"/>
        </w:rPr>
        <w:t>f</w:t>
      </w:r>
      <w:r w:rsidR="00E84136" w:rsidRPr="00F036B7">
        <w:rPr>
          <w:i/>
          <w:vertAlign w:val="subscript"/>
          <w:lang w:val="en-US"/>
        </w:rPr>
        <w:t>res</w:t>
      </w:r>
      <w:r w:rsidR="00E84136" w:rsidRPr="00F036B7">
        <w:rPr>
          <w:rFonts w:ascii="Symbol" w:hAnsi="Symbol"/>
          <w:lang w:val="en-US"/>
        </w:rPr>
        <w:t></w:t>
      </w:r>
      <w:r w:rsidR="00E84136" w:rsidRPr="00F036B7">
        <w:rPr>
          <w:i/>
          <w:lang w:val="en-US"/>
        </w:rPr>
        <w:t>D</w:t>
      </w:r>
      <w:r w:rsidR="00E84136" w:rsidRPr="00F036B7">
        <w:rPr>
          <w:lang w:val="en-US"/>
        </w:rPr>
        <w:t>/2</w:t>
      </w:r>
    </w:p>
    <w:p w14:paraId="3758B115" w14:textId="457B282B" w:rsidR="00165FF5" w:rsidRPr="00F036B7" w:rsidRDefault="00165FF5" w:rsidP="00165FF5">
      <w:pPr>
        <w:pStyle w:val="Formatvorlageberschrift2"/>
        <w:spacing w:before="0" w:after="120" w:line="288" w:lineRule="auto"/>
        <w:ind w:left="0" w:firstLine="0"/>
        <w:rPr>
          <w:i/>
          <w:sz w:val="22"/>
          <w:szCs w:val="22"/>
          <w:lang w:val="en-US"/>
        </w:rPr>
      </w:pPr>
      <w:bookmarkStart w:id="16" w:name="_Toc169592286"/>
      <w:r w:rsidRPr="00F036B7">
        <w:rPr>
          <w:i/>
          <w:sz w:val="22"/>
          <w:szCs w:val="22"/>
          <w:lang w:val="en-US"/>
        </w:rPr>
        <w:t>Half bandwidth or dissipation factor</w:t>
      </w:r>
      <w:bookmarkEnd w:id="16"/>
    </w:p>
    <w:p w14:paraId="43E4B0A0" w14:textId="56FAC127" w:rsidR="00165FF5" w:rsidRPr="00F036B7" w:rsidRDefault="00165FF5" w:rsidP="00165FF5">
      <w:pPr>
        <w:spacing w:after="120" w:line="288" w:lineRule="auto"/>
        <w:ind w:firstLine="360"/>
        <w:rPr>
          <w:lang w:val="en-US"/>
        </w:rPr>
      </w:pPr>
      <w:r w:rsidRPr="00F036B7">
        <w:rPr>
          <w:lang w:val="en-US"/>
        </w:rPr>
        <w:t>Internally, PyQTM quantifies dissipative processes by the half</w:t>
      </w:r>
      <w:r w:rsidR="00EA151B" w:rsidRPr="00F036B7">
        <w:rPr>
          <w:lang w:val="en-US"/>
        </w:rPr>
        <w:t xml:space="preserve"> </w:t>
      </w:r>
      <w:r w:rsidRPr="00F036B7">
        <w:rPr>
          <w:lang w:val="en-US"/>
        </w:rPr>
        <w:t xml:space="preserve">bandwidth, </w:t>
      </w:r>
      <w:r w:rsidRPr="00F036B7">
        <w:rPr>
          <w:rFonts w:ascii="Symbol" w:hAnsi="Symbol"/>
          <w:lang w:val="en-US"/>
        </w:rPr>
        <w:t></w:t>
      </w:r>
      <w:r w:rsidRPr="00F036B7">
        <w:rPr>
          <w:lang w:val="en-US"/>
        </w:rPr>
        <w:t xml:space="preserve">.  </w:t>
      </w:r>
      <w:r w:rsidRPr="00F036B7">
        <w:rPr>
          <w:lang w:val="en-US"/>
        </w:rPr>
        <w:sym w:font="Symbol" w:char="F047"/>
      </w:r>
      <w:r w:rsidRPr="00F036B7">
        <w:rPr>
          <w:lang w:val="en-US"/>
        </w:rPr>
        <w:t xml:space="preserve"> is related to the “dissipation factor”</w:t>
      </w:r>
      <w:r w:rsidRPr="00F036B7">
        <w:rPr>
          <w:rStyle w:val="Funotenzeichen"/>
          <w:lang w:val="en-US"/>
        </w:rPr>
        <w:t xml:space="preserve"> </w:t>
      </w:r>
      <w:r w:rsidRPr="00F036B7">
        <w:rPr>
          <w:lang w:val="en-US"/>
        </w:rPr>
        <w:t xml:space="preserve">by the relation </w:t>
      </w:r>
      <w:r w:rsidRPr="00F036B7">
        <w:rPr>
          <w:i/>
          <w:lang w:val="en-US"/>
        </w:rPr>
        <w:t>D</w:t>
      </w:r>
      <w:r w:rsidRPr="00F036B7">
        <w:rPr>
          <w:lang w:val="en-US"/>
        </w:rPr>
        <w:t> = </w:t>
      </w:r>
      <w:r w:rsidRPr="00F036B7">
        <w:rPr>
          <w:i/>
          <w:lang w:val="en-US"/>
        </w:rPr>
        <w:t>Q</w:t>
      </w:r>
      <w:r w:rsidRPr="00F036B7">
        <w:rPr>
          <w:rFonts w:ascii="Symbol" w:hAnsi="Symbol"/>
          <w:vertAlign w:val="superscript"/>
          <w:lang w:val="en-US"/>
        </w:rPr>
        <w:noBreakHyphen/>
      </w:r>
      <w:r w:rsidRPr="00F036B7">
        <w:rPr>
          <w:vertAlign w:val="superscript"/>
          <w:lang w:val="en-US"/>
        </w:rPr>
        <w:t>1</w:t>
      </w:r>
      <w:r w:rsidRPr="00F036B7">
        <w:rPr>
          <w:lang w:val="en-US"/>
        </w:rPr>
        <w:t> = 2</w:t>
      </w:r>
      <w:r w:rsidRPr="00F036B7">
        <w:rPr>
          <w:rFonts w:ascii="Symbol" w:hAnsi="Symbol"/>
          <w:caps/>
          <w:lang w:val="en-US"/>
        </w:rPr>
        <w:t></w:t>
      </w:r>
      <w:r w:rsidRPr="00F036B7">
        <w:rPr>
          <w:lang w:val="en-US"/>
        </w:rPr>
        <w:t>/</w:t>
      </w:r>
      <w:r w:rsidRPr="00F036B7">
        <w:rPr>
          <w:i/>
          <w:lang w:val="en-US"/>
        </w:rPr>
        <w:t>f</w:t>
      </w:r>
      <w:r w:rsidRPr="00F036B7">
        <w:rPr>
          <w:i/>
          <w:vertAlign w:val="subscript"/>
          <w:lang w:val="en-US"/>
        </w:rPr>
        <w:t>res</w:t>
      </w:r>
      <w:r w:rsidRPr="00F036B7">
        <w:rPr>
          <w:lang w:val="en-US"/>
        </w:rPr>
        <w:t xml:space="preserve">.  The overtone-normalized complex frequency shift may be written as </w:t>
      </w:r>
      <w:r w:rsidR="00FB1009" w:rsidRPr="00F036B7">
        <w:rPr>
          <w:rFonts w:ascii="Symbol" w:hAnsi="Symbol"/>
          <w:lang w:val="en-US"/>
        </w:rPr>
        <w:t></w:t>
      </w:r>
      <w:r w:rsidRPr="00F036B7">
        <w:rPr>
          <w:i/>
          <w:lang w:val="en-US"/>
        </w:rPr>
        <w:t>f</w:t>
      </w:r>
      <w:r w:rsidRPr="00F036B7">
        <w:rPr>
          <w:lang w:val="en-US"/>
        </w:rPr>
        <w:t>̃/</w:t>
      </w:r>
      <w:r w:rsidRPr="00F036B7">
        <w:rPr>
          <w:i/>
          <w:lang w:val="en-US"/>
        </w:rPr>
        <w:t>n</w:t>
      </w:r>
      <w:r w:rsidRPr="00F036B7">
        <w:rPr>
          <w:lang w:val="en-US"/>
        </w:rPr>
        <w:t> = </w:t>
      </w:r>
      <w:r w:rsidRPr="00F036B7">
        <w:rPr>
          <w:rFonts w:ascii="Symbol" w:hAnsi="Symbol"/>
          <w:lang w:val="en-US"/>
        </w:rPr>
        <w:t></w:t>
      </w:r>
      <w:r w:rsidRPr="00F036B7">
        <w:rPr>
          <w:i/>
          <w:lang w:val="en-US"/>
        </w:rPr>
        <w:t>f</w:t>
      </w:r>
      <w:r w:rsidRPr="00F036B7">
        <w:rPr>
          <w:lang w:val="en-US"/>
        </w:rPr>
        <w:t>/</w:t>
      </w:r>
      <w:r w:rsidRPr="00F036B7">
        <w:rPr>
          <w:i/>
          <w:lang w:val="en-US"/>
        </w:rPr>
        <w:t>n</w:t>
      </w:r>
      <w:r w:rsidRPr="00F036B7">
        <w:rPr>
          <w:lang w:val="en-US"/>
        </w:rPr>
        <w:t> + i</w:t>
      </w:r>
      <w:r w:rsidRPr="00F036B7">
        <w:rPr>
          <w:rFonts w:ascii="Symbol" w:hAnsi="Symbol"/>
          <w:lang w:val="en-US"/>
        </w:rPr>
        <w:t></w:t>
      </w:r>
      <w:r w:rsidRPr="00F036B7">
        <w:rPr>
          <w:rFonts w:ascii="Symbol" w:hAnsi="Symbol"/>
          <w:lang w:val="en-US"/>
        </w:rPr>
        <w:t></w:t>
      </w:r>
      <w:r w:rsidRPr="00F036B7">
        <w:rPr>
          <w:lang w:val="en-US"/>
        </w:rPr>
        <w:t>/</w:t>
      </w:r>
      <w:r w:rsidRPr="00F036B7">
        <w:rPr>
          <w:i/>
          <w:lang w:val="en-US"/>
        </w:rPr>
        <w:t>n</w:t>
      </w:r>
      <w:r w:rsidRPr="00F036B7">
        <w:rPr>
          <w:lang w:val="en-US"/>
        </w:rPr>
        <w:t> = </w:t>
      </w:r>
      <w:r w:rsidRPr="00F036B7">
        <w:rPr>
          <w:rFonts w:ascii="Symbol" w:hAnsi="Symbol"/>
          <w:lang w:val="en-US"/>
        </w:rPr>
        <w:t></w:t>
      </w:r>
      <w:r w:rsidRPr="00F036B7">
        <w:rPr>
          <w:i/>
          <w:lang w:val="en-US"/>
        </w:rPr>
        <w:t>f</w:t>
      </w:r>
      <w:r w:rsidRPr="00F036B7">
        <w:rPr>
          <w:lang w:val="en-US"/>
        </w:rPr>
        <w:t>/</w:t>
      </w:r>
      <w:r w:rsidRPr="00F036B7">
        <w:rPr>
          <w:i/>
          <w:lang w:val="en-US"/>
        </w:rPr>
        <w:t>n</w:t>
      </w:r>
      <w:r w:rsidRPr="00F036B7">
        <w:rPr>
          <w:lang w:val="en-US"/>
        </w:rPr>
        <w:t> + i</w:t>
      </w:r>
      <w:r w:rsidRPr="00F036B7">
        <w:rPr>
          <w:i/>
          <w:lang w:val="en-US"/>
        </w:rPr>
        <w:t>f</w:t>
      </w:r>
      <w:r w:rsidRPr="00F036B7">
        <w:rPr>
          <w:i/>
          <w:vertAlign w:val="subscript"/>
          <w:lang w:val="en-US"/>
        </w:rPr>
        <w:t>res</w:t>
      </w:r>
      <w:r w:rsidRPr="00F036B7">
        <w:rPr>
          <w:rFonts w:ascii="Symbol" w:hAnsi="Symbol"/>
          <w:lang w:val="en-US"/>
        </w:rPr>
        <w:t></w:t>
      </w:r>
      <w:r w:rsidRPr="00F036B7">
        <w:rPr>
          <w:i/>
          <w:lang w:val="en-US"/>
        </w:rPr>
        <w:t>D</w:t>
      </w:r>
      <w:r w:rsidRPr="00F036B7">
        <w:rPr>
          <w:lang w:val="en-US"/>
        </w:rPr>
        <w:t xml:space="preserve">/2.  PyQTM offers a choice between the use of </w:t>
      </w:r>
      <w:r w:rsidRPr="00F036B7">
        <w:rPr>
          <w:rFonts w:ascii="Symbol" w:hAnsi="Symbol"/>
          <w:lang w:val="en-US"/>
        </w:rPr>
        <w:t></w:t>
      </w:r>
      <w:r w:rsidRPr="00F036B7">
        <w:rPr>
          <w:rFonts w:ascii="Symbol" w:hAnsi="Symbol"/>
          <w:lang w:val="en-US"/>
        </w:rPr>
        <w:t></w:t>
      </w:r>
      <w:r w:rsidRPr="00F036B7">
        <w:rPr>
          <w:lang w:val="en-US"/>
        </w:rPr>
        <w:t>/</w:t>
      </w:r>
      <w:r w:rsidRPr="00F036B7">
        <w:rPr>
          <w:i/>
          <w:lang w:val="en-US"/>
        </w:rPr>
        <w:t>n</w:t>
      </w:r>
      <w:r w:rsidRPr="00F036B7">
        <w:rPr>
          <w:lang w:val="en-US"/>
        </w:rPr>
        <w:t xml:space="preserve"> or </w:t>
      </w:r>
      <w:r w:rsidRPr="00F036B7">
        <w:rPr>
          <w:rFonts w:ascii="Symbol" w:hAnsi="Symbol"/>
          <w:lang w:val="en-US"/>
        </w:rPr>
        <w:t></w:t>
      </w:r>
      <w:r w:rsidRPr="00F036B7">
        <w:rPr>
          <w:i/>
          <w:lang w:val="en-US"/>
        </w:rPr>
        <w:t>D</w:t>
      </w:r>
      <w:r w:rsidRPr="00F036B7">
        <w:rPr>
          <w:lang w:val="en-US"/>
        </w:rPr>
        <w:t>.</w:t>
      </w:r>
    </w:p>
    <w:p w14:paraId="0191D16D" w14:textId="3CBFA6C4" w:rsidR="00E36AF4" w:rsidRPr="00F036B7" w:rsidRDefault="00E36AF4" w:rsidP="00A0209C">
      <w:pPr>
        <w:pStyle w:val="Formatvorlageberschrift2"/>
        <w:spacing w:before="0" w:after="120" w:line="288" w:lineRule="auto"/>
        <w:ind w:left="0" w:firstLine="0"/>
        <w:rPr>
          <w:i/>
          <w:sz w:val="22"/>
          <w:szCs w:val="22"/>
          <w:lang w:val="en-US"/>
        </w:rPr>
      </w:pPr>
      <w:bookmarkStart w:id="17" w:name="_Ref392583236"/>
      <w:bookmarkStart w:id="18" w:name="_Toc412194515"/>
      <w:bookmarkStart w:id="19" w:name="_Toc169592287"/>
      <w:r w:rsidRPr="00F036B7">
        <w:rPr>
          <w:i/>
          <w:sz w:val="22"/>
          <w:szCs w:val="22"/>
          <w:lang w:val="en-US"/>
        </w:rPr>
        <w:lastRenderedPageBreak/>
        <w:t>Roughness</w:t>
      </w:r>
      <w:bookmarkEnd w:id="17"/>
      <w:bookmarkEnd w:id="18"/>
      <w:bookmarkEnd w:id="19"/>
    </w:p>
    <w:p w14:paraId="521BFC5E" w14:textId="576B964A" w:rsidR="00402EEF" w:rsidRPr="00F036B7" w:rsidRDefault="0057678B" w:rsidP="002A641C">
      <w:pPr>
        <w:spacing w:after="120" w:line="288" w:lineRule="auto"/>
        <w:ind w:firstLine="426"/>
        <w:rPr>
          <w:lang w:val="en-US"/>
        </w:rPr>
      </w:pPr>
      <w:r w:rsidRPr="00F036B7">
        <w:rPr>
          <w:noProof/>
        </w:rPr>
        <mc:AlternateContent>
          <mc:Choice Requires="wps">
            <w:drawing>
              <wp:anchor distT="45720" distB="45720" distL="114300" distR="114300" simplePos="0" relativeHeight="251871744" behindDoc="0" locked="0" layoutInCell="1" allowOverlap="0" wp14:anchorId="7AD7A4AA" wp14:editId="5BD8E5C2">
                <wp:simplePos x="0" y="0"/>
                <wp:positionH relativeFrom="margin">
                  <wp:posOffset>4313936</wp:posOffset>
                </wp:positionH>
                <wp:positionV relativeFrom="margin">
                  <wp:posOffset>913765</wp:posOffset>
                </wp:positionV>
                <wp:extent cx="1892300" cy="1335405"/>
                <wp:effectExtent l="0" t="0" r="12700" b="17145"/>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0" cy="1335405"/>
                        </a:xfrm>
                        <a:prstGeom prst="rect">
                          <a:avLst/>
                        </a:prstGeom>
                        <a:solidFill>
                          <a:srgbClr val="FFFFFF"/>
                        </a:solidFill>
                        <a:ln w="9525">
                          <a:solidFill>
                            <a:srgbClr val="000000"/>
                          </a:solidFill>
                          <a:miter lim="800000"/>
                          <a:headEnd/>
                          <a:tailEnd/>
                        </a:ln>
                      </wps:spPr>
                      <wps:txbx>
                        <w:txbxContent>
                          <w:p w14:paraId="06585F57" w14:textId="77777777" w:rsidR="00133C51" w:rsidRPr="007906B8" w:rsidRDefault="00133C51" w:rsidP="00427EB1">
                            <w:pPr>
                              <w:rPr>
                                <w:b/>
                                <w:sz w:val="20"/>
                                <w:lang w:val="en-US"/>
                              </w:rPr>
                            </w:pPr>
                            <w:r w:rsidRPr="00427EB1">
                              <w:rPr>
                                <w:b/>
                                <w:noProof/>
                                <w:sz w:val="20"/>
                              </w:rPr>
                              <w:drawing>
                                <wp:inline distT="0" distB="0" distL="0" distR="0" wp14:anchorId="65196AEE" wp14:editId="2B078DA7">
                                  <wp:extent cx="1629586" cy="712470"/>
                                  <wp:effectExtent l="0" t="0" r="8890" b="0"/>
                                  <wp:docPr id="18" name="Grafik 3">
                                    <a:extLst xmlns:a="http://schemas.openxmlformats.org/drawingml/2006/main">
                                      <a:ext uri="{FF2B5EF4-FFF2-40B4-BE49-F238E27FC236}">
                                        <a16:creationId xmlns:a16="http://schemas.microsoft.com/office/drawing/2014/main" id="{2ACC7AD4-3260-484C-90E3-78A6E2305B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2ACC7AD4-3260-484C-90E3-78A6E2305B15}"/>
                                              </a:ext>
                                            </a:extLst>
                                          </pic:cNvPr>
                                          <pic:cNvPicPr>
                                            <a:picLocks noChangeAspect="1"/>
                                          </pic:cNvPicPr>
                                        </pic:nvPicPr>
                                        <pic:blipFill rotWithShape="1">
                                          <a:blip r:embed="rId10"/>
                                          <a:srcRect l="2382"/>
                                          <a:stretch/>
                                        </pic:blipFill>
                                        <pic:spPr bwMode="auto">
                                          <a:xfrm>
                                            <a:off x="0" y="0"/>
                                            <a:ext cx="1662630" cy="726917"/>
                                          </a:xfrm>
                                          <a:prstGeom prst="rect">
                                            <a:avLst/>
                                          </a:prstGeom>
                                          <a:ln>
                                            <a:noFill/>
                                          </a:ln>
                                          <a:extLst>
                                            <a:ext uri="{53640926-AAD7-44D8-BBD7-CCE9431645EC}">
                                              <a14:shadowObscured xmlns:a14="http://schemas.microsoft.com/office/drawing/2010/main"/>
                                            </a:ext>
                                          </a:extLst>
                                        </pic:spPr>
                                      </pic:pic>
                                    </a:graphicData>
                                  </a:graphic>
                                </wp:inline>
                              </w:drawing>
                            </w:r>
                          </w:p>
                          <w:p w14:paraId="074E366B" w14:textId="4DBFF785" w:rsidR="00133C51" w:rsidRPr="005B4EF1" w:rsidRDefault="00133C51" w:rsidP="00427EB1">
                            <w:pPr>
                              <w:rPr>
                                <w:sz w:val="20"/>
                                <w:lang w:val="en-US"/>
                              </w:rPr>
                            </w:pPr>
                            <w:bookmarkStart w:id="20" w:name="_Ref115983390"/>
                            <w:r w:rsidRPr="00402EEF">
                              <w:rPr>
                                <w:b/>
                                <w:sz w:val="20"/>
                                <w:lang w:val="en-US"/>
                              </w:rPr>
                              <w:t xml:space="preserve">Figure </w:t>
                            </w:r>
                            <w:r w:rsidRPr="00402EEF">
                              <w:rPr>
                                <w:b/>
                                <w:sz w:val="20"/>
                              </w:rPr>
                              <w:fldChar w:fldCharType="begin"/>
                            </w:r>
                            <w:r w:rsidRPr="00402EEF">
                              <w:rPr>
                                <w:b/>
                                <w:sz w:val="20"/>
                                <w:lang w:val="en-US"/>
                              </w:rPr>
                              <w:instrText xml:space="preserve"> SEQ Figure \* ARABIC </w:instrText>
                            </w:r>
                            <w:r w:rsidRPr="00402EEF">
                              <w:rPr>
                                <w:b/>
                                <w:sz w:val="20"/>
                              </w:rPr>
                              <w:fldChar w:fldCharType="separate"/>
                            </w:r>
                            <w:r w:rsidR="00730DBA">
                              <w:rPr>
                                <w:b/>
                                <w:noProof/>
                                <w:sz w:val="20"/>
                                <w:lang w:val="en-US"/>
                              </w:rPr>
                              <w:t>1</w:t>
                            </w:r>
                            <w:r w:rsidRPr="00402EEF">
                              <w:rPr>
                                <w:b/>
                                <w:sz w:val="20"/>
                              </w:rPr>
                              <w:fldChar w:fldCharType="end"/>
                            </w:r>
                            <w:bookmarkEnd w:id="20"/>
                            <w:r w:rsidRPr="00BE57C7">
                              <w:rPr>
                                <w:sz w:val="20"/>
                                <w:lang w:val="en-US"/>
                              </w:rPr>
                              <w:t xml:space="preserve">: </w:t>
                            </w:r>
                            <w:r>
                              <w:rPr>
                                <w:sz w:val="20"/>
                                <w:lang w:val="en-US"/>
                              </w:rPr>
                              <w:t>With rough interfaces, the mean height is equal to the thickness of the last layer</w:t>
                            </w:r>
                            <w:r w:rsidRPr="007906B8">
                              <w:rPr>
                                <w:sz w:val="20"/>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7A4AA" id="_x0000_t202" coordsize="21600,21600" o:spt="202" path="m,l,21600r21600,l21600,xe">
                <v:stroke joinstyle="miter"/>
                <v:path gradientshapeok="t" o:connecttype="rect"/>
              </v:shapetype>
              <v:shape id="Textfeld 2" o:spid="_x0000_s1026" type="#_x0000_t202" style="position:absolute;left:0;text-align:left;margin-left:339.7pt;margin-top:71.95pt;width:149pt;height:105.15pt;z-index:251871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" o:allowoverlap="f">
                <v:textbox>
                  <w:txbxContent>
                    <w:p w14:paraId="06585F57" w14:textId="77777777" w:rsidR="00133C51" w:rsidRPr="007906B8" w:rsidRDefault="00133C51" w:rsidP="00427EB1">
                      <w:pPr>
                        <w:rPr>
                          <w:b/>
                          <w:sz w:val="20"/>
                          <w:lang w:val="en-US"/>
                        </w:rPr>
                      </w:pPr>
                      <w:r w:rsidRPr="00427EB1">
                        <w:rPr>
                          <w:b/>
                          <w:noProof/>
                          <w:sz w:val="20"/>
                        </w:rPr>
                        <w:drawing>
                          <wp:inline distT="0" distB="0" distL="0" distR="0" wp14:anchorId="65196AEE" wp14:editId="2B078DA7">
                            <wp:extent cx="1629586" cy="712470"/>
                            <wp:effectExtent l="0" t="0" r="8890" b="0"/>
                            <wp:docPr id="18" name="Grafik 3">
                              <a:extLst xmlns:a="http://schemas.openxmlformats.org/drawingml/2006/main">
                                <a:ext uri="{FF2B5EF4-FFF2-40B4-BE49-F238E27FC236}">
                                  <a16:creationId xmlns:a16="http://schemas.microsoft.com/office/drawing/2014/main" id="{2ACC7AD4-3260-484C-90E3-78A6E2305B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2ACC7AD4-3260-484C-90E3-78A6E2305B15}"/>
                                        </a:ext>
                                      </a:extLst>
                                    </pic:cNvPr>
                                    <pic:cNvPicPr>
                                      <a:picLocks noChangeAspect="1"/>
                                    </pic:cNvPicPr>
                                  </pic:nvPicPr>
                                  <pic:blipFill rotWithShape="1">
                                    <a:blip r:embed="rId10"/>
                                    <a:srcRect l="2382"/>
                                    <a:stretch/>
                                  </pic:blipFill>
                                  <pic:spPr bwMode="auto">
                                    <a:xfrm>
                                      <a:off x="0" y="0"/>
                                      <a:ext cx="1662630" cy="726917"/>
                                    </a:xfrm>
                                    <a:prstGeom prst="rect">
                                      <a:avLst/>
                                    </a:prstGeom>
                                    <a:ln>
                                      <a:noFill/>
                                    </a:ln>
                                    <a:extLst>
                                      <a:ext uri="{53640926-AAD7-44D8-BBD7-CCE9431645EC}">
                                        <a14:shadowObscured xmlns:a14="http://schemas.microsoft.com/office/drawing/2010/main"/>
                                      </a:ext>
                                    </a:extLst>
                                  </pic:spPr>
                                </pic:pic>
                              </a:graphicData>
                            </a:graphic>
                          </wp:inline>
                        </w:drawing>
                      </w:r>
                    </w:p>
                    <w:p w14:paraId="074E366B" w14:textId="4DBFF785" w:rsidR="00133C51" w:rsidRPr="005B4EF1" w:rsidRDefault="00133C51" w:rsidP="00427EB1">
                      <w:pPr>
                        <w:rPr>
                          <w:sz w:val="20"/>
                          <w:lang w:val="en-US"/>
                        </w:rPr>
                      </w:pPr>
                      <w:bookmarkStart w:id="21" w:name="_Ref115983390"/>
                      <w:r w:rsidRPr="00402EEF">
                        <w:rPr>
                          <w:b/>
                          <w:sz w:val="20"/>
                          <w:lang w:val="en-US"/>
                        </w:rPr>
                        <w:t xml:space="preserve">Figure </w:t>
                      </w:r>
                      <w:r w:rsidRPr="00402EEF">
                        <w:rPr>
                          <w:b/>
                          <w:sz w:val="20"/>
                        </w:rPr>
                        <w:fldChar w:fldCharType="begin"/>
                      </w:r>
                      <w:r w:rsidRPr="00402EEF">
                        <w:rPr>
                          <w:b/>
                          <w:sz w:val="20"/>
                          <w:lang w:val="en-US"/>
                        </w:rPr>
                        <w:instrText xml:space="preserve"> SEQ Figure \* ARABIC </w:instrText>
                      </w:r>
                      <w:r w:rsidRPr="00402EEF">
                        <w:rPr>
                          <w:b/>
                          <w:sz w:val="20"/>
                        </w:rPr>
                        <w:fldChar w:fldCharType="separate"/>
                      </w:r>
                      <w:r w:rsidR="00730DBA">
                        <w:rPr>
                          <w:b/>
                          <w:noProof/>
                          <w:sz w:val="20"/>
                          <w:lang w:val="en-US"/>
                        </w:rPr>
                        <w:t>1</w:t>
                      </w:r>
                      <w:r w:rsidRPr="00402EEF">
                        <w:rPr>
                          <w:b/>
                          <w:sz w:val="20"/>
                        </w:rPr>
                        <w:fldChar w:fldCharType="end"/>
                      </w:r>
                      <w:bookmarkEnd w:id="21"/>
                      <w:r w:rsidRPr="00BE57C7">
                        <w:rPr>
                          <w:sz w:val="20"/>
                          <w:lang w:val="en-US"/>
                        </w:rPr>
                        <w:t xml:space="preserve">: </w:t>
                      </w:r>
                      <w:r>
                        <w:rPr>
                          <w:sz w:val="20"/>
                          <w:lang w:val="en-US"/>
                        </w:rPr>
                        <w:t>With rough interfaces, the mean height is equal to the thickness of the last layer</w:t>
                      </w:r>
                      <w:r w:rsidRPr="007906B8">
                        <w:rPr>
                          <w:sz w:val="20"/>
                          <w:lang w:val="en-US"/>
                        </w:rPr>
                        <w:t xml:space="preserve">.  </w:t>
                      </w:r>
                    </w:p>
                  </w:txbxContent>
                </v:textbox>
                <w10:wrap type="square" anchorx="margin" anchory="margin"/>
              </v:shape>
            </w:pict>
          </mc:Fallback>
        </mc:AlternateContent>
      </w:r>
      <w:r w:rsidR="007D22C8" w:rsidRPr="00F036B7">
        <w:rPr>
          <w:lang w:val="en-US"/>
        </w:rPr>
        <w:t>PyQTM</w:t>
      </w:r>
      <w:r w:rsidR="0059271C" w:rsidRPr="00F036B7">
        <w:rPr>
          <w:lang w:val="en-US"/>
        </w:rPr>
        <w:t xml:space="preserve"> </w:t>
      </w:r>
      <w:r w:rsidR="00085E30" w:rsidRPr="00F036B7">
        <w:rPr>
          <w:lang w:val="en-US"/>
        </w:rPr>
        <w:t>implements shallow</w:t>
      </w:r>
      <w:r w:rsidR="00427EB1" w:rsidRPr="00F036B7">
        <w:rPr>
          <w:lang w:val="en-US"/>
        </w:rPr>
        <w:t>,</w:t>
      </w:r>
      <w:r w:rsidR="00085E30" w:rsidRPr="00F036B7">
        <w:rPr>
          <w:lang w:val="en-US"/>
        </w:rPr>
        <w:t xml:space="preserve"> </w:t>
      </w:r>
      <w:r w:rsidR="00466632" w:rsidRPr="00F036B7">
        <w:rPr>
          <w:lang w:val="en-US"/>
        </w:rPr>
        <w:t xml:space="preserve">small-scale roughness following Ref. </w:t>
      </w:r>
      <w:bookmarkStart w:id="22" w:name="_Ref107396542"/>
      <w:r w:rsidR="00085E30" w:rsidRPr="00F036B7">
        <w:rPr>
          <w:rStyle w:val="Endnotenzeichen"/>
          <w:vertAlign w:val="baseline"/>
          <w:lang w:val="en-US"/>
        </w:rPr>
        <w:endnoteReference w:id="10"/>
      </w:r>
      <w:bookmarkEnd w:id="22"/>
      <w:r w:rsidR="00085E30" w:rsidRPr="00F036B7">
        <w:rPr>
          <w:lang w:val="en-US"/>
        </w:rPr>
        <w:t xml:space="preserve"> </w:t>
      </w:r>
      <w:r w:rsidR="009F64DD" w:rsidRPr="00F036B7">
        <w:rPr>
          <w:lang w:val="en-US"/>
        </w:rPr>
        <w:t>and</w:t>
      </w:r>
      <w:r w:rsidR="00E27EE3" w:rsidRPr="00F036B7">
        <w:rPr>
          <w:lang w:val="en-US"/>
        </w:rPr>
        <w:t xml:space="preserve"> </w:t>
      </w:r>
      <w:r w:rsidR="000F2C5A" w:rsidRPr="00F036B7">
        <w:rPr>
          <w:lang w:val="en-US"/>
        </w:rPr>
        <w:fldChar w:fldCharType="begin"/>
      </w:r>
      <w:r w:rsidR="000F2C5A" w:rsidRPr="00F036B7">
        <w:rPr>
          <w:lang w:val="en-US"/>
        </w:rPr>
        <w:instrText xml:space="preserve"> REF _Ref502481730 \h  \* MERGEFORMAT </w:instrText>
      </w:r>
      <w:r w:rsidR="000F2C5A" w:rsidRPr="00F036B7">
        <w:rPr>
          <w:lang w:val="en-US"/>
        </w:rPr>
      </w:r>
      <w:r w:rsidR="000F2C5A" w:rsidRPr="00F036B7">
        <w:rPr>
          <w:lang w:val="en-US"/>
        </w:rPr>
        <w:fldChar w:fldCharType="separate"/>
      </w:r>
      <w:r w:rsidR="00730DBA" w:rsidRPr="00730DBA">
        <w:rPr>
          <w:bCs/>
          <w:lang w:val="en-US"/>
        </w:rPr>
        <w:t>Eq. 25</w:t>
      </w:r>
      <w:r w:rsidR="000F2C5A" w:rsidRPr="00F036B7">
        <w:rPr>
          <w:lang w:val="en-US"/>
        </w:rPr>
        <w:fldChar w:fldCharType="end"/>
      </w:r>
      <w:r w:rsidR="002A641C" w:rsidRPr="00F036B7">
        <w:rPr>
          <w:lang w:val="en-US"/>
        </w:rPr>
        <w:t xml:space="preserve">.  </w:t>
      </w:r>
      <w:r w:rsidR="0059271C" w:rsidRPr="00F036B7">
        <w:rPr>
          <w:lang w:val="en-US"/>
        </w:rPr>
        <w:t xml:space="preserve">More technically, the shear-wave impedance of the liquid </w:t>
      </w:r>
      <w:r w:rsidR="00250712">
        <w:rPr>
          <w:lang w:val="en-US"/>
        </w:rPr>
        <w:t>can be</w:t>
      </w:r>
      <w:r w:rsidR="0059271C" w:rsidRPr="00F036B7">
        <w:rPr>
          <w:lang w:val="en-US"/>
        </w:rPr>
        <w:t xml:space="preserve"> replaced by what is called </w:t>
      </w:r>
      <w:r w:rsidR="0059271C" w:rsidRPr="00F036B7">
        <w:rPr>
          <w:i/>
          <w:lang w:val="en-US"/>
        </w:rPr>
        <w:t>Z</w:t>
      </w:r>
      <w:r w:rsidR="00F95F48" w:rsidRPr="00F036B7">
        <w:rPr>
          <w:i/>
          <w:vertAlign w:val="subscript"/>
          <w:lang w:val="en-US"/>
        </w:rPr>
        <w:t>liq,</w:t>
      </w:r>
      <w:r w:rsidR="0059271C" w:rsidRPr="00F036B7">
        <w:rPr>
          <w:i/>
          <w:vertAlign w:val="subscript"/>
          <w:lang w:val="en-US"/>
        </w:rPr>
        <w:t>eff</w:t>
      </w:r>
      <w:r w:rsidR="0059271C" w:rsidRPr="00F036B7">
        <w:rPr>
          <w:i/>
          <w:lang w:val="en-US"/>
        </w:rPr>
        <w:t xml:space="preserve">  </w:t>
      </w:r>
      <w:r w:rsidR="00F95F48" w:rsidRPr="00F036B7">
        <w:rPr>
          <w:lang w:val="en-US"/>
        </w:rPr>
        <w:t xml:space="preserve">in </w:t>
      </w:r>
      <w:r w:rsidR="00336A83" w:rsidRPr="00F036B7">
        <w:rPr>
          <w:lang w:val="en-US"/>
        </w:rPr>
        <w:fldChar w:fldCharType="begin"/>
      </w:r>
      <w:r w:rsidR="00336A83" w:rsidRPr="00F036B7">
        <w:rPr>
          <w:lang w:val="en-US"/>
        </w:rPr>
        <w:instrText xml:space="preserve"> REF _Ref502481730 \h  \* MERGEFORMAT </w:instrText>
      </w:r>
      <w:r w:rsidR="00336A83" w:rsidRPr="00F036B7">
        <w:rPr>
          <w:lang w:val="en-US"/>
        </w:rPr>
      </w:r>
      <w:r w:rsidR="00336A83" w:rsidRPr="00F036B7">
        <w:rPr>
          <w:lang w:val="en-US"/>
        </w:rPr>
        <w:fldChar w:fldCharType="separate"/>
      </w:r>
      <w:r w:rsidR="00730DBA" w:rsidRPr="00730DBA">
        <w:rPr>
          <w:bCs/>
          <w:lang w:val="en-US"/>
        </w:rPr>
        <w:t>Eq. 25</w:t>
      </w:r>
      <w:r w:rsidR="00336A83" w:rsidRPr="00F036B7">
        <w:rPr>
          <w:lang w:val="en-US"/>
        </w:rPr>
        <w:fldChar w:fldCharType="end"/>
      </w:r>
      <w:r w:rsidR="00EB519B" w:rsidRPr="00F036B7">
        <w:rPr>
          <w:rFonts w:ascii="Symbol" w:hAnsi="Symbol"/>
          <w:lang w:val="en-US"/>
        </w:rPr>
        <w:t></w:t>
      </w:r>
      <w:r w:rsidR="00EB519B" w:rsidRPr="00F036B7">
        <w:rPr>
          <w:rFonts w:ascii="Symbol" w:hAnsi="Symbol"/>
          <w:lang w:val="en-US"/>
        </w:rPr>
        <w:t></w:t>
      </w:r>
      <w:r w:rsidR="00EB519B" w:rsidRPr="00F036B7">
        <w:rPr>
          <w:rFonts w:ascii="Symbol" w:hAnsi="Symbol"/>
          <w:lang w:val="en-US"/>
        </w:rPr>
        <w:t></w:t>
      </w:r>
      <w:r w:rsidR="009F64DD" w:rsidRPr="00F036B7">
        <w:rPr>
          <w:lang w:val="en-US"/>
        </w:rPr>
        <w:t xml:space="preserve">The </w:t>
      </w:r>
      <w:r w:rsidR="008456A0" w:rsidRPr="00F036B7">
        <w:rPr>
          <w:lang w:val="en-US"/>
        </w:rPr>
        <w:t>r</w:t>
      </w:r>
      <w:r w:rsidR="001F2B19" w:rsidRPr="00F036B7">
        <w:rPr>
          <w:lang w:val="en-US"/>
        </w:rPr>
        <w:t>esult</w:t>
      </w:r>
      <w:r w:rsidR="00E27EE3" w:rsidRPr="00F036B7">
        <w:rPr>
          <w:lang w:val="en-US"/>
        </w:rPr>
        <w:t>s</w:t>
      </w:r>
      <w:r w:rsidR="001F2B19" w:rsidRPr="00F036B7">
        <w:rPr>
          <w:lang w:val="en-US"/>
        </w:rPr>
        <w:t xml:space="preserve"> obtained with these equations </w:t>
      </w:r>
      <w:r w:rsidR="008456A0" w:rsidRPr="00F036B7">
        <w:rPr>
          <w:lang w:val="en-US"/>
        </w:rPr>
        <w:t>must be treated with some care</w:t>
      </w:r>
      <w:r w:rsidR="009F64DD" w:rsidRPr="00F036B7">
        <w:rPr>
          <w:lang w:val="en-US"/>
        </w:rPr>
        <w:t xml:space="preserve"> because of the </w:t>
      </w:r>
      <w:r w:rsidR="00250712">
        <w:rPr>
          <w:lang w:val="en-US"/>
        </w:rPr>
        <w:t xml:space="preserve">inherent </w:t>
      </w:r>
      <w:r w:rsidR="009F64DD" w:rsidRPr="00F036B7">
        <w:rPr>
          <w:lang w:val="en-US"/>
        </w:rPr>
        <w:t>a</w:t>
      </w:r>
      <w:r w:rsidR="008456A0" w:rsidRPr="00F036B7">
        <w:rPr>
          <w:lang w:val="en-US"/>
        </w:rPr>
        <w:t>ssumptions</w:t>
      </w:r>
      <w:r w:rsidR="003E57CC" w:rsidRPr="00F036B7">
        <w:rPr>
          <w:lang w:val="en-US"/>
        </w:rPr>
        <w:t>.</w:t>
      </w:r>
    </w:p>
    <w:p w14:paraId="536458CC" w14:textId="456FDEDC" w:rsidR="003E57CC" w:rsidRPr="00F036B7" w:rsidRDefault="003E57CC" w:rsidP="002A641C">
      <w:pPr>
        <w:spacing w:after="120" w:line="288" w:lineRule="auto"/>
        <w:ind w:firstLine="426"/>
        <w:rPr>
          <w:lang w:val="en-US"/>
        </w:rPr>
      </w:pPr>
      <w:r w:rsidRPr="00F036B7">
        <w:rPr>
          <w:lang w:val="en-US"/>
        </w:rPr>
        <w:t>Because the model applies to shallow roughness, the parameter “Aspect Ratio” should not be larger than unity.  The aspect ratio is the ratio of the vertical scale of roughness to the lateral scale of roughness.</w:t>
      </w:r>
    </w:p>
    <w:p w14:paraId="6FC58758" w14:textId="6A288364" w:rsidR="00EA151B" w:rsidRDefault="00EA151B" w:rsidP="002A641C">
      <w:pPr>
        <w:spacing w:after="120" w:line="288" w:lineRule="auto"/>
        <w:ind w:firstLine="426"/>
        <w:rPr>
          <w:lang w:val="en-US"/>
        </w:rPr>
      </w:pPr>
      <w:r w:rsidRPr="00F036B7">
        <w:rPr>
          <w:lang w:val="en-US"/>
        </w:rPr>
        <w:t>The roughness is always assumed to be the roughness at the interface with the bulk liquid (</w:t>
      </w:r>
      <w:r w:rsidRPr="00F036B7">
        <w:rPr>
          <w:lang w:val="en-US"/>
        </w:rPr>
        <w:fldChar w:fldCharType="begin"/>
      </w:r>
      <w:r w:rsidRPr="00F036B7">
        <w:rPr>
          <w:lang w:val="en-US"/>
        </w:rPr>
        <w:instrText xml:space="preserve"> REF _Ref115983390 \h  \* MERGEFORMAT </w:instrText>
      </w:r>
      <w:r w:rsidRPr="00F036B7">
        <w:rPr>
          <w:lang w:val="en-US"/>
        </w:rPr>
      </w:r>
      <w:r w:rsidRPr="00F036B7">
        <w:rPr>
          <w:lang w:val="en-US"/>
        </w:rPr>
        <w:fldChar w:fldCharType="separate"/>
      </w:r>
      <w:r w:rsidR="00730DBA" w:rsidRPr="00730DBA">
        <w:rPr>
          <w:lang w:val="en-US"/>
        </w:rPr>
        <w:t xml:space="preserve">Figure </w:t>
      </w:r>
      <w:r w:rsidR="00730DBA" w:rsidRPr="00730DBA">
        <w:rPr>
          <w:noProof/>
          <w:lang w:val="en-US"/>
        </w:rPr>
        <w:t>1</w:t>
      </w:r>
      <w:r w:rsidRPr="00F036B7">
        <w:rPr>
          <w:lang w:val="en-US"/>
        </w:rPr>
        <w:fldChar w:fldCharType="end"/>
      </w:r>
      <w:r w:rsidRPr="00F036B7">
        <w:rPr>
          <w:lang w:val="en-US"/>
        </w:rPr>
        <w:t>).</w:t>
      </w:r>
    </w:p>
    <w:p w14:paraId="6ECFF166" w14:textId="5D0F2BAB" w:rsidR="002E3CC2" w:rsidRPr="00F036B7" w:rsidRDefault="002E3CC2" w:rsidP="002A641C">
      <w:pPr>
        <w:spacing w:after="120" w:line="288" w:lineRule="auto"/>
        <w:ind w:firstLine="426"/>
        <w:rPr>
          <w:lang w:val="en-US"/>
        </w:rPr>
      </w:pPr>
      <w:r>
        <w:rPr>
          <w:lang w:val="en-US"/>
        </w:rPr>
        <w:t>This option is activated with a check button at the upper right of the param</w:t>
      </w:r>
      <w:r w:rsidR="0034152B">
        <w:rPr>
          <w:lang w:val="en-US"/>
        </w:rPr>
        <w:t>e</w:t>
      </w:r>
      <w:r>
        <w:rPr>
          <w:lang w:val="en-US"/>
        </w:rPr>
        <w:t xml:space="preserve">ters frame.  </w:t>
      </w:r>
    </w:p>
    <w:p w14:paraId="16AD7DB7" w14:textId="77777777" w:rsidR="00402EEF" w:rsidRPr="00F036B7" w:rsidRDefault="00402EEF" w:rsidP="00402EEF">
      <w:pPr>
        <w:pStyle w:val="Formatvorlageberschrift2"/>
        <w:spacing w:before="0" w:after="120" w:line="288" w:lineRule="auto"/>
        <w:ind w:left="0" w:firstLine="0"/>
        <w:rPr>
          <w:i/>
          <w:sz w:val="22"/>
          <w:szCs w:val="22"/>
          <w:lang w:val="en-US"/>
        </w:rPr>
      </w:pPr>
      <w:bookmarkStart w:id="23" w:name="_Toc169592288"/>
      <w:r w:rsidRPr="00F036B7">
        <w:rPr>
          <w:i/>
          <w:sz w:val="22"/>
          <w:szCs w:val="22"/>
          <w:lang w:val="en-US"/>
        </w:rPr>
        <w:t xml:space="preserve">Perturbation </w:t>
      </w:r>
      <w:r w:rsidR="007C222C" w:rsidRPr="00F036B7">
        <w:rPr>
          <w:i/>
          <w:sz w:val="22"/>
          <w:szCs w:val="22"/>
          <w:lang w:val="en-US"/>
        </w:rPr>
        <w:t>a</w:t>
      </w:r>
      <w:r w:rsidRPr="00F036B7">
        <w:rPr>
          <w:i/>
          <w:sz w:val="22"/>
          <w:szCs w:val="22"/>
          <w:lang w:val="en-US"/>
        </w:rPr>
        <w:t>nalysis</w:t>
      </w:r>
      <w:bookmarkEnd w:id="23"/>
    </w:p>
    <w:p w14:paraId="18BC9313" w14:textId="17B022D2" w:rsidR="00402EEF" w:rsidRPr="00F036B7" w:rsidRDefault="00402EEF" w:rsidP="00336A83">
      <w:pPr>
        <w:spacing w:after="120" w:line="288" w:lineRule="auto"/>
        <w:ind w:firstLine="360"/>
        <w:rPr>
          <w:lang w:val="en-US"/>
        </w:rPr>
      </w:pPr>
      <w:r w:rsidRPr="00F036B7">
        <w:rPr>
          <w:lang w:val="en-US"/>
        </w:rPr>
        <w:t xml:space="preserve">Some </w:t>
      </w:r>
      <w:r w:rsidR="00427EB1" w:rsidRPr="00F036B7">
        <w:rPr>
          <w:lang w:val="en-US"/>
        </w:rPr>
        <w:t>short-comings</w:t>
      </w:r>
      <w:r w:rsidRPr="00F036B7">
        <w:rPr>
          <w:lang w:val="en-US"/>
        </w:rPr>
        <w:t xml:space="preserve"> inherent to the small-load approximation are </w:t>
      </w:r>
      <w:r w:rsidR="00EA151B" w:rsidRPr="00F036B7">
        <w:rPr>
          <w:lang w:val="en-US"/>
        </w:rPr>
        <w:t>avoided</w:t>
      </w:r>
      <w:r w:rsidR="00427EB1" w:rsidRPr="00F036B7">
        <w:rPr>
          <w:lang w:val="en-US"/>
        </w:rPr>
        <w:t xml:space="preserve"> </w:t>
      </w:r>
      <w:r w:rsidRPr="00F036B7">
        <w:rPr>
          <w:lang w:val="en-US"/>
        </w:rPr>
        <w:t xml:space="preserve">by the </w:t>
      </w:r>
      <w:r w:rsidR="00C12F28" w:rsidRPr="00F036B7">
        <w:rPr>
          <w:lang w:val="en-US"/>
        </w:rPr>
        <w:t>“</w:t>
      </w:r>
      <w:r w:rsidRPr="00F036B7">
        <w:rPr>
          <w:lang w:val="en-US"/>
        </w:rPr>
        <w:t>perturbation analysis</w:t>
      </w:r>
      <w:r w:rsidR="00C12F28" w:rsidRPr="00F036B7">
        <w:rPr>
          <w:lang w:val="en-US"/>
        </w:rPr>
        <w:t>”</w:t>
      </w:r>
      <w:r w:rsidRPr="00F036B7">
        <w:rPr>
          <w:lang w:val="en-US"/>
        </w:rPr>
        <w:t xml:space="preserve"> (Box 2 in Ref. </w:t>
      </w:r>
      <w:r w:rsidRPr="00F036B7">
        <w:rPr>
          <w:lang w:val="en-US"/>
        </w:rPr>
        <w:fldChar w:fldCharType="begin"/>
      </w:r>
      <w:r w:rsidRPr="00F036B7">
        <w:rPr>
          <w:lang w:val="en-US"/>
        </w:rPr>
        <w:instrText xml:space="preserve"> NOTEREF _Ref71892779 \h </w:instrText>
      </w:r>
      <w:r w:rsidR="00F036B7">
        <w:rPr>
          <w:lang w:val="en-US"/>
        </w:rPr>
        <w:instrText xml:space="preserve"> \* MERGEFORMAT </w:instrText>
      </w:r>
      <w:r w:rsidRPr="00F036B7">
        <w:rPr>
          <w:lang w:val="en-US"/>
        </w:rPr>
      </w:r>
      <w:r w:rsidRPr="00F036B7">
        <w:rPr>
          <w:lang w:val="en-US"/>
        </w:rPr>
        <w:fldChar w:fldCharType="separate"/>
      </w:r>
      <w:r w:rsidR="00730DBA">
        <w:rPr>
          <w:lang w:val="en-US"/>
        </w:rPr>
        <w:t>1</w:t>
      </w:r>
      <w:r w:rsidRPr="00F036B7">
        <w:rPr>
          <w:lang w:val="en-US"/>
        </w:rPr>
        <w:fldChar w:fldCharType="end"/>
      </w:r>
      <w:r w:rsidRPr="00F036B7">
        <w:rPr>
          <w:lang w:val="en-US"/>
        </w:rPr>
        <w:t xml:space="preserve">).  However, the perturbation analysis only covers thin films.  It fails at the film resonance.  </w:t>
      </w:r>
      <w:r w:rsidR="00C12F28" w:rsidRPr="00F036B7">
        <w:rPr>
          <w:lang w:val="en-US"/>
        </w:rPr>
        <w:t xml:space="preserve">In cases, where </w:t>
      </w:r>
      <w:r w:rsidR="007D5967" w:rsidRPr="00F036B7">
        <w:rPr>
          <w:lang w:val="en-US"/>
        </w:rPr>
        <w:t>t</w:t>
      </w:r>
      <w:r w:rsidR="00711290" w:rsidRPr="00F036B7">
        <w:rPr>
          <w:lang w:val="en-US"/>
        </w:rPr>
        <w:t xml:space="preserve">he </w:t>
      </w:r>
      <w:r w:rsidR="000E159A" w:rsidRPr="00F036B7">
        <w:rPr>
          <w:lang w:val="en-US"/>
        </w:rPr>
        <w:t xml:space="preserve">multilayer formalism predicts </w:t>
      </w:r>
      <w:r w:rsidR="00711290" w:rsidRPr="00F036B7">
        <w:rPr>
          <w:lang w:val="en-US"/>
        </w:rPr>
        <w:t>a film resonance</w:t>
      </w:r>
      <w:r w:rsidR="007D5967" w:rsidRPr="00F036B7">
        <w:rPr>
          <w:lang w:val="en-US"/>
        </w:rPr>
        <w:t>, the perturbation analysis is not applicable</w:t>
      </w:r>
      <w:r w:rsidR="00711290" w:rsidRPr="00F036B7">
        <w:rPr>
          <w:lang w:val="en-US"/>
        </w:rPr>
        <w:t xml:space="preserve">.  </w:t>
      </w:r>
      <w:r w:rsidR="00250712">
        <w:rPr>
          <w:lang w:val="en-US"/>
        </w:rPr>
        <w:t xml:space="preserve">Whether the perturbation analysis can be trusted can </w:t>
      </w:r>
      <w:r w:rsidR="00711290" w:rsidRPr="00F036B7">
        <w:rPr>
          <w:lang w:val="en-US"/>
        </w:rPr>
        <w:t xml:space="preserve">also be </w:t>
      </w:r>
      <w:r w:rsidR="00250712">
        <w:rPr>
          <w:lang w:val="en-US"/>
        </w:rPr>
        <w:t xml:space="preserve">inferred from a </w:t>
      </w:r>
      <w:r w:rsidR="00711290" w:rsidRPr="00F036B7">
        <w:rPr>
          <w:lang w:val="en-US"/>
        </w:rPr>
        <w:t>compari</w:t>
      </w:r>
      <w:r w:rsidR="00250712">
        <w:rPr>
          <w:lang w:val="en-US"/>
        </w:rPr>
        <w:t>son between</w:t>
      </w:r>
      <w:r w:rsidR="00711290" w:rsidRPr="00F036B7">
        <w:rPr>
          <w:lang w:val="en-US"/>
        </w:rPr>
        <w:t xml:space="preserve"> the 3</w:t>
      </w:r>
      <w:r w:rsidR="00711290" w:rsidRPr="00F036B7">
        <w:rPr>
          <w:vertAlign w:val="superscript"/>
          <w:lang w:val="en-US"/>
        </w:rPr>
        <w:t>rd</w:t>
      </w:r>
      <w:r w:rsidR="00250712">
        <w:rPr>
          <w:lang w:val="en-US"/>
        </w:rPr>
        <w:noBreakHyphen/>
      </w:r>
      <w:r w:rsidR="00711290" w:rsidRPr="00F036B7">
        <w:rPr>
          <w:lang w:val="en-US"/>
        </w:rPr>
        <w:t xml:space="preserve">order result </w:t>
      </w:r>
      <w:r w:rsidR="00250712">
        <w:rPr>
          <w:lang w:val="en-US"/>
        </w:rPr>
        <w:t xml:space="preserve">and </w:t>
      </w:r>
      <w:r w:rsidR="00427EB1" w:rsidRPr="00F036B7">
        <w:rPr>
          <w:lang w:val="en-US"/>
        </w:rPr>
        <w:t xml:space="preserve">the </w:t>
      </w:r>
      <w:r w:rsidR="00711290" w:rsidRPr="00F036B7">
        <w:rPr>
          <w:lang w:val="en-US"/>
        </w:rPr>
        <w:t>5</w:t>
      </w:r>
      <w:r w:rsidR="00711290" w:rsidRPr="00F036B7">
        <w:rPr>
          <w:vertAlign w:val="superscript"/>
          <w:lang w:val="en-US"/>
        </w:rPr>
        <w:t>th</w:t>
      </w:r>
      <w:r w:rsidR="00250712">
        <w:rPr>
          <w:lang w:val="en-US"/>
        </w:rPr>
        <w:noBreakHyphen/>
      </w:r>
      <w:r w:rsidR="00711290" w:rsidRPr="00F036B7">
        <w:rPr>
          <w:lang w:val="en-US"/>
        </w:rPr>
        <w:t xml:space="preserve">order result.  </w:t>
      </w:r>
      <w:r w:rsidR="000E159A" w:rsidRPr="00F036B7">
        <w:rPr>
          <w:lang w:val="en-US"/>
        </w:rPr>
        <w:t xml:space="preserve">If </w:t>
      </w:r>
      <w:r w:rsidR="00711290" w:rsidRPr="00F036B7">
        <w:rPr>
          <w:lang w:val="en-US"/>
        </w:rPr>
        <w:t xml:space="preserve">the </w:t>
      </w:r>
      <w:r w:rsidR="00250712">
        <w:rPr>
          <w:lang w:val="en-US"/>
        </w:rPr>
        <w:t xml:space="preserve">two </w:t>
      </w:r>
      <w:r w:rsidR="007D5967" w:rsidRPr="00F036B7">
        <w:rPr>
          <w:lang w:val="en-US"/>
        </w:rPr>
        <w:t>agree</w:t>
      </w:r>
      <w:r w:rsidR="00711290" w:rsidRPr="00F036B7">
        <w:rPr>
          <w:lang w:val="en-US"/>
        </w:rPr>
        <w:t>, one is safe.</w:t>
      </w:r>
      <w:r w:rsidRPr="00F036B7">
        <w:rPr>
          <w:lang w:val="en-US"/>
        </w:rPr>
        <w:t xml:space="preserve"> </w:t>
      </w:r>
    </w:p>
    <w:p w14:paraId="180DAA8E" w14:textId="0A34A2F7" w:rsidR="000E159A" w:rsidRPr="00F036B7" w:rsidRDefault="0057678B" w:rsidP="000E159A">
      <w:pPr>
        <w:spacing w:after="120" w:line="288" w:lineRule="auto"/>
        <w:ind w:firstLine="426"/>
        <w:rPr>
          <w:lang w:val="en-US"/>
        </w:rPr>
      </w:pPr>
      <w:r w:rsidRPr="0096053D">
        <w:rPr>
          <w:noProof/>
        </w:rPr>
        <mc:AlternateContent>
          <mc:Choice Requires="wps">
            <w:drawing>
              <wp:anchor distT="45720" distB="45720" distL="114300" distR="114300" simplePos="0" relativeHeight="251950592" behindDoc="0" locked="0" layoutInCell="1" allowOverlap="1" wp14:anchorId="188F7669" wp14:editId="1048D5E1">
                <wp:simplePos x="0" y="0"/>
                <wp:positionH relativeFrom="column">
                  <wp:posOffset>3288665</wp:posOffset>
                </wp:positionH>
                <wp:positionV relativeFrom="paragraph">
                  <wp:posOffset>672465</wp:posOffset>
                </wp:positionV>
                <wp:extent cx="3510915" cy="3705225"/>
                <wp:effectExtent l="0" t="0" r="13335" b="2857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915" cy="3705225"/>
                        </a:xfrm>
                        <a:prstGeom prst="rect">
                          <a:avLst/>
                        </a:prstGeom>
                        <a:solidFill>
                          <a:srgbClr val="FFFFFF"/>
                        </a:solidFill>
                        <a:ln w="9525">
                          <a:solidFill>
                            <a:srgbClr val="000000"/>
                          </a:solidFill>
                          <a:miter lim="800000"/>
                          <a:headEnd/>
                          <a:tailEnd/>
                        </a:ln>
                      </wps:spPr>
                      <wps:txbx>
                        <w:txbxContent>
                          <w:p w14:paraId="6BD728D7" w14:textId="07048B46" w:rsidR="00133C51" w:rsidRDefault="00133C51">
                            <w:pPr>
                              <w:rPr>
                                <w:i/>
                                <w:iCs/>
                              </w:rPr>
                            </w:pPr>
                            <w:r w:rsidRPr="0096678C">
                              <w:rPr>
                                <w:i/>
                                <w:iCs/>
                              </w:rPr>
                              <w:object w:dxaOrig="6572" w:dyaOrig="4716" w14:anchorId="6404EC83">
                                <v:shape id="_x0000_i1027" type="#_x0000_t75" style="width:257.3pt;height:185.35pt">
                                  <v:imagedata r:id="rId11" o:title=""/>
                                </v:shape>
                                <o:OLEObject Type="Embed" ProgID="Origin95.Graph" ShapeID="_x0000_i1027" DrawAspect="Content" ObjectID="_1780205230" r:id="rId12"/>
                              </w:object>
                            </w:r>
                          </w:p>
                          <w:p w14:paraId="545FB932" w14:textId="1A21D5AC" w:rsidR="00133C51" w:rsidRPr="006470C9" w:rsidRDefault="00133C51">
                            <w:pPr>
                              <w:rPr>
                                <w:sz w:val="20"/>
                                <w:szCs w:val="20"/>
                                <w:lang w:val="en-US"/>
                              </w:rPr>
                            </w:pPr>
                            <w:bookmarkStart w:id="24" w:name="_Ref122601819"/>
                            <w:r w:rsidRPr="006470C9">
                              <w:rPr>
                                <w:b/>
                                <w:sz w:val="20"/>
                                <w:lang w:val="en-US"/>
                              </w:rPr>
                              <w:t xml:space="preserve">Figure </w:t>
                            </w:r>
                            <w:r w:rsidRPr="006470C9">
                              <w:rPr>
                                <w:b/>
                                <w:sz w:val="20"/>
                                <w:lang w:val="en-US"/>
                              </w:rPr>
                              <w:fldChar w:fldCharType="begin"/>
                            </w:r>
                            <w:r w:rsidRPr="006470C9">
                              <w:rPr>
                                <w:b/>
                                <w:sz w:val="20"/>
                                <w:lang w:val="en-US"/>
                              </w:rPr>
                              <w:instrText xml:space="preserve"> SEQ Figure \* ARABIC </w:instrText>
                            </w:r>
                            <w:r w:rsidRPr="006470C9">
                              <w:rPr>
                                <w:b/>
                                <w:sz w:val="20"/>
                                <w:lang w:val="en-US"/>
                              </w:rPr>
                              <w:fldChar w:fldCharType="separate"/>
                            </w:r>
                            <w:r w:rsidR="00730DBA">
                              <w:rPr>
                                <w:b/>
                                <w:noProof/>
                                <w:sz w:val="20"/>
                                <w:lang w:val="en-US"/>
                              </w:rPr>
                              <w:t>2</w:t>
                            </w:r>
                            <w:r w:rsidRPr="006470C9">
                              <w:rPr>
                                <w:b/>
                                <w:sz w:val="20"/>
                                <w:lang w:val="en-US"/>
                              </w:rPr>
                              <w:fldChar w:fldCharType="end"/>
                            </w:r>
                            <w:bookmarkEnd w:id="24"/>
                            <w:r w:rsidRPr="006470C9">
                              <w:rPr>
                                <w:sz w:val="20"/>
                                <w:lang w:val="en-US"/>
                              </w:rPr>
                              <w:t xml:space="preserve">: </w:t>
                            </w:r>
                            <w:r w:rsidRPr="006470C9">
                              <w:rPr>
                                <w:sz w:val="20"/>
                                <w:szCs w:val="20"/>
                                <w:lang w:val="en-US"/>
                              </w:rPr>
                              <w:t>For very thin films (</w:t>
                            </w:r>
                            <w:r w:rsidRPr="006470C9">
                              <w:rPr>
                                <w:b/>
                                <w:sz w:val="20"/>
                                <w:szCs w:val="20"/>
                                <w:lang w:val="en-US"/>
                              </w:rPr>
                              <w:t>A</w:t>
                            </w:r>
                            <w:r w:rsidRPr="006470C9">
                              <w:rPr>
                                <w:sz w:val="20"/>
                                <w:szCs w:val="20"/>
                                <w:lang w:val="en-US"/>
                              </w:rPr>
                              <w:t xml:space="preserve">), the fractional noise is too large to let a curvature in plots of </w:t>
                            </w:r>
                            <m:oMath>
                              <m:r>
                                <m:rPr>
                                  <m:nor/>
                                </m:rPr>
                                <w:rPr>
                                  <w:sz w:val="20"/>
                                  <w:szCs w:val="20"/>
                                  <w:lang w:val="en-US"/>
                                </w:rPr>
                                <m:t>Δ</m:t>
                              </m:r>
                              <m:r>
                                <m:rPr>
                                  <m:nor/>
                                </m:rPr>
                                <w:rPr>
                                  <w:i/>
                                  <w:sz w:val="20"/>
                                  <w:szCs w:val="20"/>
                                  <w:lang w:val="en-US"/>
                                </w:rPr>
                                <m:t>f</m:t>
                              </m:r>
                              <m:r>
                                <m:rPr>
                                  <m:nor/>
                                </m:rPr>
                                <w:rPr>
                                  <w:sz w:val="20"/>
                                  <w:szCs w:val="20"/>
                                  <w:lang w:val="en-US"/>
                                </w:rPr>
                                <m:t>/</m:t>
                              </m:r>
                              <m:r>
                                <m:rPr>
                                  <m:nor/>
                                </m:rPr>
                                <w:rPr>
                                  <w:i/>
                                  <w:sz w:val="20"/>
                                  <w:szCs w:val="20"/>
                                  <w:lang w:val="en-US"/>
                                </w:rPr>
                                <m:t>n</m:t>
                              </m:r>
                            </m:oMath>
                            <w:r w:rsidRPr="006470C9">
                              <w:rPr>
                                <w:sz w:val="20"/>
                                <w:szCs w:val="20"/>
                                <w:lang w:val="en-US"/>
                              </w:rPr>
                              <w:t xml:space="preserve"> and </w:t>
                            </w:r>
                            <m:oMath>
                              <m:r>
                                <m:rPr>
                                  <m:nor/>
                                </m:rPr>
                                <w:rPr>
                                  <w:sz w:val="20"/>
                                  <w:szCs w:val="20"/>
                                  <w:lang w:val="en-US"/>
                                </w:rPr>
                                <m:t>ΔΓ/</m:t>
                              </m:r>
                              <m:r>
                                <m:rPr>
                                  <m:nor/>
                                </m:rPr>
                                <w:rPr>
                                  <w:i/>
                                  <w:sz w:val="20"/>
                                  <w:szCs w:val="20"/>
                                  <w:lang w:val="en-US"/>
                                </w:rPr>
                                <m:t>n</m:t>
                              </m:r>
                            </m:oMath>
                            <w:r w:rsidRPr="006470C9">
                              <w:rPr>
                                <w:sz w:val="20"/>
                                <w:szCs w:val="20"/>
                                <w:lang w:val="en-US"/>
                              </w:rPr>
                              <w:t xml:space="preserve"> versus </w:t>
                            </w:r>
                            <m:oMath>
                              <m:r>
                                <m:rPr>
                                  <m:nor/>
                                </m:rPr>
                                <w:rPr>
                                  <w:i/>
                                  <w:sz w:val="20"/>
                                  <w:szCs w:val="20"/>
                                  <w:lang w:val="en-US"/>
                                </w:rPr>
                                <m:t>n</m:t>
                              </m:r>
                            </m:oMath>
                            <w:r w:rsidRPr="006470C9">
                              <w:rPr>
                                <w:sz w:val="20"/>
                                <w:szCs w:val="20"/>
                                <w:lang w:val="en-US"/>
                              </w:rPr>
                              <w:t xml:space="preserve"> be determined reliably. Interpretation must rely on the offsets and the slopes for </w:t>
                            </w:r>
                            <m:oMath>
                              <m:r>
                                <m:rPr>
                                  <m:nor/>
                                </m:rPr>
                                <w:rPr>
                                  <w:sz w:val="20"/>
                                  <w:szCs w:val="20"/>
                                  <w:lang w:val="en-US"/>
                                </w:rPr>
                                <m:t>Δ</m:t>
                              </m:r>
                              <m:r>
                                <m:rPr>
                                  <m:nor/>
                                </m:rPr>
                                <w:rPr>
                                  <w:i/>
                                  <w:sz w:val="20"/>
                                  <w:szCs w:val="20"/>
                                  <w:lang w:val="en-US"/>
                                </w:rPr>
                                <m:t>f</m:t>
                              </m:r>
                              <m:r>
                                <m:rPr>
                                  <m:nor/>
                                </m:rPr>
                                <w:rPr>
                                  <w:sz w:val="20"/>
                                  <w:szCs w:val="20"/>
                                  <w:lang w:val="en-US"/>
                                </w:rPr>
                                <m:t>/</m:t>
                              </m:r>
                              <m:r>
                                <m:rPr>
                                  <m:nor/>
                                </m:rPr>
                                <w:rPr>
                                  <w:i/>
                                  <w:sz w:val="20"/>
                                  <w:szCs w:val="20"/>
                                  <w:lang w:val="en-US"/>
                                </w:rPr>
                                <m:t>n</m:t>
                              </m:r>
                            </m:oMath>
                            <w:r w:rsidRPr="006470C9">
                              <w:rPr>
                                <w:sz w:val="20"/>
                                <w:szCs w:val="20"/>
                                <w:lang w:val="en-US"/>
                              </w:rPr>
                              <w:t xml:space="preserve"> and </w:t>
                            </w:r>
                            <m:oMath>
                              <m:r>
                                <m:rPr>
                                  <m:nor/>
                                </m:rPr>
                                <w:rPr>
                                  <w:sz w:val="20"/>
                                  <w:szCs w:val="20"/>
                                  <w:lang w:val="en-US"/>
                                </w:rPr>
                                <m:t>ΔΓ/</m:t>
                              </m:r>
                              <m:r>
                                <m:rPr>
                                  <m:nor/>
                                </m:rPr>
                                <w:rPr>
                                  <w:i/>
                                  <w:sz w:val="20"/>
                                  <w:szCs w:val="20"/>
                                  <w:lang w:val="en-US"/>
                                </w:rPr>
                                <m:t>n</m:t>
                              </m:r>
                            </m:oMath>
                            <w:r w:rsidRPr="006470C9">
                              <w:rPr>
                                <w:sz w:val="20"/>
                                <w:szCs w:val="20"/>
                                <w:lang w:val="en-US"/>
                              </w:rPr>
                              <w:t xml:space="preserve"> (totaling in four parameters). If the model contains five parameters, the problem is underdetermined. For thicker films (</w:t>
                            </w:r>
                            <w:r w:rsidRPr="006470C9">
                              <w:rPr>
                                <w:b/>
                                <w:sz w:val="20"/>
                                <w:szCs w:val="20"/>
                                <w:lang w:val="en-US"/>
                              </w:rPr>
                              <w:t>B</w:t>
                            </w:r>
                            <w:r w:rsidRPr="006470C9">
                              <w:rPr>
                                <w:sz w:val="20"/>
                                <w:szCs w:val="20"/>
                                <w:lang w:val="en-US"/>
                              </w:rPr>
                              <w:t>), the curvatures can be determined reliably. Five model parameters can then be derived reliably, as well.</w:t>
                            </w:r>
                            <w:r>
                              <w:rPr>
                                <w:sz w:val="20"/>
                                <w:szCs w:val="20"/>
                                <w:lang w:val="en-US"/>
                              </w:rPr>
                              <w:br/>
                              <w:t xml:space="preserve">Adapted from Ref. </w:t>
                            </w:r>
                            <w:r>
                              <w:rPr>
                                <w:sz w:val="20"/>
                                <w:szCs w:val="20"/>
                                <w:lang w:val="en-US"/>
                              </w:rPr>
                              <w:fldChar w:fldCharType="begin"/>
                            </w:r>
                            <w:r>
                              <w:rPr>
                                <w:sz w:val="20"/>
                                <w:szCs w:val="20"/>
                                <w:lang w:val="en-US"/>
                              </w:rPr>
                              <w:instrText xml:space="preserve"> NOTEREF _Ref144392289 \h </w:instrText>
                            </w:r>
                            <w:r>
                              <w:rPr>
                                <w:sz w:val="20"/>
                                <w:szCs w:val="20"/>
                                <w:lang w:val="en-US"/>
                              </w:rPr>
                            </w:r>
                            <w:r>
                              <w:rPr>
                                <w:sz w:val="20"/>
                                <w:szCs w:val="20"/>
                                <w:lang w:val="en-US"/>
                              </w:rPr>
                              <w:fldChar w:fldCharType="separate"/>
                            </w:r>
                            <w:r w:rsidR="00730DBA">
                              <w:rPr>
                                <w:sz w:val="20"/>
                                <w:szCs w:val="20"/>
                                <w:lang w:val="en-US"/>
                              </w:rPr>
                              <w:t>11</w:t>
                            </w:r>
                            <w:r>
                              <w:rPr>
                                <w:sz w:val="20"/>
                                <w:szCs w:val="20"/>
                                <w:lang w:val="en-US"/>
                              </w:rPr>
                              <w:fldChar w:fldCharType="end"/>
                            </w:r>
                            <w:r>
                              <w:rPr>
                                <w:sz w:val="20"/>
                                <w:szCs w:val="20"/>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8F7669" id="_x0000_s1027" type="#_x0000_t202" style="position:absolute;left:0;text-align:left;margin-left:258.95pt;margin-top:52.95pt;width:276.45pt;height:291.75pt;z-index:25195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">
                <v:textbox>
                  <w:txbxContent>
                    <w:p w14:paraId="6BD728D7" w14:textId="07048B46" w:rsidR="00133C51" w:rsidRDefault="00133C51">
                      <w:pPr>
                        <w:rPr>
                          <w:i/>
                          <w:iCs/>
                        </w:rPr>
                      </w:pPr>
                      <w:r w:rsidRPr="0096678C">
                        <w:rPr>
                          <w:i/>
                          <w:iCs/>
                        </w:rPr>
                        <w:object w:dxaOrig="6572" w:dyaOrig="4716" w14:anchorId="6404EC83">
                          <v:shape id="_x0000_i1027" type="#_x0000_t75" style="width:257.3pt;height:185.35pt">
                            <v:imagedata r:id="rId11" o:title=""/>
                          </v:shape>
                          <o:OLEObject Type="Embed" ProgID="Origin95.Graph" ShapeID="_x0000_i1027" DrawAspect="Content" ObjectID="_1780205230" r:id="rId13"/>
                        </w:object>
                      </w:r>
                    </w:p>
                    <w:p w14:paraId="545FB932" w14:textId="1A21D5AC" w:rsidR="00133C51" w:rsidRPr="006470C9" w:rsidRDefault="00133C51">
                      <w:pPr>
                        <w:rPr>
                          <w:sz w:val="20"/>
                          <w:szCs w:val="20"/>
                          <w:lang w:val="en-US"/>
                        </w:rPr>
                      </w:pPr>
                      <w:bookmarkStart w:id="25" w:name="_Ref122601819"/>
                      <w:r w:rsidRPr="006470C9">
                        <w:rPr>
                          <w:b/>
                          <w:sz w:val="20"/>
                          <w:lang w:val="en-US"/>
                        </w:rPr>
                        <w:t xml:space="preserve">Figure </w:t>
                      </w:r>
                      <w:r w:rsidRPr="006470C9">
                        <w:rPr>
                          <w:b/>
                          <w:sz w:val="20"/>
                          <w:lang w:val="en-US"/>
                        </w:rPr>
                        <w:fldChar w:fldCharType="begin"/>
                      </w:r>
                      <w:r w:rsidRPr="006470C9">
                        <w:rPr>
                          <w:b/>
                          <w:sz w:val="20"/>
                          <w:lang w:val="en-US"/>
                        </w:rPr>
                        <w:instrText xml:space="preserve"> SEQ Figure \* ARABIC </w:instrText>
                      </w:r>
                      <w:r w:rsidRPr="006470C9">
                        <w:rPr>
                          <w:b/>
                          <w:sz w:val="20"/>
                          <w:lang w:val="en-US"/>
                        </w:rPr>
                        <w:fldChar w:fldCharType="separate"/>
                      </w:r>
                      <w:r w:rsidR="00730DBA">
                        <w:rPr>
                          <w:b/>
                          <w:noProof/>
                          <w:sz w:val="20"/>
                          <w:lang w:val="en-US"/>
                        </w:rPr>
                        <w:t>2</w:t>
                      </w:r>
                      <w:r w:rsidRPr="006470C9">
                        <w:rPr>
                          <w:b/>
                          <w:sz w:val="20"/>
                          <w:lang w:val="en-US"/>
                        </w:rPr>
                        <w:fldChar w:fldCharType="end"/>
                      </w:r>
                      <w:bookmarkEnd w:id="25"/>
                      <w:r w:rsidRPr="006470C9">
                        <w:rPr>
                          <w:sz w:val="20"/>
                          <w:lang w:val="en-US"/>
                        </w:rPr>
                        <w:t xml:space="preserve">: </w:t>
                      </w:r>
                      <w:r w:rsidRPr="006470C9">
                        <w:rPr>
                          <w:sz w:val="20"/>
                          <w:szCs w:val="20"/>
                          <w:lang w:val="en-US"/>
                        </w:rPr>
                        <w:t>For very thin films (</w:t>
                      </w:r>
                      <w:r w:rsidRPr="006470C9">
                        <w:rPr>
                          <w:b/>
                          <w:sz w:val="20"/>
                          <w:szCs w:val="20"/>
                          <w:lang w:val="en-US"/>
                        </w:rPr>
                        <w:t>A</w:t>
                      </w:r>
                      <w:r w:rsidRPr="006470C9">
                        <w:rPr>
                          <w:sz w:val="20"/>
                          <w:szCs w:val="20"/>
                          <w:lang w:val="en-US"/>
                        </w:rPr>
                        <w:t xml:space="preserve">), the fractional noise is too large to let a curvature in plots of </w:t>
                      </w:r>
                      <m:oMath>
                        <m:r>
                          <m:rPr>
                            <m:nor/>
                          </m:rPr>
                          <w:rPr>
                            <w:sz w:val="20"/>
                            <w:szCs w:val="20"/>
                            <w:lang w:val="en-US"/>
                          </w:rPr>
                          <m:t>Δ</m:t>
                        </m:r>
                        <m:r>
                          <m:rPr>
                            <m:nor/>
                          </m:rPr>
                          <w:rPr>
                            <w:i/>
                            <w:sz w:val="20"/>
                            <w:szCs w:val="20"/>
                            <w:lang w:val="en-US"/>
                          </w:rPr>
                          <m:t>f</m:t>
                        </m:r>
                        <m:r>
                          <m:rPr>
                            <m:nor/>
                          </m:rPr>
                          <w:rPr>
                            <w:sz w:val="20"/>
                            <w:szCs w:val="20"/>
                            <w:lang w:val="en-US"/>
                          </w:rPr>
                          <m:t>/</m:t>
                        </m:r>
                        <m:r>
                          <m:rPr>
                            <m:nor/>
                          </m:rPr>
                          <w:rPr>
                            <w:i/>
                            <w:sz w:val="20"/>
                            <w:szCs w:val="20"/>
                            <w:lang w:val="en-US"/>
                          </w:rPr>
                          <m:t>n</m:t>
                        </m:r>
                      </m:oMath>
                      <w:r w:rsidRPr="006470C9">
                        <w:rPr>
                          <w:sz w:val="20"/>
                          <w:szCs w:val="20"/>
                          <w:lang w:val="en-US"/>
                        </w:rPr>
                        <w:t xml:space="preserve"> and </w:t>
                      </w:r>
                      <m:oMath>
                        <m:r>
                          <m:rPr>
                            <m:nor/>
                          </m:rPr>
                          <w:rPr>
                            <w:sz w:val="20"/>
                            <w:szCs w:val="20"/>
                            <w:lang w:val="en-US"/>
                          </w:rPr>
                          <m:t>ΔΓ/</m:t>
                        </m:r>
                        <m:r>
                          <m:rPr>
                            <m:nor/>
                          </m:rPr>
                          <w:rPr>
                            <w:i/>
                            <w:sz w:val="20"/>
                            <w:szCs w:val="20"/>
                            <w:lang w:val="en-US"/>
                          </w:rPr>
                          <m:t>n</m:t>
                        </m:r>
                      </m:oMath>
                      <w:r w:rsidRPr="006470C9">
                        <w:rPr>
                          <w:sz w:val="20"/>
                          <w:szCs w:val="20"/>
                          <w:lang w:val="en-US"/>
                        </w:rPr>
                        <w:t xml:space="preserve"> versus </w:t>
                      </w:r>
                      <m:oMath>
                        <m:r>
                          <m:rPr>
                            <m:nor/>
                          </m:rPr>
                          <w:rPr>
                            <w:i/>
                            <w:sz w:val="20"/>
                            <w:szCs w:val="20"/>
                            <w:lang w:val="en-US"/>
                          </w:rPr>
                          <m:t>n</m:t>
                        </m:r>
                      </m:oMath>
                      <w:r w:rsidRPr="006470C9">
                        <w:rPr>
                          <w:sz w:val="20"/>
                          <w:szCs w:val="20"/>
                          <w:lang w:val="en-US"/>
                        </w:rPr>
                        <w:t xml:space="preserve"> be determined reliably. Interpretation must rely on the offsets and the slopes for </w:t>
                      </w:r>
                      <m:oMath>
                        <m:r>
                          <m:rPr>
                            <m:nor/>
                          </m:rPr>
                          <w:rPr>
                            <w:sz w:val="20"/>
                            <w:szCs w:val="20"/>
                            <w:lang w:val="en-US"/>
                          </w:rPr>
                          <m:t>Δ</m:t>
                        </m:r>
                        <m:r>
                          <m:rPr>
                            <m:nor/>
                          </m:rPr>
                          <w:rPr>
                            <w:i/>
                            <w:sz w:val="20"/>
                            <w:szCs w:val="20"/>
                            <w:lang w:val="en-US"/>
                          </w:rPr>
                          <m:t>f</m:t>
                        </m:r>
                        <m:r>
                          <m:rPr>
                            <m:nor/>
                          </m:rPr>
                          <w:rPr>
                            <w:sz w:val="20"/>
                            <w:szCs w:val="20"/>
                            <w:lang w:val="en-US"/>
                          </w:rPr>
                          <m:t>/</m:t>
                        </m:r>
                        <m:r>
                          <m:rPr>
                            <m:nor/>
                          </m:rPr>
                          <w:rPr>
                            <w:i/>
                            <w:sz w:val="20"/>
                            <w:szCs w:val="20"/>
                            <w:lang w:val="en-US"/>
                          </w:rPr>
                          <m:t>n</m:t>
                        </m:r>
                      </m:oMath>
                      <w:r w:rsidRPr="006470C9">
                        <w:rPr>
                          <w:sz w:val="20"/>
                          <w:szCs w:val="20"/>
                          <w:lang w:val="en-US"/>
                        </w:rPr>
                        <w:t xml:space="preserve"> and </w:t>
                      </w:r>
                      <m:oMath>
                        <m:r>
                          <m:rPr>
                            <m:nor/>
                          </m:rPr>
                          <w:rPr>
                            <w:sz w:val="20"/>
                            <w:szCs w:val="20"/>
                            <w:lang w:val="en-US"/>
                          </w:rPr>
                          <m:t>ΔΓ/</m:t>
                        </m:r>
                        <m:r>
                          <m:rPr>
                            <m:nor/>
                          </m:rPr>
                          <w:rPr>
                            <w:i/>
                            <w:sz w:val="20"/>
                            <w:szCs w:val="20"/>
                            <w:lang w:val="en-US"/>
                          </w:rPr>
                          <m:t>n</m:t>
                        </m:r>
                      </m:oMath>
                      <w:r w:rsidRPr="006470C9">
                        <w:rPr>
                          <w:sz w:val="20"/>
                          <w:szCs w:val="20"/>
                          <w:lang w:val="en-US"/>
                        </w:rPr>
                        <w:t xml:space="preserve"> (totaling in four parameters). If the model contains five parameters, the problem is underdetermined. For thicker films (</w:t>
                      </w:r>
                      <w:r w:rsidRPr="006470C9">
                        <w:rPr>
                          <w:b/>
                          <w:sz w:val="20"/>
                          <w:szCs w:val="20"/>
                          <w:lang w:val="en-US"/>
                        </w:rPr>
                        <w:t>B</w:t>
                      </w:r>
                      <w:r w:rsidRPr="006470C9">
                        <w:rPr>
                          <w:sz w:val="20"/>
                          <w:szCs w:val="20"/>
                          <w:lang w:val="en-US"/>
                        </w:rPr>
                        <w:t>), the curvatures can be determined reliably. Five model parameters can then be derived reliably, as well.</w:t>
                      </w:r>
                      <w:r>
                        <w:rPr>
                          <w:sz w:val="20"/>
                          <w:szCs w:val="20"/>
                          <w:lang w:val="en-US"/>
                        </w:rPr>
                        <w:br/>
                        <w:t xml:space="preserve">Adapted from Ref. </w:t>
                      </w:r>
                      <w:r>
                        <w:rPr>
                          <w:sz w:val="20"/>
                          <w:szCs w:val="20"/>
                          <w:lang w:val="en-US"/>
                        </w:rPr>
                        <w:fldChar w:fldCharType="begin"/>
                      </w:r>
                      <w:r>
                        <w:rPr>
                          <w:sz w:val="20"/>
                          <w:szCs w:val="20"/>
                          <w:lang w:val="en-US"/>
                        </w:rPr>
                        <w:instrText xml:space="preserve"> NOTEREF _Ref144392289 \h </w:instrText>
                      </w:r>
                      <w:r>
                        <w:rPr>
                          <w:sz w:val="20"/>
                          <w:szCs w:val="20"/>
                          <w:lang w:val="en-US"/>
                        </w:rPr>
                      </w:r>
                      <w:r>
                        <w:rPr>
                          <w:sz w:val="20"/>
                          <w:szCs w:val="20"/>
                          <w:lang w:val="en-US"/>
                        </w:rPr>
                        <w:fldChar w:fldCharType="separate"/>
                      </w:r>
                      <w:r w:rsidR="00730DBA">
                        <w:rPr>
                          <w:sz w:val="20"/>
                          <w:szCs w:val="20"/>
                          <w:lang w:val="en-US"/>
                        </w:rPr>
                        <w:t>11</w:t>
                      </w:r>
                      <w:r>
                        <w:rPr>
                          <w:sz w:val="20"/>
                          <w:szCs w:val="20"/>
                          <w:lang w:val="en-US"/>
                        </w:rPr>
                        <w:fldChar w:fldCharType="end"/>
                      </w:r>
                      <w:r>
                        <w:rPr>
                          <w:sz w:val="20"/>
                          <w:szCs w:val="20"/>
                          <w:lang w:val="en-US"/>
                        </w:rPr>
                        <w:t>.</w:t>
                      </w:r>
                    </w:p>
                  </w:txbxContent>
                </v:textbox>
                <w10:wrap type="square"/>
              </v:shape>
            </w:pict>
          </mc:Fallback>
        </mc:AlternateContent>
      </w:r>
      <w:r w:rsidR="000E159A" w:rsidRPr="00F036B7">
        <w:rPr>
          <w:lang w:val="en-US"/>
        </w:rPr>
        <w:t xml:space="preserve">The perturbation analysis is needed for stiff films in air.  For layer systems in liquids, the </w:t>
      </w:r>
      <w:r w:rsidR="001C4152" w:rsidRPr="00F036B7">
        <w:rPr>
          <w:lang w:val="en-US"/>
        </w:rPr>
        <w:t>differences between the results obtained with the multilayer formalism and with the perturbation analysis are small</w:t>
      </w:r>
      <w:r w:rsidR="000E159A" w:rsidRPr="00F036B7">
        <w:rPr>
          <w:lang w:val="en-US"/>
        </w:rPr>
        <w:t xml:space="preserve">.  For stiff films in air, the </w:t>
      </w:r>
      <w:r w:rsidR="00A170D6" w:rsidRPr="00F036B7">
        <w:rPr>
          <w:lang w:val="en-US"/>
        </w:rPr>
        <w:t xml:space="preserve">shear-wave </w:t>
      </w:r>
      <w:r w:rsidR="000E159A" w:rsidRPr="00F036B7">
        <w:rPr>
          <w:lang w:val="en-US"/>
        </w:rPr>
        <w:t xml:space="preserve">impedance of the electrode </w:t>
      </w:r>
      <w:r w:rsidR="00A170D6" w:rsidRPr="00F036B7">
        <w:rPr>
          <w:lang w:val="en-US"/>
        </w:rPr>
        <w:t>material</w:t>
      </w:r>
      <w:r w:rsidR="00A170D6" w:rsidRPr="00F036B7">
        <w:rPr>
          <w:rStyle w:val="Funotenzeichen"/>
          <w:lang w:val="en-US"/>
        </w:rPr>
        <w:footnoteReference w:id="1"/>
      </w:r>
      <w:r w:rsidR="00A170D6" w:rsidRPr="00F036B7">
        <w:rPr>
          <w:lang w:val="en-US"/>
        </w:rPr>
        <w:t xml:space="preserve"> </w:t>
      </w:r>
      <w:r w:rsidR="000E159A" w:rsidRPr="00F036B7">
        <w:rPr>
          <w:lang w:val="en-US"/>
        </w:rPr>
        <w:t xml:space="preserve">must be known in order to derive the film’s </w:t>
      </w:r>
      <w:r w:rsidR="00FA4779">
        <w:rPr>
          <w:lang w:val="en-US"/>
        </w:rPr>
        <w:t>shear modulus</w:t>
      </w:r>
      <w:r w:rsidR="000E159A" w:rsidRPr="00F036B7">
        <w:rPr>
          <w:lang w:val="en-US"/>
        </w:rPr>
        <w:t>.</w:t>
      </w:r>
    </w:p>
    <w:p w14:paraId="1562FF38" w14:textId="07FCAD64" w:rsidR="00402EEF" w:rsidRPr="00F036B7" w:rsidRDefault="00402EEF" w:rsidP="00402EEF">
      <w:pPr>
        <w:spacing w:after="120" w:line="288" w:lineRule="auto"/>
        <w:ind w:firstLine="426"/>
        <w:rPr>
          <w:lang w:val="en-US"/>
        </w:rPr>
      </w:pPr>
      <w:r w:rsidRPr="00F036B7">
        <w:rPr>
          <w:lang w:val="en-US"/>
        </w:rPr>
        <w:t xml:space="preserve">In order to capture the film resonance and </w:t>
      </w:r>
      <w:r w:rsidR="00E27EE3" w:rsidRPr="00F036B7">
        <w:rPr>
          <w:lang w:val="en-US"/>
        </w:rPr>
        <w:t xml:space="preserve">still </w:t>
      </w:r>
      <w:r w:rsidRPr="00F036B7">
        <w:rPr>
          <w:lang w:val="en-US"/>
        </w:rPr>
        <w:t xml:space="preserve">avoid the </w:t>
      </w:r>
      <w:r w:rsidR="00EA151B" w:rsidRPr="00F036B7">
        <w:rPr>
          <w:lang w:val="en-US"/>
        </w:rPr>
        <w:t>limitations</w:t>
      </w:r>
      <w:r w:rsidR="009F64DD" w:rsidRPr="00F036B7">
        <w:rPr>
          <w:lang w:val="en-US"/>
        </w:rPr>
        <w:t xml:space="preserve"> </w:t>
      </w:r>
      <w:r w:rsidR="00711290" w:rsidRPr="00F036B7">
        <w:rPr>
          <w:lang w:val="en-US"/>
        </w:rPr>
        <w:t xml:space="preserve">inherent to the </w:t>
      </w:r>
      <w:r w:rsidR="000E159A" w:rsidRPr="00F036B7">
        <w:rPr>
          <w:lang w:val="en-US"/>
        </w:rPr>
        <w:t>small-load approximation</w:t>
      </w:r>
      <w:r w:rsidRPr="00F036B7">
        <w:rPr>
          <w:lang w:val="en-US"/>
        </w:rPr>
        <w:t xml:space="preserve">, one may numerically solve the generalized Lu-Lewis equation (Eq. 40 in Ref. </w:t>
      </w:r>
      <w:r w:rsidRPr="00F036B7">
        <w:rPr>
          <w:lang w:val="en-US"/>
        </w:rPr>
        <w:fldChar w:fldCharType="begin"/>
      </w:r>
      <w:r w:rsidRPr="00F036B7">
        <w:rPr>
          <w:lang w:val="en-US"/>
        </w:rPr>
        <w:instrText xml:space="preserve"> NOTEREF _Ref71892779 \h </w:instrText>
      </w:r>
      <w:r w:rsidR="00F036B7">
        <w:rPr>
          <w:lang w:val="en-US"/>
        </w:rPr>
        <w:instrText xml:space="preserve"> \* MERGEFORMAT </w:instrText>
      </w:r>
      <w:r w:rsidRPr="00F036B7">
        <w:rPr>
          <w:lang w:val="en-US"/>
        </w:rPr>
      </w:r>
      <w:r w:rsidRPr="00F036B7">
        <w:rPr>
          <w:lang w:val="en-US"/>
        </w:rPr>
        <w:fldChar w:fldCharType="separate"/>
      </w:r>
      <w:r w:rsidR="00730DBA">
        <w:rPr>
          <w:lang w:val="en-US"/>
        </w:rPr>
        <w:t>1</w:t>
      </w:r>
      <w:r w:rsidRPr="00F036B7">
        <w:rPr>
          <w:lang w:val="en-US"/>
        </w:rPr>
        <w:fldChar w:fldCharType="end"/>
      </w:r>
      <w:r w:rsidRPr="00F036B7">
        <w:rPr>
          <w:lang w:val="en-US"/>
        </w:rPr>
        <w:t xml:space="preserve">).  Python code doing this is provided in the file </w:t>
      </w:r>
      <w:r w:rsidR="001C4152" w:rsidRPr="00F036B7">
        <w:rPr>
          <w:lang w:val="en-US"/>
        </w:rPr>
        <w:t>“</w:t>
      </w:r>
      <w:r w:rsidRPr="00F036B7">
        <w:rPr>
          <w:lang w:val="en-US"/>
        </w:rPr>
        <w:t>Solve_Generalized_Lu_Lewis.py</w:t>
      </w:r>
      <w:r w:rsidR="001C4152" w:rsidRPr="00F036B7">
        <w:rPr>
          <w:lang w:val="en-US"/>
        </w:rPr>
        <w:t>”</w:t>
      </w:r>
      <w:r w:rsidRPr="00F036B7">
        <w:rPr>
          <w:lang w:val="en-US"/>
        </w:rPr>
        <w:t>.</w:t>
      </w:r>
    </w:p>
    <w:p w14:paraId="6033003D" w14:textId="77777777" w:rsidR="002946F3" w:rsidRPr="00F036B7" w:rsidRDefault="002946F3" w:rsidP="002946F3">
      <w:pPr>
        <w:pStyle w:val="Formatvorlageberschrift2"/>
        <w:spacing w:before="0" w:after="120" w:line="288" w:lineRule="auto"/>
        <w:ind w:left="0" w:firstLine="0"/>
        <w:rPr>
          <w:i/>
          <w:sz w:val="22"/>
          <w:szCs w:val="22"/>
          <w:lang w:val="en-US"/>
        </w:rPr>
      </w:pPr>
      <w:bookmarkStart w:id="26" w:name="_Ref392225614"/>
      <w:bookmarkStart w:id="27" w:name="_Toc412194510"/>
      <w:bookmarkStart w:id="28" w:name="_Toc169592289"/>
      <w:r w:rsidRPr="00F036B7">
        <w:rPr>
          <w:i/>
          <w:sz w:val="22"/>
          <w:szCs w:val="22"/>
          <w:lang w:val="en-US"/>
        </w:rPr>
        <w:t>Strengths and limitation</w:t>
      </w:r>
      <w:bookmarkEnd w:id="26"/>
      <w:bookmarkEnd w:id="27"/>
      <w:r w:rsidRPr="00F036B7">
        <w:rPr>
          <w:i/>
          <w:sz w:val="22"/>
          <w:szCs w:val="22"/>
          <w:lang w:val="en-US"/>
        </w:rPr>
        <w:t>s</w:t>
      </w:r>
      <w:bookmarkEnd w:id="28"/>
    </w:p>
    <w:p w14:paraId="1F9D0B44" w14:textId="14A0581D" w:rsidR="002946F3" w:rsidRPr="0096053D" w:rsidRDefault="002946F3" w:rsidP="00654F15">
      <w:pPr>
        <w:pStyle w:val="Listenabsatz"/>
        <w:numPr>
          <w:ilvl w:val="0"/>
          <w:numId w:val="29"/>
        </w:numPr>
        <w:spacing w:after="0" w:line="288" w:lineRule="auto"/>
        <w:ind w:left="284" w:hanging="284"/>
        <w:contextualSpacing w:val="0"/>
        <w:rPr>
          <w:szCs w:val="22"/>
          <w:lang w:val="en-US"/>
        </w:rPr>
      </w:pPr>
      <w:r w:rsidRPr="00F036B7">
        <w:rPr>
          <w:szCs w:val="22"/>
          <w:lang w:val="en-US"/>
        </w:rPr>
        <w:t>Robust results are obtained for thin</w:t>
      </w:r>
      <w:r w:rsidR="0096053D">
        <w:rPr>
          <w:szCs w:val="22"/>
          <w:lang w:val="en-US"/>
        </w:rPr>
        <w:t xml:space="preserve"> films</w:t>
      </w:r>
      <w:r w:rsidR="00654F15" w:rsidRPr="00F036B7">
        <w:rPr>
          <w:szCs w:val="22"/>
          <w:lang w:val="en-US"/>
        </w:rPr>
        <w:t xml:space="preserve">, </w:t>
      </w:r>
      <w:r w:rsidR="0096053D" w:rsidRPr="0096053D">
        <w:rPr>
          <w:i/>
          <w:szCs w:val="22"/>
          <w:lang w:val="en-US"/>
        </w:rPr>
        <w:t>if</w:t>
      </w:r>
      <w:r w:rsidR="0096053D">
        <w:rPr>
          <w:szCs w:val="22"/>
          <w:lang w:val="en-US"/>
        </w:rPr>
        <w:t xml:space="preserve"> the curvature in plots of </w:t>
      </w:r>
      <w:r w:rsidR="0096053D" w:rsidRPr="0096053D">
        <w:rPr>
          <w:rFonts w:ascii="Symbol" w:hAnsi="Symbol"/>
          <w:szCs w:val="22"/>
          <w:lang w:val="en-US"/>
        </w:rPr>
        <w:t></w:t>
      </w:r>
      <w:r w:rsidR="0096053D" w:rsidRPr="0096053D">
        <w:rPr>
          <w:i/>
          <w:szCs w:val="22"/>
          <w:lang w:val="en-US"/>
        </w:rPr>
        <w:t>f</w:t>
      </w:r>
      <w:r w:rsidR="0096053D">
        <w:rPr>
          <w:szCs w:val="22"/>
          <w:lang w:val="en-US"/>
        </w:rPr>
        <w:t>/</w:t>
      </w:r>
      <w:r w:rsidR="0096053D" w:rsidRPr="0096053D">
        <w:rPr>
          <w:i/>
          <w:szCs w:val="22"/>
          <w:lang w:val="en-US"/>
        </w:rPr>
        <w:t>n</w:t>
      </w:r>
      <w:r w:rsidR="0096053D">
        <w:rPr>
          <w:szCs w:val="22"/>
          <w:lang w:val="en-US"/>
        </w:rPr>
        <w:t xml:space="preserve"> and </w:t>
      </w:r>
      <w:r w:rsidR="0096053D" w:rsidRPr="0096053D">
        <w:rPr>
          <w:rFonts w:ascii="Symbol" w:hAnsi="Symbol"/>
          <w:szCs w:val="22"/>
          <w:lang w:val="en-US"/>
        </w:rPr>
        <w:t></w:t>
      </w:r>
      <w:r w:rsidR="0096053D" w:rsidRPr="0096053D">
        <w:rPr>
          <w:rFonts w:ascii="Symbol" w:hAnsi="Symbol"/>
          <w:szCs w:val="22"/>
          <w:lang w:val="en-US"/>
        </w:rPr>
        <w:t></w:t>
      </w:r>
      <w:r w:rsidR="0096053D">
        <w:rPr>
          <w:szCs w:val="22"/>
          <w:lang w:val="en-US"/>
        </w:rPr>
        <w:t>/</w:t>
      </w:r>
      <w:r w:rsidR="0096053D" w:rsidRPr="0096053D">
        <w:rPr>
          <w:i/>
          <w:szCs w:val="22"/>
          <w:lang w:val="en-US"/>
        </w:rPr>
        <w:t>n</w:t>
      </w:r>
      <w:r w:rsidR="0096053D">
        <w:rPr>
          <w:szCs w:val="22"/>
          <w:lang w:val="en-US"/>
        </w:rPr>
        <w:t xml:space="preserve"> versus </w:t>
      </w:r>
      <w:r w:rsidR="0096053D" w:rsidRPr="0096053D">
        <w:rPr>
          <w:i/>
          <w:szCs w:val="22"/>
          <w:lang w:val="en-US"/>
        </w:rPr>
        <w:t>n</w:t>
      </w:r>
      <w:r w:rsidR="0096053D">
        <w:rPr>
          <w:szCs w:val="22"/>
          <w:lang w:val="en-US"/>
        </w:rPr>
        <w:t xml:space="preserve"> can be determined with </w:t>
      </w:r>
      <w:r w:rsidR="0096053D" w:rsidRPr="0096053D">
        <w:rPr>
          <w:szCs w:val="22"/>
          <w:lang w:val="en-US"/>
        </w:rPr>
        <w:t>confidence (</w:t>
      </w:r>
      <w:r w:rsidR="0096053D" w:rsidRPr="0096053D">
        <w:rPr>
          <w:szCs w:val="22"/>
          <w:lang w:val="en-US"/>
        </w:rPr>
        <w:fldChar w:fldCharType="begin"/>
      </w:r>
      <w:r w:rsidR="0096053D" w:rsidRPr="0096053D">
        <w:rPr>
          <w:szCs w:val="22"/>
          <w:lang w:val="en-US"/>
        </w:rPr>
        <w:instrText xml:space="preserve"> REF _Ref122601819 \h  \* MERGEFORMAT </w:instrText>
      </w:r>
      <w:r w:rsidR="0096053D" w:rsidRPr="0096053D">
        <w:rPr>
          <w:szCs w:val="22"/>
          <w:lang w:val="en-US"/>
        </w:rPr>
      </w:r>
      <w:r w:rsidR="0096053D" w:rsidRPr="0096053D">
        <w:rPr>
          <w:szCs w:val="22"/>
          <w:lang w:val="en-US"/>
        </w:rPr>
        <w:fldChar w:fldCharType="separate"/>
      </w:r>
      <w:r w:rsidR="00730DBA" w:rsidRPr="00730DBA">
        <w:rPr>
          <w:szCs w:val="22"/>
          <w:lang w:val="en-US"/>
        </w:rPr>
        <w:t xml:space="preserve">Figure </w:t>
      </w:r>
      <w:r w:rsidR="00730DBA" w:rsidRPr="00730DBA">
        <w:rPr>
          <w:noProof/>
          <w:szCs w:val="22"/>
          <w:lang w:val="en-US"/>
        </w:rPr>
        <w:t>2</w:t>
      </w:r>
      <w:r w:rsidR="0096053D" w:rsidRPr="0096053D">
        <w:rPr>
          <w:szCs w:val="22"/>
          <w:lang w:val="en-US"/>
        </w:rPr>
        <w:fldChar w:fldCharType="end"/>
      </w:r>
      <w:r w:rsidR="0096053D" w:rsidRPr="0096053D">
        <w:rPr>
          <w:szCs w:val="22"/>
          <w:lang w:val="en-US"/>
        </w:rPr>
        <w:t>)</w:t>
      </w:r>
      <w:r w:rsidRPr="0096053D">
        <w:rPr>
          <w:szCs w:val="22"/>
          <w:lang w:val="en-US"/>
        </w:rPr>
        <w:t>.</w:t>
      </w:r>
      <w:r w:rsidR="00187570">
        <w:rPr>
          <w:rStyle w:val="Funotenzeichen"/>
          <w:szCs w:val="22"/>
          <w:lang w:val="en-US"/>
        </w:rPr>
        <w:footnoteReference w:id="2"/>
      </w:r>
      <w:r w:rsidRPr="0096053D">
        <w:rPr>
          <w:szCs w:val="22"/>
          <w:lang w:val="en-US"/>
        </w:rPr>
        <w:t xml:space="preserve">  </w:t>
      </w:r>
    </w:p>
    <w:p w14:paraId="0353C08C" w14:textId="22F3CF7B" w:rsidR="00654F15" w:rsidRPr="00F036B7" w:rsidRDefault="00654F15" w:rsidP="00654F15">
      <w:pPr>
        <w:pStyle w:val="Listenabsatz"/>
        <w:numPr>
          <w:ilvl w:val="0"/>
          <w:numId w:val="29"/>
        </w:numPr>
        <w:spacing w:after="0" w:line="288" w:lineRule="auto"/>
        <w:ind w:left="284" w:hanging="284"/>
        <w:contextualSpacing w:val="0"/>
        <w:rPr>
          <w:szCs w:val="22"/>
          <w:lang w:val="en-US"/>
        </w:rPr>
      </w:pPr>
      <w:r w:rsidRPr="00F036B7">
        <w:rPr>
          <w:szCs w:val="22"/>
          <w:lang w:val="en-US"/>
        </w:rPr>
        <w:t xml:space="preserve">PyQTM can model thick, soft films, but the </w:t>
      </w:r>
      <w:r w:rsidR="00EA151B" w:rsidRPr="00F036B7">
        <w:rPr>
          <w:szCs w:val="22"/>
          <w:lang w:val="en-US"/>
        </w:rPr>
        <w:t xml:space="preserve">derived </w:t>
      </w:r>
      <w:r w:rsidRPr="00F036B7">
        <w:rPr>
          <w:szCs w:val="22"/>
          <w:lang w:val="en-US"/>
        </w:rPr>
        <w:t xml:space="preserve">fit results often are not </w:t>
      </w:r>
      <w:r w:rsidR="00054A03" w:rsidRPr="00F036B7">
        <w:rPr>
          <w:szCs w:val="22"/>
          <w:lang w:val="en-US"/>
        </w:rPr>
        <w:t>unique</w:t>
      </w:r>
      <w:r w:rsidRPr="00F036B7">
        <w:rPr>
          <w:szCs w:val="22"/>
          <w:lang w:val="en-US"/>
        </w:rPr>
        <w:t>.</w:t>
      </w:r>
    </w:p>
    <w:p w14:paraId="66C5E0C7" w14:textId="77777777" w:rsidR="002946F3" w:rsidRPr="00F036B7" w:rsidRDefault="002946F3" w:rsidP="00654F15">
      <w:pPr>
        <w:pStyle w:val="Listenabsatz"/>
        <w:numPr>
          <w:ilvl w:val="0"/>
          <w:numId w:val="29"/>
        </w:numPr>
        <w:spacing w:after="120" w:line="288" w:lineRule="auto"/>
        <w:ind w:left="284" w:hanging="284"/>
        <w:rPr>
          <w:szCs w:val="22"/>
          <w:lang w:val="en-US"/>
        </w:rPr>
      </w:pPr>
      <w:r w:rsidRPr="00F036B7">
        <w:rPr>
          <w:szCs w:val="22"/>
          <w:lang w:val="en-US"/>
        </w:rPr>
        <w:lastRenderedPageBreak/>
        <w:t>Flexural motion of the plate is not covered.  PyQTM is based on the parallel-plate model.</w:t>
      </w:r>
    </w:p>
    <w:p w14:paraId="504D3185" w14:textId="77777777" w:rsidR="002946F3" w:rsidRPr="00F036B7" w:rsidRDefault="002946F3" w:rsidP="00654F15">
      <w:pPr>
        <w:pStyle w:val="Listenabsatz"/>
        <w:numPr>
          <w:ilvl w:val="0"/>
          <w:numId w:val="29"/>
        </w:numPr>
        <w:spacing w:after="120" w:line="288" w:lineRule="auto"/>
        <w:ind w:left="284" w:hanging="284"/>
        <w:rPr>
          <w:szCs w:val="22"/>
          <w:lang w:val="en-US"/>
        </w:rPr>
      </w:pPr>
      <w:r w:rsidRPr="00F036B7">
        <w:rPr>
          <w:szCs w:val="22"/>
          <w:lang w:val="en-US"/>
        </w:rPr>
        <w:t xml:space="preserve">Piezoelectric stiffening is not covered.    </w:t>
      </w:r>
    </w:p>
    <w:p w14:paraId="3C71A57E" w14:textId="6B499583" w:rsidR="002946F3" w:rsidRPr="00F036B7" w:rsidRDefault="002946F3" w:rsidP="00654F15">
      <w:pPr>
        <w:pStyle w:val="Listenabsatz"/>
        <w:numPr>
          <w:ilvl w:val="0"/>
          <w:numId w:val="29"/>
        </w:numPr>
        <w:spacing w:after="120" w:line="288" w:lineRule="auto"/>
        <w:ind w:left="284" w:hanging="284"/>
        <w:rPr>
          <w:szCs w:val="22"/>
          <w:lang w:val="en-US"/>
        </w:rPr>
      </w:pPr>
      <w:r w:rsidRPr="00F036B7">
        <w:rPr>
          <w:szCs w:val="22"/>
          <w:lang w:val="en-US"/>
        </w:rPr>
        <w:t>Structured samples are not covered, basically.  Small-scale, shallow, random roughness is an exception.</w:t>
      </w:r>
    </w:p>
    <w:p w14:paraId="6EE69502" w14:textId="32739DCE" w:rsidR="002946F3" w:rsidRPr="00F036B7" w:rsidRDefault="00C56FEE" w:rsidP="00654F15">
      <w:pPr>
        <w:pStyle w:val="Listenabsatz"/>
        <w:numPr>
          <w:ilvl w:val="0"/>
          <w:numId w:val="29"/>
        </w:numPr>
        <w:spacing w:after="120" w:line="288" w:lineRule="auto"/>
        <w:ind w:left="284" w:hanging="284"/>
        <w:rPr>
          <w:szCs w:val="22"/>
          <w:lang w:val="en-US"/>
        </w:rPr>
      </w:pPr>
      <w:r w:rsidRPr="00F036B7">
        <w:rPr>
          <w:noProof/>
          <w:lang w:eastAsia="de-DE"/>
        </w:rPr>
        <mc:AlternateContent>
          <mc:Choice Requires="wps">
            <w:drawing>
              <wp:anchor distT="45720" distB="45720" distL="114300" distR="114300" simplePos="0" relativeHeight="251988480" behindDoc="0" locked="0" layoutInCell="1" allowOverlap="0" wp14:anchorId="6D2C08F1" wp14:editId="3ABB1909">
                <wp:simplePos x="0" y="0"/>
                <wp:positionH relativeFrom="margin">
                  <wp:align>left</wp:align>
                </wp:positionH>
                <wp:positionV relativeFrom="margin">
                  <wp:posOffset>1490345</wp:posOffset>
                </wp:positionV>
                <wp:extent cx="6580505" cy="3695700"/>
                <wp:effectExtent l="0" t="0" r="10795" b="19050"/>
                <wp:wrapTopAndBottom/>
                <wp:docPr id="97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0505" cy="3695700"/>
                        </a:xfrm>
                        <a:prstGeom prst="rect">
                          <a:avLst/>
                        </a:prstGeom>
                        <a:solidFill>
                          <a:srgbClr val="FFFFFF"/>
                        </a:solidFill>
                        <a:ln w="9525">
                          <a:solidFill>
                            <a:srgbClr val="000000"/>
                          </a:solidFill>
                          <a:miter lim="800000"/>
                          <a:headEnd/>
                          <a:tailEnd/>
                        </a:ln>
                      </wps:spPr>
                      <wps:txbx>
                        <w:txbxContent>
                          <w:p w14:paraId="5ADB6F77" w14:textId="6EC407D5" w:rsidR="00133C51" w:rsidRPr="00F14DE1" w:rsidRDefault="00133C51" w:rsidP="00641D74">
                            <w:r>
                              <w:rPr>
                                <w:noProof/>
                              </w:rPr>
                              <w:drawing>
                                <wp:inline distT="0" distB="0" distL="0" distR="0" wp14:anchorId="716D7860" wp14:editId="6B2EFC70">
                                  <wp:extent cx="6388735" cy="34480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88735" cy="3448050"/>
                                          </a:xfrm>
                                          <a:prstGeom prst="rect">
                                            <a:avLst/>
                                          </a:prstGeom>
                                        </pic:spPr>
                                      </pic:pic>
                                    </a:graphicData>
                                  </a:graphic>
                                </wp:inline>
                              </w:drawing>
                            </w:r>
                          </w:p>
                          <w:p w14:paraId="2F50066B" w14:textId="17036A5A" w:rsidR="00133C51" w:rsidRPr="005B4EF1" w:rsidRDefault="00133C51" w:rsidP="00641D74">
                            <w:pPr>
                              <w:rPr>
                                <w:sz w:val="20"/>
                                <w:lang w:val="en-US"/>
                              </w:rPr>
                            </w:pPr>
                            <w:bookmarkStart w:id="29" w:name="_Ref115983532"/>
                            <w:r w:rsidRPr="00402EEF">
                              <w:rPr>
                                <w:b/>
                                <w:sz w:val="20"/>
                                <w:lang w:val="en-US"/>
                              </w:rPr>
                              <w:t xml:space="preserve">Figure </w:t>
                            </w:r>
                            <w:r w:rsidRPr="00402EEF">
                              <w:rPr>
                                <w:b/>
                                <w:sz w:val="20"/>
                              </w:rPr>
                              <w:fldChar w:fldCharType="begin"/>
                            </w:r>
                            <w:r w:rsidRPr="00402EEF">
                              <w:rPr>
                                <w:b/>
                                <w:sz w:val="20"/>
                                <w:lang w:val="en-US"/>
                              </w:rPr>
                              <w:instrText xml:space="preserve"> SEQ Figure \* ARABIC </w:instrText>
                            </w:r>
                            <w:r w:rsidRPr="00402EEF">
                              <w:rPr>
                                <w:b/>
                                <w:sz w:val="20"/>
                              </w:rPr>
                              <w:fldChar w:fldCharType="separate"/>
                            </w:r>
                            <w:r w:rsidR="00730DBA">
                              <w:rPr>
                                <w:b/>
                                <w:noProof/>
                                <w:sz w:val="20"/>
                                <w:lang w:val="en-US"/>
                              </w:rPr>
                              <w:t>3</w:t>
                            </w:r>
                            <w:r w:rsidRPr="00402EEF">
                              <w:rPr>
                                <w:b/>
                                <w:sz w:val="20"/>
                              </w:rPr>
                              <w:fldChar w:fldCharType="end"/>
                            </w:r>
                            <w:bookmarkEnd w:id="29"/>
                            <w:r w:rsidRPr="00BE57C7">
                              <w:rPr>
                                <w:sz w:val="20"/>
                                <w:lang w:val="en-US"/>
                              </w:rPr>
                              <w:t xml:space="preserve">: </w:t>
                            </w:r>
                            <w:r>
                              <w:rPr>
                                <w:sz w:val="20"/>
                                <w:lang w:val="en-US"/>
                              </w:rPr>
                              <w:t xml:space="preserve">The user interface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2C08F1" id="_x0000_s1028" type="#_x0000_t202" style="position:absolute;left:0;text-align:left;margin-left:0;margin-top:117.35pt;width:518.15pt;height:291pt;z-index:251988480;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" o:allowoverlap="f">
                <v:textbox>
                  <w:txbxContent>
                    <w:p w14:paraId="5ADB6F77" w14:textId="6EC407D5" w:rsidR="00133C51" w:rsidRPr="00F14DE1" w:rsidRDefault="00133C51" w:rsidP="00641D74">
                      <w:r>
                        <w:rPr>
                          <w:noProof/>
                        </w:rPr>
                        <w:drawing>
                          <wp:inline distT="0" distB="0" distL="0" distR="0" wp14:anchorId="716D7860" wp14:editId="6B2EFC70">
                            <wp:extent cx="6388735" cy="34480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88735" cy="3448050"/>
                                    </a:xfrm>
                                    <a:prstGeom prst="rect">
                                      <a:avLst/>
                                    </a:prstGeom>
                                  </pic:spPr>
                                </pic:pic>
                              </a:graphicData>
                            </a:graphic>
                          </wp:inline>
                        </w:drawing>
                      </w:r>
                    </w:p>
                    <w:p w14:paraId="2F50066B" w14:textId="17036A5A" w:rsidR="00133C51" w:rsidRPr="005B4EF1" w:rsidRDefault="00133C51" w:rsidP="00641D74">
                      <w:pPr>
                        <w:rPr>
                          <w:sz w:val="20"/>
                          <w:lang w:val="en-US"/>
                        </w:rPr>
                      </w:pPr>
                      <w:bookmarkStart w:id="30" w:name="_Ref115983532"/>
                      <w:r w:rsidRPr="00402EEF">
                        <w:rPr>
                          <w:b/>
                          <w:sz w:val="20"/>
                          <w:lang w:val="en-US"/>
                        </w:rPr>
                        <w:t xml:space="preserve">Figure </w:t>
                      </w:r>
                      <w:r w:rsidRPr="00402EEF">
                        <w:rPr>
                          <w:b/>
                          <w:sz w:val="20"/>
                        </w:rPr>
                        <w:fldChar w:fldCharType="begin"/>
                      </w:r>
                      <w:r w:rsidRPr="00402EEF">
                        <w:rPr>
                          <w:b/>
                          <w:sz w:val="20"/>
                          <w:lang w:val="en-US"/>
                        </w:rPr>
                        <w:instrText xml:space="preserve"> SEQ Figure \* ARABIC </w:instrText>
                      </w:r>
                      <w:r w:rsidRPr="00402EEF">
                        <w:rPr>
                          <w:b/>
                          <w:sz w:val="20"/>
                        </w:rPr>
                        <w:fldChar w:fldCharType="separate"/>
                      </w:r>
                      <w:r w:rsidR="00730DBA">
                        <w:rPr>
                          <w:b/>
                          <w:noProof/>
                          <w:sz w:val="20"/>
                          <w:lang w:val="en-US"/>
                        </w:rPr>
                        <w:t>3</w:t>
                      </w:r>
                      <w:r w:rsidRPr="00402EEF">
                        <w:rPr>
                          <w:b/>
                          <w:sz w:val="20"/>
                        </w:rPr>
                        <w:fldChar w:fldCharType="end"/>
                      </w:r>
                      <w:bookmarkEnd w:id="30"/>
                      <w:r w:rsidRPr="00BE57C7">
                        <w:rPr>
                          <w:sz w:val="20"/>
                          <w:lang w:val="en-US"/>
                        </w:rPr>
                        <w:t xml:space="preserve">: </w:t>
                      </w:r>
                      <w:r>
                        <w:rPr>
                          <w:sz w:val="20"/>
                          <w:lang w:val="en-US"/>
                        </w:rPr>
                        <w:t xml:space="preserve">The user interface </w:t>
                      </w:r>
                    </w:p>
                  </w:txbxContent>
                </v:textbox>
                <w10:wrap type="topAndBottom" anchorx="margin" anchory="margin"/>
              </v:shape>
            </w:pict>
          </mc:Fallback>
        </mc:AlternateContent>
      </w:r>
      <w:r w:rsidR="002946F3" w:rsidRPr="00F036B7">
        <w:rPr>
          <w:szCs w:val="22"/>
          <w:lang w:val="en-US"/>
        </w:rPr>
        <w:t xml:space="preserve">PyQTM allows for two discrete layers, at most.  Viscoelastic profiles are not covered. </w:t>
      </w:r>
      <w:r w:rsidR="002946F3" w:rsidRPr="00F036B7">
        <w:rPr>
          <w:szCs w:val="22"/>
          <w:lang w:val="en-US"/>
        </w:rPr>
        <w:br/>
        <w:t xml:space="preserve">In principle, viscoelastic profiles (for instance produced by a polymer brush) </w:t>
      </w:r>
      <w:r w:rsidR="00654F15" w:rsidRPr="00F036B7">
        <w:rPr>
          <w:szCs w:val="22"/>
          <w:lang w:val="en-US"/>
        </w:rPr>
        <w:t>might</w:t>
      </w:r>
      <w:r w:rsidR="002946F3" w:rsidRPr="00F036B7">
        <w:rPr>
          <w:szCs w:val="22"/>
          <w:lang w:val="en-US"/>
        </w:rPr>
        <w:t xml:space="preserve"> be </w:t>
      </w:r>
      <w:r w:rsidR="00654F15" w:rsidRPr="00F036B7">
        <w:rPr>
          <w:szCs w:val="22"/>
          <w:lang w:val="en-US"/>
        </w:rPr>
        <w:t xml:space="preserve">covered by </w:t>
      </w:r>
      <w:r w:rsidR="002946F3" w:rsidRPr="00F036B7">
        <w:rPr>
          <w:szCs w:val="22"/>
          <w:lang w:val="en-US"/>
        </w:rPr>
        <w:t>the multilayer formalism, ex</w:t>
      </w:r>
      <w:r w:rsidR="00C9771A">
        <w:rPr>
          <w:szCs w:val="22"/>
          <w:lang w:val="en-US"/>
        </w:rPr>
        <w:t>te</w:t>
      </w:r>
      <w:r w:rsidR="002946F3" w:rsidRPr="00F036B7">
        <w:rPr>
          <w:szCs w:val="22"/>
          <w:lang w:val="en-US"/>
        </w:rPr>
        <w:t>nded to many layers</w:t>
      </w:r>
      <w:r w:rsidR="00C9771A">
        <w:rPr>
          <w:szCs w:val="22"/>
          <w:lang w:val="en-US"/>
        </w:rPr>
        <w:t xml:space="preserve"> with small thickness, each</w:t>
      </w:r>
      <w:r w:rsidR="002946F3" w:rsidRPr="00F036B7">
        <w:rPr>
          <w:szCs w:val="22"/>
          <w:lang w:val="en-US"/>
        </w:rPr>
        <w:t xml:space="preserve">.  However, there is a rather easy way to predict </w:t>
      </w:r>
      <w:r w:rsidR="002946F3" w:rsidRPr="00F036B7">
        <w:rPr>
          <w:rFonts w:ascii="Symbol" w:hAnsi="Symbol"/>
          <w:szCs w:val="22"/>
          <w:lang w:val="en-US"/>
        </w:rPr>
        <w:t></w:t>
      </w:r>
      <w:r w:rsidR="002946F3" w:rsidRPr="00F036B7">
        <w:rPr>
          <w:i/>
          <w:szCs w:val="22"/>
          <w:lang w:val="en-US"/>
        </w:rPr>
        <w:t>f</w:t>
      </w:r>
      <w:r w:rsidR="002946F3" w:rsidRPr="00F036B7">
        <w:rPr>
          <w:szCs w:val="22"/>
          <w:lang w:val="en-US"/>
        </w:rPr>
        <w:t xml:space="preserve"> and </w:t>
      </w:r>
      <w:r w:rsidR="002946F3" w:rsidRPr="00F036B7">
        <w:rPr>
          <w:rFonts w:ascii="Symbol" w:hAnsi="Symbol"/>
          <w:szCs w:val="22"/>
          <w:lang w:val="en-US"/>
        </w:rPr>
        <w:t></w:t>
      </w:r>
      <w:r w:rsidR="002946F3" w:rsidRPr="00F036B7">
        <w:rPr>
          <w:rFonts w:ascii="Symbol" w:hAnsi="Symbol"/>
          <w:szCs w:val="22"/>
          <w:lang w:val="en-US"/>
        </w:rPr>
        <w:t></w:t>
      </w:r>
      <w:r w:rsidR="002946F3" w:rsidRPr="00F036B7">
        <w:rPr>
          <w:szCs w:val="22"/>
          <w:lang w:val="en-US"/>
        </w:rPr>
        <w:t xml:space="preserve"> for such situations, solving the underlying differential equation.  Sample code is contained in “VE_Profile_Solve_ODE.py”.  This Python program solves the wave equation for continuous profiles {</w:t>
      </w:r>
      <w:r w:rsidR="002946F3" w:rsidRPr="00F036B7">
        <w:rPr>
          <w:i/>
          <w:szCs w:val="22"/>
          <w:lang w:val="en-US"/>
        </w:rPr>
        <w:t>G</w:t>
      </w:r>
      <w:r w:rsidR="002946F3" w:rsidRPr="00F036B7">
        <w:rPr>
          <w:szCs w:val="22"/>
          <w:lang w:val="en-US"/>
        </w:rPr>
        <w:sym w:font="Symbol" w:char="F0A2"/>
      </w:r>
      <w:r w:rsidR="002946F3" w:rsidRPr="00F036B7">
        <w:rPr>
          <w:szCs w:val="22"/>
          <w:lang w:val="en-US"/>
        </w:rPr>
        <w:t>(</w:t>
      </w:r>
      <w:r w:rsidR="002946F3" w:rsidRPr="00F036B7">
        <w:rPr>
          <w:i/>
          <w:szCs w:val="22"/>
          <w:lang w:val="en-US"/>
        </w:rPr>
        <w:t>z</w:t>
      </w:r>
      <w:r w:rsidR="002946F3" w:rsidRPr="00F036B7">
        <w:rPr>
          <w:szCs w:val="22"/>
          <w:lang w:val="en-US"/>
        </w:rPr>
        <w:t xml:space="preserve">), </w:t>
      </w:r>
      <w:r w:rsidR="002946F3" w:rsidRPr="00F036B7">
        <w:rPr>
          <w:i/>
          <w:szCs w:val="22"/>
          <w:lang w:val="en-US"/>
        </w:rPr>
        <w:t>G</w:t>
      </w:r>
      <w:r w:rsidR="002946F3" w:rsidRPr="00F036B7">
        <w:rPr>
          <w:szCs w:val="22"/>
          <w:lang w:val="en-US"/>
        </w:rPr>
        <w:sym w:font="Symbol" w:char="F0A2"/>
      </w:r>
      <w:r w:rsidR="002946F3" w:rsidRPr="00F036B7">
        <w:rPr>
          <w:szCs w:val="22"/>
          <w:lang w:val="en-US"/>
        </w:rPr>
        <w:sym w:font="Symbol" w:char="F0A2"/>
      </w:r>
      <w:r w:rsidR="002946F3" w:rsidRPr="00F036B7">
        <w:rPr>
          <w:szCs w:val="22"/>
          <w:lang w:val="en-US"/>
        </w:rPr>
        <w:t>(</w:t>
      </w:r>
      <w:r w:rsidR="002946F3" w:rsidRPr="00F036B7">
        <w:rPr>
          <w:i/>
          <w:szCs w:val="22"/>
          <w:lang w:val="en-US"/>
        </w:rPr>
        <w:t>z</w:t>
      </w:r>
      <w:r w:rsidR="002946F3" w:rsidRPr="00F036B7">
        <w:rPr>
          <w:szCs w:val="22"/>
          <w:lang w:val="en-US"/>
        </w:rPr>
        <w:t xml:space="preserve">), </w:t>
      </w:r>
      <w:r w:rsidR="002946F3" w:rsidRPr="00F036B7">
        <w:rPr>
          <w:rFonts w:ascii="Symbol" w:hAnsi="Symbol"/>
          <w:szCs w:val="22"/>
          <w:lang w:val="en-US"/>
        </w:rPr>
        <w:t></w:t>
      </w:r>
      <w:r w:rsidR="002946F3" w:rsidRPr="00F036B7">
        <w:rPr>
          <w:szCs w:val="22"/>
          <w:lang w:val="en-US"/>
        </w:rPr>
        <w:t>(</w:t>
      </w:r>
      <w:r w:rsidR="002946F3" w:rsidRPr="00F036B7">
        <w:rPr>
          <w:i/>
          <w:szCs w:val="22"/>
          <w:lang w:val="en-US"/>
        </w:rPr>
        <w:t>z</w:t>
      </w:r>
      <w:r w:rsidR="002946F3" w:rsidRPr="00F036B7">
        <w:rPr>
          <w:szCs w:val="22"/>
          <w:lang w:val="en-US"/>
        </w:rPr>
        <w:t xml:space="preserve">)} and derives the shifts of frequency and bandwidth from the solution (section 4.6.3 in Ref. </w:t>
      </w:r>
      <w:r w:rsidR="002946F3" w:rsidRPr="00F036B7">
        <w:rPr>
          <w:szCs w:val="22"/>
          <w:lang w:val="en-US"/>
        </w:rPr>
        <w:fldChar w:fldCharType="begin"/>
      </w:r>
      <w:r w:rsidR="002946F3" w:rsidRPr="00F036B7">
        <w:rPr>
          <w:szCs w:val="22"/>
          <w:lang w:val="en-US"/>
        </w:rPr>
        <w:instrText xml:space="preserve"> NOTEREF _Ref71892779 \h </w:instrText>
      </w:r>
      <w:r w:rsidR="00F036B7">
        <w:rPr>
          <w:szCs w:val="22"/>
          <w:lang w:val="en-US"/>
        </w:rPr>
        <w:instrText xml:space="preserve"> \* MERGEFORMAT </w:instrText>
      </w:r>
      <w:r w:rsidR="002946F3" w:rsidRPr="00F036B7">
        <w:rPr>
          <w:szCs w:val="22"/>
          <w:lang w:val="en-US"/>
        </w:rPr>
      </w:r>
      <w:r w:rsidR="002946F3" w:rsidRPr="00F036B7">
        <w:rPr>
          <w:szCs w:val="22"/>
          <w:lang w:val="en-US"/>
        </w:rPr>
        <w:fldChar w:fldCharType="separate"/>
      </w:r>
      <w:r w:rsidR="00730DBA">
        <w:rPr>
          <w:szCs w:val="22"/>
          <w:lang w:val="en-US"/>
        </w:rPr>
        <w:t>1</w:t>
      </w:r>
      <w:r w:rsidR="002946F3" w:rsidRPr="00F036B7">
        <w:rPr>
          <w:szCs w:val="22"/>
          <w:lang w:val="en-US"/>
        </w:rPr>
        <w:fldChar w:fldCharType="end"/>
      </w:r>
      <w:r w:rsidR="002946F3" w:rsidRPr="00F036B7">
        <w:rPr>
          <w:szCs w:val="22"/>
          <w:lang w:val="en-US"/>
        </w:rPr>
        <w:t>).</w:t>
      </w:r>
      <w:r w:rsidR="00654F15" w:rsidRPr="00F036B7">
        <w:rPr>
          <w:szCs w:val="22"/>
          <w:lang w:val="en-US"/>
        </w:rPr>
        <w:t xml:space="preserve">  The profiles leading to agreement with experiment may or may not be unique (see b)).  </w:t>
      </w:r>
    </w:p>
    <w:p w14:paraId="38089BC2" w14:textId="2C357EC2" w:rsidR="00C810CC" w:rsidRDefault="00C810CC" w:rsidP="00C810CC">
      <w:pPr>
        <w:pStyle w:val="berschrift1"/>
        <w:spacing w:before="0" w:after="120" w:line="288" w:lineRule="auto"/>
        <w:ind w:left="0" w:firstLine="0"/>
        <w:rPr>
          <w:sz w:val="22"/>
          <w:szCs w:val="22"/>
          <w:lang w:val="en-US"/>
        </w:rPr>
      </w:pPr>
      <w:bookmarkStart w:id="31" w:name="_Toc169592290"/>
      <w:r w:rsidRPr="00F036B7">
        <w:rPr>
          <w:sz w:val="22"/>
          <w:szCs w:val="22"/>
          <w:lang w:val="en-US"/>
        </w:rPr>
        <w:t xml:space="preserve">Tour Through </w:t>
      </w:r>
      <w:r w:rsidR="007D22C8" w:rsidRPr="00F036B7">
        <w:rPr>
          <w:sz w:val="22"/>
          <w:szCs w:val="22"/>
          <w:lang w:val="en-US"/>
        </w:rPr>
        <w:t>PyQTM</w:t>
      </w:r>
      <w:bookmarkEnd w:id="31"/>
    </w:p>
    <w:p w14:paraId="7066CC7B" w14:textId="3D3F16A7" w:rsidR="0020729B" w:rsidRPr="00F036B7" w:rsidRDefault="0020729B" w:rsidP="0020729B">
      <w:pPr>
        <w:spacing w:after="120"/>
        <w:rPr>
          <w:lang w:val="en-US"/>
        </w:rPr>
      </w:pPr>
      <w:r w:rsidRPr="00BE1094">
        <w:rPr>
          <w:lang w:val="en-US"/>
        </w:rPr>
        <w:fldChar w:fldCharType="begin"/>
      </w:r>
      <w:r w:rsidRPr="00BE1094">
        <w:rPr>
          <w:lang w:val="en-US"/>
        </w:rPr>
        <w:instrText xml:space="preserve"> REF _Ref115983532 \h  \* MERGEFORMAT </w:instrText>
      </w:r>
      <w:r w:rsidRPr="00BE1094">
        <w:rPr>
          <w:lang w:val="en-US"/>
        </w:rPr>
      </w:r>
      <w:r w:rsidRPr="00BE1094">
        <w:rPr>
          <w:lang w:val="en-US"/>
        </w:rPr>
        <w:fldChar w:fldCharType="separate"/>
      </w:r>
      <w:r w:rsidR="00730DBA" w:rsidRPr="00730DBA">
        <w:rPr>
          <w:bCs/>
          <w:lang w:val="en-GB"/>
        </w:rPr>
        <w:t>Figure 3</w:t>
      </w:r>
      <w:r w:rsidRPr="00BE1094">
        <w:rPr>
          <w:lang w:val="en-US"/>
        </w:rPr>
        <w:fldChar w:fldCharType="end"/>
      </w:r>
      <w:r w:rsidRPr="00BE1094">
        <w:rPr>
          <w:lang w:val="en-US"/>
        </w:rPr>
        <w:t xml:space="preserve"> show</w:t>
      </w:r>
      <w:r w:rsidRPr="00F036B7">
        <w:rPr>
          <w:lang w:val="en-US"/>
        </w:rPr>
        <w:t xml:space="preserve">s the user interface.  </w:t>
      </w:r>
      <w:r w:rsidR="00FF24E6">
        <w:rPr>
          <w:lang w:val="en-US"/>
        </w:rPr>
        <w:t>It</w:t>
      </w:r>
      <w:r w:rsidRPr="00F036B7">
        <w:rPr>
          <w:lang w:val="en-US"/>
        </w:rPr>
        <w:t xml:space="preserve"> was meant to be </w:t>
      </w:r>
      <w:r w:rsidR="00CC56FA" w:rsidRPr="00F036B7">
        <w:rPr>
          <w:lang w:val="en-US"/>
        </w:rPr>
        <w:t>self-explaining</w:t>
      </w:r>
      <w:r w:rsidRPr="00F036B7">
        <w:rPr>
          <w:lang w:val="en-US"/>
        </w:rPr>
        <w:t xml:space="preserve">.  </w:t>
      </w:r>
    </w:p>
    <w:p w14:paraId="6CDC7D15" w14:textId="3A1D018E" w:rsidR="00165FF5" w:rsidRPr="00F036B7" w:rsidRDefault="00165FF5" w:rsidP="000E159A">
      <w:pPr>
        <w:pStyle w:val="Formatvorlageberschrift2"/>
        <w:spacing w:before="0" w:after="120" w:line="288" w:lineRule="auto"/>
        <w:ind w:left="0" w:firstLine="0"/>
        <w:rPr>
          <w:i/>
          <w:sz w:val="22"/>
          <w:szCs w:val="22"/>
          <w:lang w:val="en-US"/>
        </w:rPr>
      </w:pPr>
      <w:bookmarkStart w:id="32" w:name="_Toc169592291"/>
      <w:r w:rsidRPr="00F036B7">
        <w:rPr>
          <w:i/>
          <w:sz w:val="22"/>
          <w:szCs w:val="22"/>
          <w:lang w:val="en-US"/>
        </w:rPr>
        <w:t>Versions</w:t>
      </w:r>
      <w:bookmarkEnd w:id="32"/>
    </w:p>
    <w:p w14:paraId="7C0600B5" w14:textId="2DA04618" w:rsidR="00165FF5" w:rsidRPr="00F036B7" w:rsidRDefault="00165FF5" w:rsidP="00165FF5">
      <w:pPr>
        <w:spacing w:after="120" w:line="288" w:lineRule="auto"/>
        <w:ind w:firstLine="425"/>
        <w:rPr>
          <w:lang w:val="en-US"/>
        </w:rPr>
      </w:pPr>
      <w:r w:rsidRPr="00F036B7">
        <w:rPr>
          <w:lang w:val="en-US"/>
        </w:rPr>
        <w:t xml:space="preserve">PyQTM </w:t>
      </w:r>
      <w:r w:rsidR="00F22E07">
        <w:rPr>
          <w:lang w:val="en-US"/>
        </w:rPr>
        <w:t xml:space="preserve">can be run </w:t>
      </w:r>
      <w:r w:rsidRPr="00F036B7">
        <w:rPr>
          <w:lang w:val="en-US"/>
        </w:rPr>
        <w:t>from Python.</w:t>
      </w:r>
      <w:r w:rsidRPr="00F036B7">
        <w:rPr>
          <w:rStyle w:val="Funotenzeichen"/>
          <w:lang w:val="en-US"/>
        </w:rPr>
        <w:footnoteReference w:id="3"/>
      </w:r>
      <w:r w:rsidRPr="00F036B7">
        <w:rPr>
          <w:lang w:val="en-US"/>
        </w:rPr>
        <w:t xml:space="preserve">  The Clausthal group uses Spyder.  </w:t>
      </w:r>
      <w:r w:rsidR="00AB14B6">
        <w:rPr>
          <w:lang w:val="en-US"/>
        </w:rPr>
        <w:t>The IDLE environment appears to work</w:t>
      </w:r>
      <w:r w:rsidR="00E84136">
        <w:rPr>
          <w:lang w:val="en-US"/>
        </w:rPr>
        <w:t xml:space="preserve"> as well</w:t>
      </w:r>
      <w:r w:rsidR="00AB14B6">
        <w:rPr>
          <w:lang w:val="en-US"/>
        </w:rPr>
        <w:t xml:space="preserve">.  </w:t>
      </w:r>
      <w:r w:rsidRPr="00F036B7">
        <w:rPr>
          <w:lang w:val="en-US"/>
        </w:rPr>
        <w:t>You see the code and can make changes.</w:t>
      </w:r>
      <w:r w:rsidR="00D974B2">
        <w:rPr>
          <w:rStyle w:val="Funotenzeichen"/>
          <w:lang w:val="en-US"/>
        </w:rPr>
        <w:footnoteReference w:id="4"/>
      </w:r>
      <w:r w:rsidRPr="00F036B7">
        <w:rPr>
          <w:lang w:val="en-US"/>
        </w:rPr>
        <w:t xml:space="preserve">  </w:t>
      </w:r>
      <w:r w:rsidR="00125A56">
        <w:rPr>
          <w:lang w:val="en-US"/>
        </w:rPr>
        <w:t>Py</w:t>
      </w:r>
      <w:r w:rsidR="009218EF" w:rsidRPr="00F036B7">
        <w:rPr>
          <w:lang w:val="en-US"/>
        </w:rPr>
        <w:t xml:space="preserve">QTM.py is the main file.  </w:t>
      </w:r>
      <w:r w:rsidR="00125A56">
        <w:rPr>
          <w:lang w:val="en-US"/>
        </w:rPr>
        <w:t>Py</w:t>
      </w:r>
      <w:r w:rsidR="009218EF" w:rsidRPr="00F036B7">
        <w:rPr>
          <w:lang w:val="en-US"/>
        </w:rPr>
        <w:t xml:space="preserve">QTM.py imports code from the other files.  </w:t>
      </w:r>
    </w:p>
    <w:p w14:paraId="3DB2B921" w14:textId="4BC3FA34" w:rsidR="00165FF5" w:rsidRDefault="00165FF5" w:rsidP="00165FF5">
      <w:pPr>
        <w:spacing w:after="120" w:line="288" w:lineRule="auto"/>
        <w:ind w:firstLine="425"/>
        <w:rPr>
          <w:lang w:val="en-US"/>
        </w:rPr>
      </w:pPr>
      <w:r w:rsidRPr="00F036B7">
        <w:rPr>
          <w:lang w:val="en-US"/>
        </w:rPr>
        <w:t>An older version (written in Delphi) is called QTM.</w:t>
      </w:r>
    </w:p>
    <w:p w14:paraId="1A612F6B" w14:textId="3BD607AF" w:rsidR="00133C51" w:rsidRDefault="00133C51" w:rsidP="000E159A">
      <w:pPr>
        <w:pStyle w:val="Formatvorlageberschrift2"/>
        <w:spacing w:before="0" w:after="120" w:line="288" w:lineRule="auto"/>
        <w:ind w:left="0" w:firstLine="0"/>
        <w:rPr>
          <w:i/>
          <w:sz w:val="22"/>
          <w:szCs w:val="22"/>
          <w:lang w:val="en-US"/>
        </w:rPr>
      </w:pPr>
      <w:bookmarkStart w:id="33" w:name="_Toc169592292"/>
      <w:r>
        <w:rPr>
          <w:i/>
          <w:sz w:val="22"/>
          <w:szCs w:val="22"/>
          <w:lang w:val="en-US"/>
        </w:rPr>
        <w:lastRenderedPageBreak/>
        <w:t>Libraries needed</w:t>
      </w:r>
      <w:bookmarkEnd w:id="33"/>
    </w:p>
    <w:p w14:paraId="1CF18CF5" w14:textId="3FBACC9B" w:rsidR="00133C51" w:rsidRPr="00133C51" w:rsidRDefault="00133C51" w:rsidP="00133C51">
      <w:pPr>
        <w:spacing w:after="120" w:line="288" w:lineRule="auto"/>
        <w:ind w:firstLine="425"/>
        <w:rPr>
          <w:lang w:val="en-US"/>
        </w:rPr>
      </w:pPr>
      <w:r>
        <w:rPr>
          <w:lang w:val="en-US"/>
        </w:rPr>
        <w:t>PyQTM requires a few libraries (numpy, scipy, lmfit, pandas, numba, tkinter).  These may or may not be installed on your system</w:t>
      </w:r>
      <w:r w:rsidR="00730DBA">
        <w:rPr>
          <w:lang w:val="en-US"/>
        </w:rPr>
        <w:t>,</w:t>
      </w:r>
      <w:r>
        <w:rPr>
          <w:lang w:val="en-US"/>
        </w:rPr>
        <w:t xml:space="preserve"> already.  Run the program </w:t>
      </w:r>
      <w:r w:rsidRPr="00133C51">
        <w:rPr>
          <w:rFonts w:ascii="Courier New" w:hAnsi="Courier New" w:cs="Courier New"/>
          <w:lang w:val="en-US"/>
        </w:rPr>
        <w:t>Install_</w:t>
      </w:r>
      <w:r>
        <w:rPr>
          <w:rFonts w:ascii="Courier New" w:hAnsi="Courier New" w:cs="Courier New"/>
          <w:lang w:val="en-US"/>
        </w:rPr>
        <w:t>Packages</w:t>
      </w:r>
      <w:r w:rsidRPr="00133C51">
        <w:rPr>
          <w:rFonts w:ascii="Courier New" w:hAnsi="Courier New" w:cs="Courier New"/>
          <w:lang w:val="en-US"/>
        </w:rPr>
        <w:t>.py</w:t>
      </w:r>
      <w:r>
        <w:rPr>
          <w:lang w:val="en-US"/>
        </w:rPr>
        <w:t xml:space="preserve"> to install them.  </w:t>
      </w:r>
      <w:r w:rsidRPr="00133C51">
        <w:rPr>
          <w:rFonts w:ascii="Courier New" w:hAnsi="Courier New" w:cs="Courier New"/>
          <w:lang w:val="en-US"/>
        </w:rPr>
        <w:t>Install_</w:t>
      </w:r>
      <w:r>
        <w:rPr>
          <w:rFonts w:ascii="Courier New" w:hAnsi="Courier New" w:cs="Courier New"/>
          <w:lang w:val="en-US"/>
        </w:rPr>
        <w:t>Packages</w:t>
      </w:r>
      <w:r w:rsidRPr="00133C51">
        <w:rPr>
          <w:rFonts w:ascii="Courier New" w:hAnsi="Courier New" w:cs="Courier New"/>
          <w:lang w:val="en-US"/>
        </w:rPr>
        <w:t>.py</w:t>
      </w:r>
      <w:r>
        <w:rPr>
          <w:lang w:val="en-US"/>
        </w:rPr>
        <w:t xml:space="preserve"> needs the pip installer.  In case, the installer is not part of your system, get it by running </w:t>
      </w:r>
      <w:r w:rsidRPr="00133C51">
        <w:rPr>
          <w:rFonts w:ascii="Courier New" w:hAnsi="Courier New" w:cs="Courier New"/>
          <w:lang w:val="en-US"/>
        </w:rPr>
        <w:t>get-pip.py</w:t>
      </w:r>
      <w:r>
        <w:rPr>
          <w:lang w:val="en-US"/>
        </w:rPr>
        <w:t xml:space="preserve">.  (Do that before running </w:t>
      </w:r>
      <w:r w:rsidRPr="00133C51">
        <w:rPr>
          <w:rFonts w:ascii="Courier New" w:hAnsi="Courier New" w:cs="Courier New"/>
          <w:lang w:val="en-US"/>
        </w:rPr>
        <w:t>Install_</w:t>
      </w:r>
      <w:r>
        <w:rPr>
          <w:rFonts w:ascii="Courier New" w:hAnsi="Courier New" w:cs="Courier New"/>
          <w:lang w:val="en-US"/>
        </w:rPr>
        <w:t>Packages</w:t>
      </w:r>
      <w:r w:rsidRPr="00133C51">
        <w:rPr>
          <w:rFonts w:ascii="Courier New" w:hAnsi="Courier New" w:cs="Courier New"/>
          <w:lang w:val="en-US"/>
        </w:rPr>
        <w:t>.py</w:t>
      </w:r>
      <w:r>
        <w:rPr>
          <w:lang w:val="en-US"/>
        </w:rPr>
        <w:t>.)</w:t>
      </w:r>
    </w:p>
    <w:p w14:paraId="590BAAAC" w14:textId="425D8FC4" w:rsidR="000E159A" w:rsidRPr="00F036B7" w:rsidRDefault="00165FF5" w:rsidP="000E159A">
      <w:pPr>
        <w:pStyle w:val="Formatvorlageberschrift2"/>
        <w:spacing w:before="0" w:after="120" w:line="288" w:lineRule="auto"/>
        <w:ind w:left="0" w:firstLine="0"/>
        <w:rPr>
          <w:i/>
          <w:sz w:val="22"/>
          <w:szCs w:val="22"/>
          <w:lang w:val="en-US"/>
        </w:rPr>
      </w:pPr>
      <w:bookmarkStart w:id="34" w:name="_Toc169592293"/>
      <w:r w:rsidRPr="00F036B7">
        <w:rPr>
          <w:i/>
          <w:sz w:val="22"/>
          <w:szCs w:val="22"/>
          <w:lang w:val="en-US"/>
        </w:rPr>
        <w:t>I</w:t>
      </w:r>
      <w:r w:rsidR="00A53B40" w:rsidRPr="00F036B7">
        <w:rPr>
          <w:i/>
          <w:sz w:val="22"/>
          <w:szCs w:val="22"/>
          <w:lang w:val="en-US"/>
        </w:rPr>
        <w:t xml:space="preserve">nput and </w:t>
      </w:r>
      <w:r w:rsidR="006A64CD" w:rsidRPr="00F036B7">
        <w:rPr>
          <w:i/>
          <w:sz w:val="22"/>
          <w:szCs w:val="22"/>
          <w:lang w:val="en-US"/>
        </w:rPr>
        <w:t>o</w:t>
      </w:r>
      <w:r w:rsidR="00A53B40" w:rsidRPr="00F036B7">
        <w:rPr>
          <w:i/>
          <w:sz w:val="22"/>
          <w:szCs w:val="22"/>
          <w:lang w:val="en-US"/>
        </w:rPr>
        <w:t>utput</w:t>
      </w:r>
      <w:bookmarkEnd w:id="34"/>
    </w:p>
    <w:p w14:paraId="369A00E7" w14:textId="3B0A911E" w:rsidR="00A121D1" w:rsidRPr="000E3F91" w:rsidRDefault="000E3F91" w:rsidP="000E159A">
      <w:pPr>
        <w:spacing w:after="120" w:line="288" w:lineRule="auto"/>
        <w:ind w:firstLine="425"/>
        <w:rPr>
          <w:lang w:val="en-US"/>
        </w:rPr>
      </w:pPr>
      <w:r w:rsidRPr="00F036B7">
        <w:rPr>
          <w:lang w:val="en-US"/>
        </w:rPr>
        <w:t xml:space="preserve">On start-up, PyQTM reads certain general status information from the file PyQTM.ini.  </w:t>
      </w:r>
      <w:r>
        <w:rPr>
          <w:lang w:val="en-US"/>
        </w:rPr>
        <w:t xml:space="preserve">While you work, all </w:t>
      </w:r>
      <w:r w:rsidRPr="00F036B7">
        <w:rPr>
          <w:lang w:val="en-US"/>
        </w:rPr>
        <w:t xml:space="preserve">information </w:t>
      </w:r>
      <w:r>
        <w:rPr>
          <w:lang w:val="en-US"/>
        </w:rPr>
        <w:t xml:space="preserve">is saved </w:t>
      </w:r>
      <w:r w:rsidRPr="00F036B7">
        <w:rPr>
          <w:lang w:val="en-US"/>
        </w:rPr>
        <w:t>in</w:t>
      </w:r>
      <w:r>
        <w:rPr>
          <w:lang w:val="en-US"/>
        </w:rPr>
        <w:t>to</w:t>
      </w:r>
      <w:r w:rsidRPr="00F036B7">
        <w:rPr>
          <w:lang w:val="en-US"/>
        </w:rPr>
        <w:t xml:space="preserve"> temporary files</w:t>
      </w:r>
      <w:r>
        <w:rPr>
          <w:lang w:val="en-US"/>
        </w:rPr>
        <w:t xml:space="preserve"> in a subfolder to the working directory named “/tmp”.  The file “Master.qtm” is organized like </w:t>
      </w:r>
      <w:r w:rsidR="0034152B">
        <w:rPr>
          <w:lang w:val="en-US"/>
        </w:rPr>
        <w:t xml:space="preserve">a </w:t>
      </w:r>
      <w:r>
        <w:rPr>
          <w:lang w:val="en-US"/>
        </w:rPr>
        <w:t>config-file and contains the most relevant information.  Various other files (with extension .qt2) contain supplementa</w:t>
      </w:r>
      <w:r w:rsidR="0034152B">
        <w:rPr>
          <w:lang w:val="en-US"/>
        </w:rPr>
        <w:t>ry</w:t>
      </w:r>
      <w:r>
        <w:rPr>
          <w:lang w:val="en-US"/>
        </w:rPr>
        <w:t xml:space="preserve"> information.  </w:t>
      </w:r>
      <w:r w:rsidRPr="00F036B7">
        <w:rPr>
          <w:lang w:val="en-US"/>
        </w:rPr>
        <w:t>These are ASCII files.</w:t>
      </w:r>
      <w:r>
        <w:rPr>
          <w:lang w:val="en-US"/>
        </w:rPr>
        <w:t xml:space="preserve">  They </w:t>
      </w:r>
      <w:r w:rsidRPr="00F036B7">
        <w:rPr>
          <w:lang w:val="en-US"/>
        </w:rPr>
        <w:t xml:space="preserve">contain NaNs (NaN: “not a number”).  </w:t>
      </w:r>
      <w:r w:rsidR="00A121D1">
        <w:rPr>
          <w:lang w:val="en-US"/>
        </w:rPr>
        <w:t xml:space="preserve">“Save as …” asks the user go select a folder and suggest a </w:t>
      </w:r>
      <w:r>
        <w:rPr>
          <w:lang w:val="en-US"/>
        </w:rPr>
        <w:t xml:space="preserve">prefix to the existing filenames, which was meant to be descriptive </w:t>
      </w:r>
      <w:r w:rsidR="00A121D1">
        <w:rPr>
          <w:lang w:val="en-US"/>
        </w:rPr>
        <w:t>(can be changed).  It then copies all files from the tmp-folder into this folder (with the names changed).  When the user opens a file, PyQTM reads in the information contained these files.</w:t>
      </w:r>
      <w:r>
        <w:rPr>
          <w:lang w:val="en-US"/>
        </w:rPr>
        <w:t xml:space="preserve">  </w:t>
      </w:r>
      <w:r w:rsidRPr="000E3F91">
        <w:rPr>
          <w:i/>
          <w:lang w:val="en-US"/>
        </w:rPr>
        <w:t>The master file to be opened must contain the string “_Master.qtm” in the filename.</w:t>
      </w:r>
      <w:r w:rsidR="00A121D1" w:rsidRPr="000E3F91">
        <w:rPr>
          <w:i/>
          <w:lang w:val="en-US"/>
        </w:rPr>
        <w:t xml:space="preserve"> </w:t>
      </w:r>
      <w:r w:rsidR="00A121D1" w:rsidRPr="000E3F91">
        <w:rPr>
          <w:lang w:val="en-US"/>
        </w:rPr>
        <w:t xml:space="preserve"> </w:t>
      </w:r>
    </w:p>
    <w:p w14:paraId="4019D04E" w14:textId="7EC081CE" w:rsidR="00FB7943" w:rsidRDefault="00FB7943" w:rsidP="000E159A">
      <w:pPr>
        <w:spacing w:after="120" w:line="288" w:lineRule="auto"/>
        <w:ind w:firstLine="425"/>
        <w:rPr>
          <w:lang w:val="en-US"/>
        </w:rPr>
      </w:pPr>
      <w:r>
        <w:rPr>
          <w:lang w:val="en-US"/>
        </w:rPr>
        <w:t xml:space="preserve">The </w:t>
      </w:r>
      <w:r w:rsidR="000E3F91">
        <w:rPr>
          <w:lang w:val="en-US"/>
        </w:rPr>
        <w:t>submenu item under File</w:t>
      </w:r>
      <w:r>
        <w:rPr>
          <w:lang w:val="en-US"/>
        </w:rPr>
        <w:t xml:space="preserve"> </w:t>
      </w:r>
      <w:r w:rsidR="000E3F91">
        <w:rPr>
          <w:lang w:val="en-US"/>
        </w:rPr>
        <w:t xml:space="preserve">named </w:t>
      </w:r>
      <w:r>
        <w:rPr>
          <w:lang w:val="en-US"/>
        </w:rPr>
        <w:t xml:space="preserve">“Export Fit Params and + Simulation Data” exports results in a format, which is more suitable for input to Excel than the files </w:t>
      </w:r>
      <w:r w:rsidR="000E3F91">
        <w:rPr>
          <w:lang w:val="en-US"/>
        </w:rPr>
        <w:t>with extension .qt2</w:t>
      </w:r>
      <w:r>
        <w:rPr>
          <w:lang w:val="en-US"/>
        </w:rPr>
        <w:t>.  PyQTM never imports those data.</w:t>
      </w:r>
    </w:p>
    <w:p w14:paraId="5AEA74D0" w14:textId="77777777" w:rsidR="0034152B" w:rsidRDefault="005E3B55" w:rsidP="000E159A">
      <w:pPr>
        <w:spacing w:after="120" w:line="288" w:lineRule="auto"/>
        <w:ind w:firstLine="425"/>
        <w:rPr>
          <w:lang w:val="en-US"/>
        </w:rPr>
      </w:pPr>
      <w:r w:rsidRPr="00F036B7">
        <w:rPr>
          <w:lang w:val="en-US"/>
        </w:rPr>
        <w:t>There is a choice between “Start</w:t>
      </w:r>
      <w:r w:rsidR="00C56FEE">
        <w:rPr>
          <w:lang w:val="en-US"/>
        </w:rPr>
        <w:t xml:space="preserve">: </w:t>
      </w:r>
      <w:r w:rsidRPr="00F036B7">
        <w:rPr>
          <w:lang w:val="en-US"/>
        </w:rPr>
        <w:t>Default” or “Start</w:t>
      </w:r>
      <w:r w:rsidR="00C56FEE">
        <w:rPr>
          <w:lang w:val="en-US"/>
        </w:rPr>
        <w:t xml:space="preserve">: </w:t>
      </w:r>
      <w:r w:rsidRPr="00F036B7">
        <w:rPr>
          <w:lang w:val="en-US"/>
        </w:rPr>
        <w:t xml:space="preserve">Previous”.  </w:t>
      </w:r>
      <w:r w:rsidR="00B10004" w:rsidRPr="00F036B7">
        <w:rPr>
          <w:lang w:val="en-US"/>
        </w:rPr>
        <w:t>I</w:t>
      </w:r>
      <w:r w:rsidR="00096054" w:rsidRPr="00F036B7">
        <w:rPr>
          <w:lang w:val="en-US"/>
        </w:rPr>
        <w:t>n</w:t>
      </w:r>
      <w:r w:rsidR="00B10004" w:rsidRPr="00F036B7">
        <w:rPr>
          <w:lang w:val="en-US"/>
        </w:rPr>
        <w:t xml:space="preserve"> case</w:t>
      </w:r>
      <w:r w:rsidRPr="00F036B7">
        <w:rPr>
          <w:lang w:val="en-US"/>
        </w:rPr>
        <w:t xml:space="preserve"> “Start</w:t>
      </w:r>
      <w:r w:rsidR="00C56FEE">
        <w:rPr>
          <w:lang w:val="en-US"/>
        </w:rPr>
        <w:t xml:space="preserve">: </w:t>
      </w:r>
      <w:r w:rsidRPr="00F036B7">
        <w:rPr>
          <w:lang w:val="en-US"/>
        </w:rPr>
        <w:t xml:space="preserve">Default” is selected, </w:t>
      </w:r>
      <w:r w:rsidR="009E0DF0">
        <w:rPr>
          <w:lang w:val="en-US"/>
        </w:rPr>
        <w:t>P</w:t>
      </w:r>
      <w:r w:rsidRPr="00F036B7">
        <w:rPr>
          <w:lang w:val="en-US"/>
        </w:rPr>
        <w:t xml:space="preserve">yQTM starts from the </w:t>
      </w:r>
      <w:r w:rsidR="00B10004" w:rsidRPr="00F036B7">
        <w:rPr>
          <w:lang w:val="en-US"/>
        </w:rPr>
        <w:t xml:space="preserve">file “Default.qtm”.  Users </w:t>
      </w:r>
      <w:r w:rsidR="0096053D">
        <w:rPr>
          <w:lang w:val="en-US"/>
        </w:rPr>
        <w:t>can</w:t>
      </w:r>
      <w:r w:rsidR="00B10004" w:rsidRPr="00F036B7">
        <w:rPr>
          <w:lang w:val="en-US"/>
        </w:rPr>
        <w:t xml:space="preserve"> edit these settings.  For instance, they might set the </w:t>
      </w:r>
      <w:r w:rsidR="00CE5A20">
        <w:rPr>
          <w:lang w:val="en-US"/>
        </w:rPr>
        <w:t>default value of</w:t>
      </w:r>
      <w:r w:rsidR="00B10004" w:rsidRPr="00F036B7">
        <w:rPr>
          <w:lang w:val="en-US"/>
        </w:rPr>
        <w:t xml:space="preserve"> “tt_io_format” to their preferred instrument.  </w:t>
      </w:r>
    </w:p>
    <w:p w14:paraId="192A12F0" w14:textId="5346B94D" w:rsidR="005E3B55" w:rsidRPr="00F036B7" w:rsidRDefault="0034152B" w:rsidP="000E159A">
      <w:pPr>
        <w:spacing w:after="120" w:line="288" w:lineRule="auto"/>
        <w:ind w:firstLine="425"/>
        <w:rPr>
          <w:lang w:val="en-US"/>
        </w:rPr>
      </w:pPr>
      <w:r>
        <w:rPr>
          <w:lang w:val="en-US"/>
        </w:rPr>
        <w:t xml:space="preserve">Experimental data are imported from “Import” frame.  The files must be text files.  </w:t>
      </w:r>
      <w:r w:rsidR="00B10004" w:rsidRPr="00F036B7">
        <w:rPr>
          <w:lang w:val="en-US"/>
        </w:rPr>
        <w:t>Examples for the formats as implemented by the different instruments (QSoft, QSoft_new, AWSensors</w:t>
      </w:r>
      <w:r w:rsidR="00B47D25">
        <w:rPr>
          <w:lang w:val="en-US"/>
        </w:rPr>
        <w:t xml:space="preserve">, </w:t>
      </w:r>
      <w:r w:rsidR="000A6F6F">
        <w:rPr>
          <w:lang w:val="en-US"/>
        </w:rPr>
        <w:t>openQCM</w:t>
      </w:r>
      <w:r w:rsidR="00FB7943">
        <w:rPr>
          <w:lang w:val="en-US"/>
        </w:rPr>
        <w:t>, QCM-I</w:t>
      </w:r>
      <w:r w:rsidR="00B10004" w:rsidRPr="00F036B7">
        <w:rPr>
          <w:lang w:val="en-US"/>
        </w:rPr>
        <w:t>) are contained in the folder distributed with the code.  These examples were kindly provided by Annemarie Maan, Ralf Richter, and Ilya Reviakine</w:t>
      </w:r>
      <w:r w:rsidR="00B47D25">
        <w:rPr>
          <w:lang w:val="en-US"/>
        </w:rPr>
        <w:t xml:space="preserve">, </w:t>
      </w:r>
      <w:r w:rsidR="00FB7943">
        <w:rPr>
          <w:lang w:val="en-US"/>
        </w:rPr>
        <w:t>Martin Dienwiebel,</w:t>
      </w:r>
      <w:r>
        <w:rPr>
          <w:lang w:val="en-US"/>
        </w:rPr>
        <w:t xml:space="preserve"> </w:t>
      </w:r>
      <w:r w:rsidR="00B47D25">
        <w:rPr>
          <w:lang w:val="en-US"/>
        </w:rPr>
        <w:t xml:space="preserve">and </w:t>
      </w:r>
      <w:r w:rsidR="00FB7943">
        <w:rPr>
          <w:lang w:val="en-US"/>
        </w:rPr>
        <w:t>Osheen Joseph</w:t>
      </w:r>
      <w:r w:rsidR="00B10004" w:rsidRPr="00F036B7">
        <w:rPr>
          <w:lang w:val="en-US"/>
        </w:rPr>
        <w:t>.</w:t>
      </w:r>
      <w:r w:rsidR="00302795">
        <w:rPr>
          <w:lang w:val="en-US"/>
        </w:rPr>
        <w:t xml:space="preserve">  Once in </w:t>
      </w:r>
      <w:r w:rsidR="00FB7943">
        <w:rPr>
          <w:lang w:val="en-US"/>
        </w:rPr>
        <w:t>a while</w:t>
      </w:r>
      <w:r w:rsidR="00663503">
        <w:rPr>
          <w:lang w:val="en-US"/>
        </w:rPr>
        <w:t>,</w:t>
      </w:r>
      <w:r w:rsidR="00302795">
        <w:rPr>
          <w:lang w:val="en-US"/>
        </w:rPr>
        <w:t xml:space="preserve"> the companies change their output formats (a </w:t>
      </w:r>
      <w:r w:rsidR="004E6155">
        <w:rPr>
          <w:lang w:val="en-US"/>
        </w:rPr>
        <w:t>repeating</w:t>
      </w:r>
      <w:r w:rsidR="00302795">
        <w:rPr>
          <w:lang w:val="en-US"/>
        </w:rPr>
        <w:t xml:space="preserve"> source of delight).  You then may either figure it out yourself </w:t>
      </w:r>
      <w:r w:rsidR="004E6155">
        <w:rPr>
          <w:lang w:val="en-US"/>
        </w:rPr>
        <w:t>(</w:t>
      </w:r>
      <w:r w:rsidR="009232FE">
        <w:rPr>
          <w:lang w:val="en-US"/>
        </w:rPr>
        <w:t xml:space="preserve">and </w:t>
      </w:r>
      <w:r w:rsidR="004E6155">
        <w:rPr>
          <w:lang w:val="en-US"/>
        </w:rPr>
        <w:t xml:space="preserve">adapt the source code in QTM_TT_IO.py) </w:t>
      </w:r>
      <w:r w:rsidR="00302795">
        <w:rPr>
          <w:lang w:val="en-US"/>
        </w:rPr>
        <w:t>or send us a mail.</w:t>
      </w:r>
      <w:r w:rsidR="002C1DE6" w:rsidRPr="00F036B7">
        <w:rPr>
          <w:lang w:val="en-US"/>
        </w:rPr>
        <w:t xml:space="preserve"> </w:t>
      </w:r>
    </w:p>
    <w:p w14:paraId="1105C457" w14:textId="15F4F2C7" w:rsidR="009E0DF0" w:rsidRDefault="00962A92" w:rsidP="009E0DF0">
      <w:pPr>
        <w:spacing w:after="120" w:line="288" w:lineRule="auto"/>
        <w:ind w:firstLine="425"/>
        <w:rPr>
          <w:lang w:val="en-US"/>
        </w:rPr>
      </w:pPr>
      <w:r w:rsidRPr="00004BE9">
        <w:rPr>
          <w:noProof/>
        </w:rPr>
        <mc:AlternateContent>
          <mc:Choice Requires="wps">
            <w:drawing>
              <wp:anchor distT="45720" distB="45720" distL="114300" distR="114300" simplePos="0" relativeHeight="251997696" behindDoc="0" locked="0" layoutInCell="1" allowOverlap="1" wp14:anchorId="52829469" wp14:editId="15561A03">
                <wp:simplePos x="0" y="0"/>
                <wp:positionH relativeFrom="margin">
                  <wp:posOffset>4671060</wp:posOffset>
                </wp:positionH>
                <wp:positionV relativeFrom="paragraph">
                  <wp:posOffset>953770</wp:posOffset>
                </wp:positionV>
                <wp:extent cx="2095500" cy="1404620"/>
                <wp:effectExtent l="0" t="0" r="19050" b="23495"/>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1404620"/>
                        </a:xfrm>
                        <a:prstGeom prst="rect">
                          <a:avLst/>
                        </a:prstGeom>
                        <a:solidFill>
                          <a:srgbClr val="FFFFFF"/>
                        </a:solidFill>
                        <a:ln w="9525">
                          <a:solidFill>
                            <a:srgbClr val="000000"/>
                          </a:solidFill>
                          <a:miter lim="800000"/>
                          <a:headEnd/>
                          <a:tailEnd/>
                        </a:ln>
                      </wps:spPr>
                      <wps:txbx>
                        <w:txbxContent>
                          <w:p w14:paraId="3D0129C1" w14:textId="3F018B45" w:rsidR="00133C51" w:rsidRDefault="00133C51">
                            <w:r>
                              <w:object w:dxaOrig="5888" w:dyaOrig="2939" w14:anchorId="2F678448">
                                <v:shape id="_x0000_i1029" type="#_x0000_t75" style="width:161.35pt;height:80.25pt">
                                  <v:imagedata r:id="rId15" o:title=""/>
                                </v:shape>
                                <o:OLEObject Type="Embed" ProgID="Origin95.Graph" ShapeID="_x0000_i1029" DrawAspect="Content" ObjectID="_1780205231" r:id="rId16"/>
                              </w:object>
                            </w:r>
                          </w:p>
                          <w:p w14:paraId="5C4BB5E3" w14:textId="1FCCFF4F" w:rsidR="00133C51" w:rsidRPr="00346DA7" w:rsidRDefault="00133C51">
                            <w:pPr>
                              <w:rPr>
                                <w:sz w:val="20"/>
                                <w:szCs w:val="20"/>
                                <w:lang w:val="en-GB"/>
                              </w:rPr>
                            </w:pPr>
                            <w:bookmarkStart w:id="35" w:name="_Ref157844329"/>
                            <w:r w:rsidRPr="00962A92">
                              <w:rPr>
                                <w:b/>
                                <w:sz w:val="20"/>
                                <w:szCs w:val="20"/>
                                <w:lang w:val="en-US"/>
                              </w:rPr>
                              <w:t xml:space="preserve">Figure </w:t>
                            </w:r>
                            <w:r w:rsidRPr="00962A92">
                              <w:rPr>
                                <w:b/>
                                <w:sz w:val="20"/>
                                <w:szCs w:val="20"/>
                              </w:rPr>
                              <w:fldChar w:fldCharType="begin"/>
                            </w:r>
                            <w:r w:rsidRPr="00962A92">
                              <w:rPr>
                                <w:b/>
                                <w:sz w:val="20"/>
                                <w:szCs w:val="20"/>
                                <w:lang w:val="en-US"/>
                              </w:rPr>
                              <w:instrText xml:space="preserve"> SEQ Figure \* ARABIC </w:instrText>
                            </w:r>
                            <w:r w:rsidRPr="00962A92">
                              <w:rPr>
                                <w:b/>
                                <w:sz w:val="20"/>
                                <w:szCs w:val="20"/>
                              </w:rPr>
                              <w:fldChar w:fldCharType="separate"/>
                            </w:r>
                            <w:r w:rsidR="00730DBA">
                              <w:rPr>
                                <w:b/>
                                <w:noProof/>
                                <w:sz w:val="20"/>
                                <w:szCs w:val="20"/>
                                <w:lang w:val="en-US"/>
                              </w:rPr>
                              <w:t>4</w:t>
                            </w:r>
                            <w:r w:rsidRPr="00962A92">
                              <w:rPr>
                                <w:b/>
                                <w:sz w:val="20"/>
                                <w:szCs w:val="20"/>
                              </w:rPr>
                              <w:fldChar w:fldCharType="end"/>
                            </w:r>
                            <w:bookmarkEnd w:id="35"/>
                            <w:r w:rsidRPr="00962A92">
                              <w:rPr>
                                <w:sz w:val="20"/>
                                <w:szCs w:val="20"/>
                                <w:lang w:val="en-US"/>
                              </w:rPr>
                              <w:t xml:space="preserve">: </w:t>
                            </w:r>
                            <w:r w:rsidRPr="00346DA7">
                              <w:rPr>
                                <w:sz w:val="20"/>
                                <w:szCs w:val="20"/>
                                <w:lang w:val="en-GB"/>
                              </w:rPr>
                              <w:t>Preaveraging occurs with a Gaussian weight function.  Vertical dashed lines denote the intervals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829469" id="_x0000_s1029" type="#_x0000_t202" style="position:absolute;left:0;text-align:left;margin-left:367.8pt;margin-top:75.1pt;width:165pt;height:110.6pt;z-index:25199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">
                <v:textbox style="mso-fit-shape-to-text:t">
                  <w:txbxContent>
                    <w:p w14:paraId="3D0129C1" w14:textId="3F018B45" w:rsidR="00133C51" w:rsidRDefault="00133C51">
                      <w:r>
                        <w:object w:dxaOrig="5888" w:dyaOrig="2939" w14:anchorId="2F678448">
                          <v:shape id="_x0000_i1029" type="#_x0000_t75" style="width:161.35pt;height:80.25pt">
                            <v:imagedata r:id="rId15" o:title=""/>
                          </v:shape>
                          <o:OLEObject Type="Embed" ProgID="Origin95.Graph" ShapeID="_x0000_i1029" DrawAspect="Content" ObjectID="_1780205231" r:id="rId17"/>
                        </w:object>
                      </w:r>
                    </w:p>
                    <w:p w14:paraId="5C4BB5E3" w14:textId="1FCCFF4F" w:rsidR="00133C51" w:rsidRPr="00346DA7" w:rsidRDefault="00133C51">
                      <w:pPr>
                        <w:rPr>
                          <w:sz w:val="20"/>
                          <w:szCs w:val="20"/>
                          <w:lang w:val="en-GB"/>
                        </w:rPr>
                      </w:pPr>
                      <w:bookmarkStart w:id="36" w:name="_Ref157844329"/>
                      <w:r w:rsidRPr="00962A92">
                        <w:rPr>
                          <w:b/>
                          <w:sz w:val="20"/>
                          <w:szCs w:val="20"/>
                          <w:lang w:val="en-US"/>
                        </w:rPr>
                        <w:t xml:space="preserve">Figure </w:t>
                      </w:r>
                      <w:r w:rsidRPr="00962A92">
                        <w:rPr>
                          <w:b/>
                          <w:sz w:val="20"/>
                          <w:szCs w:val="20"/>
                        </w:rPr>
                        <w:fldChar w:fldCharType="begin"/>
                      </w:r>
                      <w:r w:rsidRPr="00962A92">
                        <w:rPr>
                          <w:b/>
                          <w:sz w:val="20"/>
                          <w:szCs w:val="20"/>
                          <w:lang w:val="en-US"/>
                        </w:rPr>
                        <w:instrText xml:space="preserve"> SEQ Figure \* ARABIC </w:instrText>
                      </w:r>
                      <w:r w:rsidRPr="00962A92">
                        <w:rPr>
                          <w:b/>
                          <w:sz w:val="20"/>
                          <w:szCs w:val="20"/>
                        </w:rPr>
                        <w:fldChar w:fldCharType="separate"/>
                      </w:r>
                      <w:r w:rsidR="00730DBA">
                        <w:rPr>
                          <w:b/>
                          <w:noProof/>
                          <w:sz w:val="20"/>
                          <w:szCs w:val="20"/>
                          <w:lang w:val="en-US"/>
                        </w:rPr>
                        <w:t>4</w:t>
                      </w:r>
                      <w:r w:rsidRPr="00962A92">
                        <w:rPr>
                          <w:b/>
                          <w:sz w:val="20"/>
                          <w:szCs w:val="20"/>
                        </w:rPr>
                        <w:fldChar w:fldCharType="end"/>
                      </w:r>
                      <w:bookmarkEnd w:id="36"/>
                      <w:r w:rsidRPr="00962A92">
                        <w:rPr>
                          <w:sz w:val="20"/>
                          <w:szCs w:val="20"/>
                          <w:lang w:val="en-US"/>
                        </w:rPr>
                        <w:t xml:space="preserve">: </w:t>
                      </w:r>
                      <w:r w:rsidRPr="00346DA7">
                        <w:rPr>
                          <w:sz w:val="20"/>
                          <w:szCs w:val="20"/>
                          <w:lang w:val="en-GB"/>
                        </w:rPr>
                        <w:t>Preaveraging occurs with a Gaussian weight function.  Vertical dashed lines denote the intervals</w:t>
                      </w:r>
                    </w:p>
                  </w:txbxContent>
                </v:textbox>
                <w10:wrap type="square" anchorx="margin"/>
              </v:shape>
            </w:pict>
          </mc:Fallback>
        </mc:AlternateContent>
      </w:r>
      <w:r w:rsidR="009E0DF0">
        <w:rPr>
          <w:lang w:val="en-US"/>
        </w:rPr>
        <w:t>If the option “Import: Comp Drift” is checked, PyQTM applies a small correction to the data, which is meant to account for the fact that the overtones are interrogated sequentially.  If the sample</w:t>
      </w:r>
      <w:r w:rsidR="00CE5A20">
        <w:rPr>
          <w:lang w:val="en-US"/>
        </w:rPr>
        <w:t>’s</w:t>
      </w:r>
      <w:r w:rsidR="009E0DF0">
        <w:rPr>
          <w:lang w:val="en-US"/>
        </w:rPr>
        <w:t xml:space="preserve"> properties change quickly, an apparent dependence on overtone order may in fact be caused by a dependence on time.  PyQTM </w:t>
      </w:r>
      <w:r w:rsidR="00675EE8">
        <w:rPr>
          <w:lang w:val="en-US"/>
        </w:rPr>
        <w:t>calculates</w:t>
      </w:r>
      <w:r w:rsidR="009E0DF0">
        <w:rPr>
          <w:lang w:val="en-US"/>
        </w:rPr>
        <w:t xml:space="preserve"> the time derivative of the data </w:t>
      </w:r>
      <w:r w:rsidR="00675EE8">
        <w:rPr>
          <w:lang w:val="en-US"/>
        </w:rPr>
        <w:t xml:space="preserve">on each overtone </w:t>
      </w:r>
      <w:r w:rsidR="009E0DF0">
        <w:rPr>
          <w:lang w:val="en-US"/>
        </w:rPr>
        <w:t xml:space="preserve">and uses with information to correct the data </w:t>
      </w:r>
      <w:r w:rsidR="00675EE8">
        <w:rPr>
          <w:lang w:val="en-US"/>
        </w:rPr>
        <w:t xml:space="preserve">from the different overtones </w:t>
      </w:r>
      <w:r w:rsidR="009E0DF0">
        <w:rPr>
          <w:lang w:val="en-US"/>
        </w:rPr>
        <w:t>for this artifact.  The correction is negligible in most cases.</w:t>
      </w:r>
    </w:p>
    <w:p w14:paraId="25ADBCBC" w14:textId="1168601A" w:rsidR="00250712" w:rsidRDefault="00250712" w:rsidP="00C9771A">
      <w:pPr>
        <w:spacing w:after="120" w:line="288" w:lineRule="auto"/>
        <w:ind w:firstLine="426"/>
        <w:rPr>
          <w:lang w:val="en-US"/>
        </w:rPr>
      </w:pPr>
      <w:r w:rsidRPr="00845B0F">
        <w:rPr>
          <w:lang w:val="en-US"/>
        </w:rPr>
        <w:t>The statistical noise can always be lowered with preaveraging during import</w:t>
      </w:r>
      <w:r w:rsidR="00962A92">
        <w:rPr>
          <w:lang w:val="en-US"/>
        </w:rPr>
        <w:t xml:space="preserve"> (</w:t>
      </w:r>
      <w:r w:rsidR="00962A92">
        <w:rPr>
          <w:lang w:val="en-US"/>
        </w:rPr>
        <w:fldChar w:fldCharType="begin"/>
      </w:r>
      <w:r w:rsidR="00962A92">
        <w:rPr>
          <w:lang w:val="en-US"/>
        </w:rPr>
        <w:instrText xml:space="preserve"> REF _Ref157844329 \h  \* MERGEFORMAT </w:instrText>
      </w:r>
      <w:r w:rsidR="00962A92">
        <w:rPr>
          <w:lang w:val="en-US"/>
        </w:rPr>
      </w:r>
      <w:r w:rsidR="00962A92">
        <w:rPr>
          <w:lang w:val="en-US"/>
        </w:rPr>
        <w:fldChar w:fldCharType="separate"/>
      </w:r>
      <w:r w:rsidR="00730DBA" w:rsidRPr="00730DBA">
        <w:rPr>
          <w:lang w:val="en-US"/>
        </w:rPr>
        <w:t>Figure 4</w:t>
      </w:r>
      <w:r w:rsidR="00962A92">
        <w:rPr>
          <w:lang w:val="en-US"/>
        </w:rPr>
        <w:fldChar w:fldCharType="end"/>
      </w:r>
      <w:r w:rsidR="00962A92">
        <w:rPr>
          <w:lang w:val="en-US"/>
        </w:rPr>
        <w:t>)</w:t>
      </w:r>
      <w:r w:rsidRPr="00845B0F">
        <w:rPr>
          <w:lang w:val="en-US"/>
        </w:rPr>
        <w:t xml:space="preserve">.  </w:t>
      </w:r>
      <w:r>
        <w:rPr>
          <w:lang w:val="en-US"/>
        </w:rPr>
        <w:t xml:space="preserve">Preaveraging also lowers the number of data points, which speeds up the fits on the entire time </w:t>
      </w:r>
      <w:r w:rsidR="00746189">
        <w:rPr>
          <w:lang w:val="en-US"/>
        </w:rPr>
        <w:t>series</w:t>
      </w:r>
      <w:r>
        <w:rPr>
          <w:lang w:val="en-US"/>
        </w:rPr>
        <w:t xml:space="preserve">.  </w:t>
      </w:r>
      <w:r w:rsidR="00662DD3">
        <w:rPr>
          <w:lang w:val="en-US"/>
        </w:rPr>
        <w:t>S</w:t>
      </w:r>
      <w:r>
        <w:rPr>
          <w:lang w:val="en-US"/>
        </w:rPr>
        <w:t xml:space="preserve">tatistical </w:t>
      </w:r>
      <w:r w:rsidRPr="00845B0F">
        <w:rPr>
          <w:lang w:val="en-US"/>
        </w:rPr>
        <w:t>noise</w:t>
      </w:r>
      <w:r>
        <w:rPr>
          <w:lang w:val="en-US"/>
        </w:rPr>
        <w:t xml:space="preserve"> does not usually dominate the standard error of the fit parameters.  The different overtones often slightly deviate from the expectations, even for Sauerbrey films or Newtonian liquids.  </w:t>
      </w:r>
      <w:r w:rsidRPr="00845B0F">
        <w:rPr>
          <w:lang w:val="en-US"/>
        </w:rPr>
        <w:t>Presumably, these irregularities go back to poorly controlled effects of compressional waves, the latter being caused by small admixtures of flexural motion to the thickness</w:t>
      </w:r>
      <w:r w:rsidR="00746189">
        <w:rPr>
          <w:lang w:val="en-US"/>
        </w:rPr>
        <w:t>-</w:t>
      </w:r>
      <w:r w:rsidRPr="00845B0F">
        <w:rPr>
          <w:lang w:val="en-US"/>
        </w:rPr>
        <w:t xml:space="preserve">shear deformation.  These vary between crystals, but not over time during one experiment.  </w:t>
      </w:r>
      <w:r>
        <w:rPr>
          <w:lang w:val="en-US"/>
        </w:rPr>
        <w:t xml:space="preserve">Usually, </w:t>
      </w:r>
      <w:r w:rsidR="00746189">
        <w:rPr>
          <w:lang w:val="en-US"/>
        </w:rPr>
        <w:t xml:space="preserve">these deviations amount to </w:t>
      </w:r>
      <w:r>
        <w:rPr>
          <w:lang w:val="en-US"/>
        </w:rPr>
        <w:t>more than the statistical noise.</w:t>
      </w:r>
    </w:p>
    <w:p w14:paraId="0ED9154B" w14:textId="54D5B902" w:rsidR="00C26249" w:rsidRDefault="00C26249" w:rsidP="00C9771A">
      <w:pPr>
        <w:spacing w:after="120" w:line="288" w:lineRule="auto"/>
        <w:ind w:firstLine="426"/>
        <w:rPr>
          <w:lang w:val="en-US"/>
        </w:rPr>
      </w:pPr>
      <w:r>
        <w:rPr>
          <w:lang w:val="en-US"/>
        </w:rPr>
        <w:t>Data for one single point can be edited in the frame “Point”.  They can also be imported from the Clipboard with the button “Point From Clpbd”.  The folder, which contains the Python files</w:t>
      </w:r>
      <w:r w:rsidR="00FB7943">
        <w:rPr>
          <w:lang w:val="en-US"/>
        </w:rPr>
        <w:t>,</w:t>
      </w:r>
      <w:r>
        <w:rPr>
          <w:lang w:val="en-US"/>
        </w:rPr>
        <w:t xml:space="preserve"> should also contain </w:t>
      </w:r>
      <w:r w:rsidR="00FB7943">
        <w:rPr>
          <w:lang w:val="en-US"/>
        </w:rPr>
        <w:t>an E</w:t>
      </w:r>
      <w:r>
        <w:rPr>
          <w:lang w:val="en-US"/>
        </w:rPr>
        <w:t>xcel file name</w:t>
      </w:r>
      <w:r w:rsidR="00FB7943">
        <w:rPr>
          <w:lang w:val="en-US"/>
        </w:rPr>
        <w:t>d</w:t>
      </w:r>
      <w:r>
        <w:rPr>
          <w:lang w:val="en-US"/>
        </w:rPr>
        <w:t xml:space="preserve"> </w:t>
      </w:r>
      <w:r w:rsidRPr="00C26249">
        <w:rPr>
          <w:lang w:val="en-US"/>
        </w:rPr>
        <w:t>Example_Input_from_Clipboard</w:t>
      </w:r>
      <w:r>
        <w:rPr>
          <w:lang w:val="en-US"/>
        </w:rPr>
        <w:t>.xlsx, which shows the required format.</w:t>
      </w:r>
    </w:p>
    <w:p w14:paraId="227DB83F" w14:textId="52749B13" w:rsidR="00C26249" w:rsidRPr="00F036B7" w:rsidRDefault="00727FB1" w:rsidP="00C9771A">
      <w:pPr>
        <w:spacing w:after="120" w:line="288" w:lineRule="auto"/>
        <w:ind w:firstLine="426"/>
        <w:rPr>
          <w:lang w:val="en-US"/>
        </w:rPr>
      </w:pPr>
      <w:r>
        <w:rPr>
          <w:lang w:val="en-US"/>
        </w:rPr>
        <w:lastRenderedPageBreak/>
        <w:t xml:space="preserve">Consider updating </w:t>
      </w:r>
      <w:r w:rsidRPr="00727FB1">
        <w:rPr>
          <w:i/>
          <w:lang w:val="en-US"/>
        </w:rPr>
        <w:t>f</w:t>
      </w:r>
      <w:r w:rsidRPr="00727FB1">
        <w:rPr>
          <w:vertAlign w:val="subscript"/>
          <w:lang w:val="en-US"/>
        </w:rPr>
        <w:t>cen</w:t>
      </w:r>
      <w:r w:rsidR="00C26249">
        <w:rPr>
          <w:lang w:val="en-US"/>
        </w:rPr>
        <w:t xml:space="preserve"> (see </w:t>
      </w:r>
      <w:r w:rsidR="00C26249" w:rsidRPr="00727FB1">
        <w:rPr>
          <w:lang w:val="en-US"/>
        </w:rPr>
        <w:fldChar w:fldCharType="begin"/>
      </w:r>
      <w:r w:rsidR="00C26249" w:rsidRPr="00727FB1">
        <w:rPr>
          <w:lang w:val="en-US"/>
        </w:rPr>
        <w:instrText xml:space="preserve"> REF _Ref502482239 \h </w:instrText>
      </w:r>
      <w:r w:rsidRPr="00727FB1">
        <w:rPr>
          <w:lang w:val="en-US"/>
        </w:rPr>
        <w:instrText xml:space="preserve"> \* MERGEFORMAT </w:instrText>
      </w:r>
      <w:r w:rsidR="00C26249" w:rsidRPr="00727FB1">
        <w:rPr>
          <w:lang w:val="en-US"/>
        </w:rPr>
      </w:r>
      <w:r w:rsidR="00C26249" w:rsidRPr="00727FB1">
        <w:rPr>
          <w:lang w:val="en-US"/>
        </w:rPr>
        <w:fldChar w:fldCharType="separate"/>
      </w:r>
      <w:r w:rsidR="00730DBA" w:rsidRPr="00730DBA">
        <w:rPr>
          <w:bCs/>
          <w:lang w:val="en-GB"/>
        </w:rPr>
        <w:t xml:space="preserve">Eq. </w:t>
      </w:r>
      <w:r w:rsidR="00730DBA" w:rsidRPr="00730DBA">
        <w:rPr>
          <w:bCs/>
          <w:noProof/>
          <w:lang w:val="en-GB"/>
        </w:rPr>
        <w:t>5</w:t>
      </w:r>
      <w:r w:rsidR="00C26249" w:rsidRPr="00727FB1">
        <w:rPr>
          <w:lang w:val="en-US"/>
        </w:rPr>
        <w:fldChar w:fldCharType="end"/>
      </w:r>
      <w:r w:rsidR="00C26249" w:rsidRPr="00727FB1">
        <w:rPr>
          <w:lang w:val="en-US"/>
        </w:rPr>
        <w:t>)</w:t>
      </w:r>
      <w:r w:rsidR="00C26249">
        <w:rPr>
          <w:lang w:val="en-US"/>
        </w:rPr>
        <w:t xml:space="preserve"> </w:t>
      </w:r>
      <w:r>
        <w:rPr>
          <w:lang w:val="en-US"/>
        </w:rPr>
        <w:t>after import</w:t>
      </w:r>
      <w:r w:rsidR="00C26249">
        <w:rPr>
          <w:lang w:val="en-US"/>
        </w:rPr>
        <w:t xml:space="preserve">.  </w:t>
      </w:r>
      <w:r>
        <w:rPr>
          <w:lang w:val="en-US"/>
        </w:rPr>
        <w:t xml:space="preserve">(It may be preferable to always fit with the same </w:t>
      </w:r>
      <w:r w:rsidRPr="00727FB1">
        <w:rPr>
          <w:i/>
          <w:lang w:val="en-US"/>
        </w:rPr>
        <w:t>f</w:t>
      </w:r>
      <w:r w:rsidRPr="00727FB1">
        <w:rPr>
          <w:vertAlign w:val="subscript"/>
          <w:lang w:val="en-US"/>
        </w:rPr>
        <w:t>cen</w:t>
      </w:r>
      <w:r>
        <w:rPr>
          <w:lang w:val="en-US"/>
        </w:rPr>
        <w:t xml:space="preserve"> for better comparison between experiments.)</w:t>
      </w:r>
    </w:p>
    <w:p w14:paraId="3D4C4488" w14:textId="389345CA" w:rsidR="001F2B19" w:rsidRPr="00F036B7" w:rsidRDefault="00A53B40" w:rsidP="001F2B19">
      <w:pPr>
        <w:pStyle w:val="Formatvorlageberschrift2"/>
        <w:spacing w:before="0" w:after="120" w:line="288" w:lineRule="auto"/>
        <w:ind w:left="0" w:firstLine="0"/>
        <w:rPr>
          <w:i/>
          <w:sz w:val="22"/>
          <w:szCs w:val="22"/>
          <w:lang w:val="en-US"/>
        </w:rPr>
      </w:pPr>
      <w:bookmarkStart w:id="37" w:name="_Toc412194533"/>
      <w:bookmarkStart w:id="38" w:name="_Toc169592294"/>
      <w:r w:rsidRPr="00F036B7">
        <w:rPr>
          <w:i/>
          <w:sz w:val="22"/>
          <w:szCs w:val="22"/>
          <w:lang w:val="en-US"/>
        </w:rPr>
        <w:t xml:space="preserve">Reference </w:t>
      </w:r>
      <w:r w:rsidR="006A64CD" w:rsidRPr="00F036B7">
        <w:rPr>
          <w:i/>
          <w:sz w:val="22"/>
          <w:szCs w:val="22"/>
          <w:lang w:val="en-US"/>
        </w:rPr>
        <w:t>s</w:t>
      </w:r>
      <w:r w:rsidRPr="00F036B7">
        <w:rPr>
          <w:i/>
          <w:sz w:val="22"/>
          <w:szCs w:val="22"/>
          <w:lang w:val="en-US"/>
        </w:rPr>
        <w:t xml:space="preserve">tate, </w:t>
      </w:r>
      <w:r w:rsidR="0031506A" w:rsidRPr="00F036B7">
        <w:rPr>
          <w:i/>
          <w:sz w:val="22"/>
          <w:szCs w:val="22"/>
          <w:lang w:val="en-US"/>
        </w:rPr>
        <w:t>bounds for fitting</w:t>
      </w:r>
      <w:bookmarkEnd w:id="38"/>
    </w:p>
    <w:p w14:paraId="5C6F351F" w14:textId="22F6D6F6" w:rsidR="00395878" w:rsidRPr="000970C6" w:rsidRDefault="00395878" w:rsidP="00395878">
      <w:pPr>
        <w:pStyle w:val="Listenabsatz"/>
        <w:numPr>
          <w:ilvl w:val="2"/>
          <w:numId w:val="5"/>
        </w:numPr>
        <w:spacing w:after="120" w:line="288" w:lineRule="auto"/>
        <w:ind w:left="284" w:hanging="284"/>
        <w:contextualSpacing w:val="0"/>
        <w:rPr>
          <w:szCs w:val="22"/>
          <w:lang w:val="en-US"/>
        </w:rPr>
      </w:pPr>
      <w:r w:rsidRPr="00F036B7">
        <w:rPr>
          <w:szCs w:val="22"/>
          <w:lang w:val="en-US"/>
        </w:rPr>
        <w:t>Shifts of frequency and bandwidth are always understood as shifts with respect to some reference state</w:t>
      </w:r>
      <w:r w:rsidR="00B13486" w:rsidRPr="00F036B7">
        <w:rPr>
          <w:szCs w:val="22"/>
          <w:lang w:val="en-US"/>
        </w:rPr>
        <w:t>.</w:t>
      </w:r>
      <w:r w:rsidR="00BF1A41" w:rsidRPr="00F036B7">
        <w:rPr>
          <w:szCs w:val="22"/>
          <w:lang w:val="en-US"/>
        </w:rPr>
        <w:t xml:space="preserve"> </w:t>
      </w:r>
      <w:r w:rsidR="00B13486" w:rsidRPr="00F036B7">
        <w:rPr>
          <w:szCs w:val="22"/>
          <w:lang w:val="en-US"/>
        </w:rPr>
        <w:t xml:space="preserve"> </w:t>
      </w:r>
      <w:r w:rsidRPr="00F036B7">
        <w:rPr>
          <w:szCs w:val="22"/>
          <w:lang w:val="en-US"/>
        </w:rPr>
        <w:t xml:space="preserve">The reference state is edited in the </w:t>
      </w:r>
      <w:r w:rsidR="005A7BBE" w:rsidRPr="00F036B7">
        <w:rPr>
          <w:szCs w:val="22"/>
          <w:lang w:val="en-US"/>
        </w:rPr>
        <w:t>Reference</w:t>
      </w:r>
      <w:r w:rsidR="00A53B40" w:rsidRPr="00F036B7">
        <w:rPr>
          <w:i/>
          <w:szCs w:val="22"/>
          <w:lang w:val="en-US"/>
        </w:rPr>
        <w:t xml:space="preserve"> </w:t>
      </w:r>
      <w:r w:rsidRPr="00F036B7">
        <w:rPr>
          <w:szCs w:val="22"/>
          <w:lang w:val="en-US"/>
        </w:rPr>
        <w:t xml:space="preserve">Form.  </w:t>
      </w:r>
      <w:r w:rsidR="00A53B40" w:rsidRPr="00F036B7">
        <w:rPr>
          <w:szCs w:val="22"/>
          <w:lang w:val="en-US"/>
        </w:rPr>
        <w:t xml:space="preserve">The reference state corresponds to the Zero on the scales of </w:t>
      </w:r>
      <w:r w:rsidR="00A53B40" w:rsidRPr="00F036B7">
        <w:rPr>
          <w:rFonts w:ascii="Symbol" w:hAnsi="Symbol"/>
          <w:szCs w:val="22"/>
          <w:lang w:val="en-US"/>
        </w:rPr>
        <w:t></w:t>
      </w:r>
      <w:r w:rsidR="00A53B40" w:rsidRPr="00F036B7">
        <w:rPr>
          <w:i/>
          <w:szCs w:val="22"/>
          <w:lang w:val="en-US"/>
        </w:rPr>
        <w:t>f</w:t>
      </w:r>
      <w:r w:rsidR="00A53B40" w:rsidRPr="00F036B7">
        <w:rPr>
          <w:szCs w:val="22"/>
          <w:lang w:val="en-US"/>
        </w:rPr>
        <w:t>/</w:t>
      </w:r>
      <w:r w:rsidR="00A53B40" w:rsidRPr="00F036B7">
        <w:rPr>
          <w:i/>
          <w:szCs w:val="22"/>
          <w:lang w:val="en-US"/>
        </w:rPr>
        <w:t>n</w:t>
      </w:r>
      <w:r w:rsidR="00A53B40" w:rsidRPr="00F036B7">
        <w:rPr>
          <w:szCs w:val="22"/>
          <w:lang w:val="en-US"/>
        </w:rPr>
        <w:t xml:space="preserve"> and </w:t>
      </w:r>
      <w:r w:rsidR="00A53B40" w:rsidRPr="00F036B7">
        <w:rPr>
          <w:rFonts w:ascii="Symbol" w:hAnsi="Symbol"/>
          <w:szCs w:val="22"/>
          <w:lang w:val="en-US"/>
        </w:rPr>
        <w:t></w:t>
      </w:r>
      <w:r w:rsidR="00A53B40" w:rsidRPr="00F036B7">
        <w:rPr>
          <w:rFonts w:ascii="Symbol" w:hAnsi="Symbol"/>
          <w:szCs w:val="22"/>
          <w:lang w:val="en-US"/>
        </w:rPr>
        <w:t></w:t>
      </w:r>
      <w:r w:rsidR="00A53B40" w:rsidRPr="00F036B7">
        <w:rPr>
          <w:szCs w:val="22"/>
          <w:lang w:val="en-US"/>
        </w:rPr>
        <w:t>/</w:t>
      </w:r>
      <w:r w:rsidR="00A53B40" w:rsidRPr="00F036B7">
        <w:rPr>
          <w:i/>
          <w:szCs w:val="22"/>
          <w:lang w:val="en-US"/>
        </w:rPr>
        <w:t>n</w:t>
      </w:r>
      <w:r w:rsidR="00EF42C7" w:rsidRPr="00F036B7">
        <w:rPr>
          <w:szCs w:val="22"/>
          <w:lang w:val="en-US"/>
        </w:rPr>
        <w:t xml:space="preserve"> (</w:t>
      </w:r>
      <w:r w:rsidR="0020729B" w:rsidRPr="00F036B7">
        <w:rPr>
          <w:szCs w:val="22"/>
          <w:lang w:val="en-US"/>
        </w:rPr>
        <w:t xml:space="preserve">that is: </w:t>
      </w:r>
      <w:r w:rsidR="00EF42C7" w:rsidRPr="00F036B7">
        <w:rPr>
          <w:szCs w:val="22"/>
          <w:lang w:val="en-US"/>
        </w:rPr>
        <w:t>corresponds to the baseline).</w:t>
      </w:r>
      <w:r w:rsidR="00D21842" w:rsidRPr="00F036B7">
        <w:rPr>
          <w:szCs w:val="22"/>
          <w:lang w:val="en-US"/>
        </w:rPr>
        <w:t xml:space="preserve">  </w:t>
      </w:r>
      <w:r w:rsidR="00D21842" w:rsidRPr="000970C6">
        <w:rPr>
          <w:szCs w:val="22"/>
          <w:lang w:val="en-US"/>
        </w:rPr>
        <w:t>Change this offset by clicking “</w:t>
      </w:r>
      <w:r w:rsidR="00675EE8" w:rsidRPr="00675EE8">
        <w:rPr>
          <w:szCs w:val="22"/>
          <w:lang w:val="en-US"/>
        </w:rPr>
        <w:sym w:font="Symbol" w:char="F0AE"/>
      </w:r>
      <w:r w:rsidR="00675EE8" w:rsidRPr="00675EE8">
        <w:rPr>
          <w:szCs w:val="22"/>
          <w:lang w:val="en-US"/>
        </w:rPr>
        <w:t xml:space="preserve"> </w:t>
      </w:r>
      <w:r w:rsidR="0034152B">
        <w:rPr>
          <w:szCs w:val="22"/>
          <w:lang w:val="en-US"/>
        </w:rPr>
        <w:t xml:space="preserve">Set </w:t>
      </w:r>
      <w:r w:rsidR="000970C6">
        <w:rPr>
          <w:szCs w:val="22"/>
          <w:lang w:val="en-US"/>
        </w:rPr>
        <w:t>Baseline</w:t>
      </w:r>
      <w:r w:rsidR="00D21842" w:rsidRPr="00675EE8">
        <w:rPr>
          <w:szCs w:val="22"/>
          <w:lang w:val="en-US"/>
        </w:rPr>
        <w:t>”</w:t>
      </w:r>
      <w:r w:rsidR="00675EE8">
        <w:rPr>
          <w:szCs w:val="22"/>
          <w:lang w:val="en-US"/>
        </w:rPr>
        <w:t xml:space="preserve">.  </w:t>
      </w:r>
      <w:r w:rsidR="0034152B">
        <w:rPr>
          <w:szCs w:val="22"/>
          <w:lang w:val="en-US"/>
        </w:rPr>
        <w:t xml:space="preserve">(I can make sense to average data over a certain range before setting the baseline.)  </w:t>
      </w:r>
      <w:r w:rsidR="00675EE8">
        <w:rPr>
          <w:szCs w:val="22"/>
          <w:lang w:val="en-US"/>
        </w:rPr>
        <w:t xml:space="preserve">PyQTM then uses the current values of </w:t>
      </w:r>
      <w:r w:rsidR="00675EE8" w:rsidRPr="00F036B7">
        <w:rPr>
          <w:rFonts w:ascii="Symbol" w:hAnsi="Symbol"/>
          <w:szCs w:val="22"/>
          <w:lang w:val="en-US"/>
        </w:rPr>
        <w:t></w:t>
      </w:r>
      <w:r w:rsidR="00675EE8" w:rsidRPr="00F036B7">
        <w:rPr>
          <w:i/>
          <w:szCs w:val="22"/>
          <w:lang w:val="en-US"/>
        </w:rPr>
        <w:t>f</w:t>
      </w:r>
      <w:r w:rsidR="00675EE8" w:rsidRPr="00F036B7">
        <w:rPr>
          <w:szCs w:val="22"/>
          <w:lang w:val="en-US"/>
        </w:rPr>
        <w:t>/</w:t>
      </w:r>
      <w:r w:rsidR="00675EE8" w:rsidRPr="00F036B7">
        <w:rPr>
          <w:i/>
          <w:szCs w:val="22"/>
          <w:lang w:val="en-US"/>
        </w:rPr>
        <w:t>n</w:t>
      </w:r>
      <w:r w:rsidR="00675EE8" w:rsidRPr="00F036B7">
        <w:rPr>
          <w:szCs w:val="22"/>
          <w:lang w:val="en-US"/>
        </w:rPr>
        <w:t xml:space="preserve"> and </w:t>
      </w:r>
      <w:r w:rsidR="00675EE8" w:rsidRPr="00F036B7">
        <w:rPr>
          <w:rFonts w:ascii="Symbol" w:hAnsi="Symbol"/>
          <w:szCs w:val="22"/>
          <w:lang w:val="en-US"/>
        </w:rPr>
        <w:t></w:t>
      </w:r>
      <w:r w:rsidR="00675EE8" w:rsidRPr="00F036B7">
        <w:rPr>
          <w:rFonts w:ascii="Symbol" w:hAnsi="Symbol"/>
          <w:szCs w:val="22"/>
          <w:lang w:val="en-US"/>
        </w:rPr>
        <w:t></w:t>
      </w:r>
      <w:r w:rsidR="00675EE8" w:rsidRPr="00F036B7">
        <w:rPr>
          <w:szCs w:val="22"/>
          <w:lang w:val="en-US"/>
        </w:rPr>
        <w:t>/</w:t>
      </w:r>
      <w:r w:rsidR="00675EE8" w:rsidRPr="00F036B7">
        <w:rPr>
          <w:i/>
          <w:szCs w:val="22"/>
          <w:lang w:val="en-US"/>
        </w:rPr>
        <w:t>n</w:t>
      </w:r>
      <w:r w:rsidR="00675EE8">
        <w:rPr>
          <w:szCs w:val="22"/>
          <w:lang w:val="en-US"/>
        </w:rPr>
        <w:t xml:space="preserve"> as the new baseline.</w:t>
      </w:r>
      <w:r w:rsidR="000970C6">
        <w:rPr>
          <w:szCs w:val="22"/>
          <w:lang w:val="en-US"/>
        </w:rPr>
        <w:br/>
      </w:r>
      <w:r w:rsidR="000970C6" w:rsidRPr="000970C6">
        <w:rPr>
          <w:b/>
          <w:szCs w:val="22"/>
          <w:lang w:val="en-US"/>
        </w:rPr>
        <w:t>Do not confuse the baseline with the reference state.</w:t>
      </w:r>
      <w:r w:rsidR="000970C6" w:rsidRPr="000970C6">
        <w:rPr>
          <w:szCs w:val="22"/>
          <w:lang w:val="en-US"/>
        </w:rPr>
        <w:t xml:space="preserve">  The baseline is a set of values for </w:t>
      </w:r>
      <w:r w:rsidR="000970C6" w:rsidRPr="000970C6">
        <w:rPr>
          <w:rFonts w:ascii="Symbol" w:hAnsi="Symbol"/>
          <w:szCs w:val="22"/>
          <w:lang w:val="en-US"/>
        </w:rPr>
        <w:t></w:t>
      </w:r>
      <w:r w:rsidR="000970C6" w:rsidRPr="00C26249">
        <w:rPr>
          <w:i/>
          <w:szCs w:val="22"/>
          <w:lang w:val="en-US"/>
        </w:rPr>
        <w:t>f</w:t>
      </w:r>
      <w:r w:rsidR="000970C6" w:rsidRPr="000970C6">
        <w:rPr>
          <w:szCs w:val="22"/>
          <w:lang w:val="en-US"/>
        </w:rPr>
        <w:t>/</w:t>
      </w:r>
      <w:r w:rsidR="000970C6" w:rsidRPr="00133C51">
        <w:rPr>
          <w:i/>
          <w:szCs w:val="22"/>
          <w:lang w:val="en-US"/>
        </w:rPr>
        <w:t>n</w:t>
      </w:r>
      <w:r w:rsidR="000970C6" w:rsidRPr="000970C6">
        <w:rPr>
          <w:szCs w:val="22"/>
          <w:lang w:val="en-US"/>
        </w:rPr>
        <w:t xml:space="preserve"> and </w:t>
      </w:r>
      <w:r w:rsidR="000970C6" w:rsidRPr="000970C6">
        <w:rPr>
          <w:rFonts w:ascii="Symbol" w:hAnsi="Symbol"/>
          <w:szCs w:val="22"/>
          <w:lang w:val="en-US"/>
        </w:rPr>
        <w:t></w:t>
      </w:r>
      <w:r w:rsidR="000970C6" w:rsidRPr="000970C6">
        <w:rPr>
          <w:rFonts w:ascii="Symbol" w:hAnsi="Symbol"/>
          <w:szCs w:val="22"/>
          <w:lang w:val="en-US"/>
        </w:rPr>
        <w:t></w:t>
      </w:r>
      <w:r w:rsidR="000970C6" w:rsidRPr="000970C6">
        <w:rPr>
          <w:szCs w:val="22"/>
          <w:lang w:val="en-US"/>
        </w:rPr>
        <w:t>/</w:t>
      </w:r>
      <w:r w:rsidR="000970C6" w:rsidRPr="00C26249">
        <w:rPr>
          <w:i/>
          <w:szCs w:val="22"/>
          <w:lang w:val="en-US"/>
        </w:rPr>
        <w:t>n</w:t>
      </w:r>
      <w:r w:rsidR="000970C6" w:rsidRPr="000970C6">
        <w:rPr>
          <w:szCs w:val="22"/>
          <w:lang w:val="en-US"/>
        </w:rPr>
        <w:t>.  The reference state is a set of system parameters.  The two need to correspond to each other.</w:t>
      </w:r>
      <w:r w:rsidR="00C26249">
        <w:rPr>
          <w:szCs w:val="22"/>
          <w:lang w:val="en-US"/>
        </w:rPr>
        <w:t xml:space="preserve">  The reference state can be edited in the window “Reference State”.  It can also be changed with the button “Make Reference State”.</w:t>
      </w:r>
    </w:p>
    <w:p w14:paraId="053B5DC4" w14:textId="7AAF70DB" w:rsidR="002D5C99" w:rsidRPr="00F036B7" w:rsidRDefault="002D5C99" w:rsidP="00395878">
      <w:pPr>
        <w:pStyle w:val="Listenabsatz"/>
        <w:numPr>
          <w:ilvl w:val="2"/>
          <w:numId w:val="5"/>
        </w:numPr>
        <w:spacing w:after="120" w:line="288" w:lineRule="auto"/>
        <w:ind w:left="284" w:hanging="284"/>
        <w:contextualSpacing w:val="0"/>
        <w:rPr>
          <w:szCs w:val="22"/>
          <w:lang w:val="en-US"/>
        </w:rPr>
      </w:pPr>
      <w:r>
        <w:rPr>
          <w:szCs w:val="22"/>
          <w:lang w:val="en-US"/>
        </w:rPr>
        <w:t xml:space="preserve">The resonance frequencies of a crystal usually change by a few Hz, when the user dismounts </w:t>
      </w:r>
      <w:r w:rsidR="00133C51">
        <w:rPr>
          <w:szCs w:val="22"/>
          <w:lang w:val="en-US"/>
        </w:rPr>
        <w:t>it</w:t>
      </w:r>
      <w:r>
        <w:rPr>
          <w:szCs w:val="22"/>
          <w:lang w:val="en-US"/>
        </w:rPr>
        <w:t xml:space="preserve"> from the holder and mounts </w:t>
      </w:r>
      <w:r w:rsidR="00133C51">
        <w:rPr>
          <w:szCs w:val="22"/>
          <w:lang w:val="en-US"/>
        </w:rPr>
        <w:t xml:space="preserve">it </w:t>
      </w:r>
      <w:r>
        <w:rPr>
          <w:szCs w:val="22"/>
          <w:lang w:val="en-US"/>
        </w:rPr>
        <w:t>again.  (In-between the user might apply a film b</w:t>
      </w:r>
      <w:r w:rsidR="00133C51">
        <w:rPr>
          <w:szCs w:val="22"/>
          <w:lang w:val="en-US"/>
        </w:rPr>
        <w:t>y</w:t>
      </w:r>
      <w:r>
        <w:rPr>
          <w:szCs w:val="22"/>
          <w:lang w:val="en-US"/>
        </w:rPr>
        <w:t xml:space="preserve"> spin-casting).  These changes occur because of static stress.  They can be lowered to some extent by mounting crystals with as little stress a possible.</w:t>
      </w:r>
    </w:p>
    <w:p w14:paraId="54D579A9" w14:textId="6B9D8BD6" w:rsidR="00A53B40" w:rsidRPr="00F036B7" w:rsidRDefault="00A53B40" w:rsidP="008841F7">
      <w:pPr>
        <w:pStyle w:val="Listenabsatz"/>
        <w:numPr>
          <w:ilvl w:val="2"/>
          <w:numId w:val="5"/>
        </w:numPr>
        <w:tabs>
          <w:tab w:val="left" w:pos="4395"/>
        </w:tabs>
        <w:spacing w:after="120" w:line="288" w:lineRule="auto"/>
        <w:ind w:left="284" w:hanging="284"/>
        <w:contextualSpacing w:val="0"/>
        <w:rPr>
          <w:szCs w:val="22"/>
          <w:lang w:val="en-US"/>
        </w:rPr>
      </w:pPr>
      <w:r w:rsidRPr="00F036B7">
        <w:rPr>
          <w:szCs w:val="22"/>
          <w:lang w:val="en-US"/>
        </w:rPr>
        <w:t xml:space="preserve">There are parameters unrelated to the sample.  These are </w:t>
      </w:r>
      <w:r w:rsidRPr="00F036B7">
        <w:rPr>
          <w:rFonts w:eastAsia="Times New Roman"/>
          <w:szCs w:val="22"/>
          <w:lang w:val="en-US" w:eastAsia="de-DE"/>
        </w:rPr>
        <w:t>t</w:t>
      </w:r>
      <w:r w:rsidRPr="00F036B7">
        <w:rPr>
          <w:szCs w:val="22"/>
          <w:lang w:val="en-US"/>
        </w:rPr>
        <w:t xml:space="preserve">he frequency of the fundamental, </w:t>
      </w:r>
      <w:r w:rsidRPr="00F036B7">
        <w:rPr>
          <w:i/>
          <w:szCs w:val="22"/>
          <w:lang w:val="en-US"/>
        </w:rPr>
        <w:t>f</w:t>
      </w:r>
      <w:r w:rsidRPr="00F036B7">
        <w:rPr>
          <w:szCs w:val="22"/>
          <w:vertAlign w:val="subscript"/>
          <w:lang w:val="en-US"/>
        </w:rPr>
        <w:t>0</w:t>
      </w:r>
      <w:r w:rsidR="00B86FE4" w:rsidRPr="00F036B7">
        <w:rPr>
          <w:szCs w:val="22"/>
          <w:lang w:val="en-US"/>
        </w:rPr>
        <w:t xml:space="preserve">, </w:t>
      </w:r>
      <w:r w:rsidRPr="00F036B7">
        <w:rPr>
          <w:szCs w:val="22"/>
          <w:lang w:val="en-US"/>
        </w:rPr>
        <w:t xml:space="preserve">the shear-wave impedance of AT-cut quartz, </w:t>
      </w:r>
      <w:r w:rsidRPr="00F036B7">
        <w:rPr>
          <w:i/>
          <w:szCs w:val="22"/>
          <w:lang w:val="en-US"/>
        </w:rPr>
        <w:t>Z</w:t>
      </w:r>
      <w:r w:rsidRPr="00F036B7">
        <w:rPr>
          <w:szCs w:val="22"/>
          <w:vertAlign w:val="subscript"/>
          <w:lang w:val="en-US"/>
        </w:rPr>
        <w:t>q</w:t>
      </w:r>
      <w:r w:rsidRPr="00F036B7">
        <w:rPr>
          <w:szCs w:val="22"/>
          <w:lang w:val="en-US"/>
        </w:rPr>
        <w:t xml:space="preserve">, and the parameter </w:t>
      </w:r>
      <w:r w:rsidRPr="00F036B7">
        <w:rPr>
          <w:i/>
          <w:szCs w:val="22"/>
          <w:lang w:val="en-US"/>
        </w:rPr>
        <w:t>f</w:t>
      </w:r>
      <w:r w:rsidRPr="00F036B7">
        <w:rPr>
          <w:i/>
          <w:szCs w:val="22"/>
          <w:vertAlign w:val="subscript"/>
          <w:lang w:val="en-US"/>
        </w:rPr>
        <w:t>cen</w:t>
      </w:r>
      <w:r w:rsidRPr="00F036B7">
        <w:rPr>
          <w:szCs w:val="22"/>
          <w:lang w:val="en-US"/>
        </w:rPr>
        <w:t xml:space="preserve"> from </w:t>
      </w:r>
      <w:r w:rsidRPr="00F036B7">
        <w:rPr>
          <w:szCs w:val="22"/>
          <w:lang w:val="en-US"/>
        </w:rPr>
        <w:fldChar w:fldCharType="begin"/>
      </w:r>
      <w:r w:rsidRPr="00F036B7">
        <w:rPr>
          <w:szCs w:val="22"/>
          <w:lang w:val="en-US"/>
        </w:rPr>
        <w:instrText xml:space="preserve"> REF _Ref502482239 \h  \* MERGEFORMAT </w:instrText>
      </w:r>
      <w:r w:rsidRPr="00F036B7">
        <w:rPr>
          <w:szCs w:val="22"/>
          <w:lang w:val="en-US"/>
        </w:rPr>
      </w:r>
      <w:r w:rsidRPr="00F036B7">
        <w:rPr>
          <w:szCs w:val="22"/>
          <w:lang w:val="en-US"/>
        </w:rPr>
        <w:fldChar w:fldCharType="separate"/>
      </w:r>
      <w:r w:rsidR="00730DBA" w:rsidRPr="00730DBA">
        <w:rPr>
          <w:bCs/>
          <w:szCs w:val="22"/>
          <w:lang w:val="en-GB"/>
        </w:rPr>
        <w:t xml:space="preserve">Eq. </w:t>
      </w:r>
      <w:r w:rsidR="00730DBA" w:rsidRPr="00730DBA">
        <w:rPr>
          <w:bCs/>
          <w:noProof/>
          <w:szCs w:val="22"/>
          <w:lang w:val="en-GB"/>
        </w:rPr>
        <w:t>5</w:t>
      </w:r>
      <w:r w:rsidRPr="00F036B7">
        <w:rPr>
          <w:szCs w:val="22"/>
          <w:lang w:val="en-US"/>
        </w:rPr>
        <w:fldChar w:fldCharType="end"/>
      </w:r>
      <w:r w:rsidRPr="00F036B7">
        <w:rPr>
          <w:szCs w:val="22"/>
          <w:lang w:val="en-US"/>
        </w:rPr>
        <w:t xml:space="preserve">.  </w:t>
      </w:r>
      <w:r w:rsidR="0028621A" w:rsidRPr="00F036B7">
        <w:rPr>
          <w:szCs w:val="22"/>
          <w:lang w:val="en-US"/>
        </w:rPr>
        <w:t xml:space="preserve">The parameter </w:t>
      </w:r>
      <w:r w:rsidR="0028621A" w:rsidRPr="00F036B7">
        <w:rPr>
          <w:i/>
          <w:szCs w:val="22"/>
          <w:lang w:val="en-US"/>
        </w:rPr>
        <w:t>f</w:t>
      </w:r>
      <w:r w:rsidR="0028621A" w:rsidRPr="00F036B7">
        <w:rPr>
          <w:szCs w:val="22"/>
          <w:vertAlign w:val="subscript"/>
          <w:lang w:val="en-US"/>
        </w:rPr>
        <w:t>cen</w:t>
      </w:r>
      <w:r w:rsidR="0028621A" w:rsidRPr="00F036B7">
        <w:rPr>
          <w:szCs w:val="22"/>
          <w:lang w:val="en-US"/>
        </w:rPr>
        <w:t xml:space="preserve"> ideally is in the center of the frequency range </w:t>
      </w:r>
      <w:r w:rsidR="003578AE">
        <w:rPr>
          <w:szCs w:val="22"/>
          <w:lang w:val="en-US"/>
        </w:rPr>
        <w:t>analyzed</w:t>
      </w:r>
      <w:r w:rsidR="0028621A" w:rsidRPr="00F036B7">
        <w:rPr>
          <w:szCs w:val="22"/>
          <w:lang w:val="en-US"/>
        </w:rPr>
        <w:t xml:space="preserve">.  </w:t>
      </w:r>
      <w:r w:rsidR="003578AE">
        <w:rPr>
          <w:szCs w:val="22"/>
          <w:lang w:val="en-US"/>
        </w:rPr>
        <w:t xml:space="preserve">If data from the overtones at 15, 25, 35, and 45 MHz are analyzed, </w:t>
      </w:r>
      <w:r w:rsidR="003578AE" w:rsidRPr="003578AE">
        <w:rPr>
          <w:i/>
          <w:szCs w:val="22"/>
          <w:lang w:val="en-US"/>
        </w:rPr>
        <w:t>f</w:t>
      </w:r>
      <w:r w:rsidR="003578AE" w:rsidRPr="003578AE">
        <w:rPr>
          <w:szCs w:val="22"/>
          <w:vertAlign w:val="subscript"/>
          <w:lang w:val="en-US"/>
        </w:rPr>
        <w:t>cen</w:t>
      </w:r>
      <w:r w:rsidR="003578AE">
        <w:rPr>
          <w:szCs w:val="22"/>
          <w:lang w:val="en-US"/>
        </w:rPr>
        <w:t xml:space="preserve"> should be 30</w:t>
      </w:r>
      <w:r w:rsidR="00727FB1">
        <w:rPr>
          <w:szCs w:val="22"/>
          <w:lang w:val="en-US"/>
        </w:rPr>
        <w:t> </w:t>
      </w:r>
      <w:r w:rsidR="003578AE">
        <w:rPr>
          <w:szCs w:val="22"/>
          <w:lang w:val="en-US"/>
        </w:rPr>
        <w:t>MHz.</w:t>
      </w:r>
      <w:r w:rsidR="00727FB1">
        <w:rPr>
          <w:szCs w:val="22"/>
          <w:lang w:val="en-US"/>
        </w:rPr>
        <w:t xml:space="preserve">  One might always adapt </w:t>
      </w:r>
      <w:r w:rsidR="00727FB1" w:rsidRPr="00727FB1">
        <w:rPr>
          <w:i/>
          <w:szCs w:val="22"/>
          <w:lang w:val="en-US"/>
        </w:rPr>
        <w:t>f</w:t>
      </w:r>
      <w:r w:rsidR="00727FB1" w:rsidRPr="00727FB1">
        <w:rPr>
          <w:szCs w:val="22"/>
          <w:vertAlign w:val="subscript"/>
          <w:lang w:val="en-US"/>
        </w:rPr>
        <w:t>cen</w:t>
      </w:r>
      <w:r w:rsidR="00727FB1">
        <w:rPr>
          <w:szCs w:val="22"/>
          <w:lang w:val="en-US"/>
        </w:rPr>
        <w:t xml:space="preserve"> to the active harmonics or keep it fixed (for better comparison between experiments).</w:t>
      </w:r>
    </w:p>
    <w:p w14:paraId="12B4F503" w14:textId="77777777" w:rsidR="00C56FEE" w:rsidRDefault="00712265" w:rsidP="00BA3AD2">
      <w:pPr>
        <w:pStyle w:val="Listenabsatz"/>
        <w:numPr>
          <w:ilvl w:val="2"/>
          <w:numId w:val="5"/>
        </w:numPr>
        <w:spacing w:after="120" w:line="288" w:lineRule="auto"/>
        <w:ind w:left="284" w:hanging="284"/>
        <w:contextualSpacing w:val="0"/>
        <w:rPr>
          <w:szCs w:val="22"/>
          <w:lang w:val="en-US"/>
        </w:rPr>
      </w:pPr>
      <w:r w:rsidRPr="00F036B7">
        <w:rPr>
          <w:szCs w:val="22"/>
          <w:lang w:val="en-US"/>
        </w:rPr>
        <w:t xml:space="preserve">The fits are constrained by bounds, which can be edited in the Limits Form.  </w:t>
      </w:r>
      <w:r w:rsidR="00BA3AD2" w:rsidRPr="00F036B7">
        <w:rPr>
          <w:szCs w:val="22"/>
          <w:lang w:val="en-US"/>
        </w:rPr>
        <w:t>W</w:t>
      </w:r>
      <w:r w:rsidRPr="00F036B7">
        <w:rPr>
          <w:szCs w:val="22"/>
          <w:lang w:val="en-US"/>
        </w:rPr>
        <w:t xml:space="preserve">hen the viscoelastic parameters are changed (for instance from </w:t>
      </w:r>
      <w:r w:rsidRPr="00F036B7">
        <w:rPr>
          <w:i/>
          <w:szCs w:val="22"/>
          <w:lang w:val="en-US"/>
        </w:rPr>
        <w:t>J</w:t>
      </w:r>
      <w:r w:rsidRPr="00F036B7">
        <w:rPr>
          <w:szCs w:val="22"/>
          <w:lang w:val="en-US"/>
        </w:rPr>
        <w:t xml:space="preserve"> to </w:t>
      </w:r>
      <w:r w:rsidRPr="00F036B7">
        <w:rPr>
          <w:i/>
          <w:szCs w:val="22"/>
          <w:lang w:val="en-US"/>
        </w:rPr>
        <w:t>G</w:t>
      </w:r>
      <w:r w:rsidRPr="00F036B7">
        <w:rPr>
          <w:szCs w:val="22"/>
          <w:lang w:val="en-US"/>
        </w:rPr>
        <w:t xml:space="preserve">), PyQTM automatically </w:t>
      </w:r>
      <w:r w:rsidR="00B86FE4" w:rsidRPr="00F036B7">
        <w:rPr>
          <w:szCs w:val="22"/>
          <w:lang w:val="en-US"/>
        </w:rPr>
        <w:t>re</w:t>
      </w:r>
      <w:r w:rsidRPr="00F036B7">
        <w:rPr>
          <w:szCs w:val="22"/>
          <w:lang w:val="en-US"/>
        </w:rPr>
        <w:t xml:space="preserve">sets the limits to </w:t>
      </w:r>
      <w:r w:rsidR="00B86FE4" w:rsidRPr="00F036B7">
        <w:rPr>
          <w:szCs w:val="22"/>
          <w:lang w:val="en-US"/>
        </w:rPr>
        <w:t xml:space="preserve">the </w:t>
      </w:r>
      <w:r w:rsidRPr="00F036B7">
        <w:rPr>
          <w:szCs w:val="22"/>
          <w:lang w:val="en-US"/>
        </w:rPr>
        <w:t>default</w:t>
      </w:r>
      <w:r w:rsidR="00B86FE4" w:rsidRPr="00F036B7">
        <w:rPr>
          <w:szCs w:val="22"/>
          <w:lang w:val="en-US"/>
        </w:rPr>
        <w:t xml:space="preserve"> values</w:t>
      </w:r>
      <w:r w:rsidRPr="00F036B7">
        <w:rPr>
          <w:szCs w:val="22"/>
          <w:lang w:val="en-US"/>
        </w:rPr>
        <w:t>.</w:t>
      </w:r>
      <w:r w:rsidR="00BA3AD2" w:rsidRPr="00F036B7">
        <w:rPr>
          <w:szCs w:val="22"/>
          <w:lang w:val="en-US"/>
        </w:rPr>
        <w:t xml:space="preserve">  </w:t>
      </w:r>
      <w:r w:rsidR="00C56FEE">
        <w:rPr>
          <w:szCs w:val="22"/>
          <w:lang w:val="en-US"/>
        </w:rPr>
        <w:t xml:space="preserve">In case </w:t>
      </w:r>
      <w:r w:rsidR="003578AE">
        <w:rPr>
          <w:szCs w:val="22"/>
          <w:lang w:val="en-US"/>
        </w:rPr>
        <w:t xml:space="preserve">you have manually changed the limits, your </w:t>
      </w:r>
      <w:r w:rsidR="00BA3AD2" w:rsidRPr="00F036B7">
        <w:rPr>
          <w:szCs w:val="22"/>
          <w:lang w:val="en-US"/>
        </w:rPr>
        <w:t xml:space="preserve">changes </w:t>
      </w:r>
      <w:r w:rsidR="003578AE">
        <w:rPr>
          <w:szCs w:val="22"/>
          <w:lang w:val="en-US"/>
        </w:rPr>
        <w:t xml:space="preserve">will get </w:t>
      </w:r>
      <w:r w:rsidR="00BA3AD2" w:rsidRPr="00F036B7">
        <w:rPr>
          <w:szCs w:val="22"/>
          <w:lang w:val="en-US"/>
        </w:rPr>
        <w:t>lost</w:t>
      </w:r>
      <w:r w:rsidR="00C56FEE">
        <w:rPr>
          <w:szCs w:val="22"/>
          <w:lang w:val="en-US"/>
        </w:rPr>
        <w:t xml:space="preserve"> w</w:t>
      </w:r>
      <w:r w:rsidR="00C56FEE" w:rsidRPr="00F036B7">
        <w:rPr>
          <w:szCs w:val="22"/>
          <w:lang w:val="en-US"/>
        </w:rPr>
        <w:t>hen the viscoelastic parameters are changed</w:t>
      </w:r>
      <w:r w:rsidR="00C56FEE">
        <w:rPr>
          <w:szCs w:val="22"/>
          <w:lang w:val="en-US"/>
        </w:rPr>
        <w:t>.</w:t>
      </w:r>
    </w:p>
    <w:p w14:paraId="4568BD9B" w14:textId="77FD2531" w:rsidR="00712265" w:rsidRPr="00F036B7" w:rsidRDefault="00712265" w:rsidP="00C56FEE">
      <w:pPr>
        <w:pStyle w:val="Listenabsatz"/>
        <w:spacing w:after="120" w:line="288" w:lineRule="auto"/>
        <w:ind w:left="284" w:firstLine="0"/>
        <w:contextualSpacing w:val="0"/>
        <w:rPr>
          <w:szCs w:val="22"/>
          <w:lang w:val="en-US"/>
        </w:rPr>
      </w:pPr>
      <w:r w:rsidRPr="00F036B7">
        <w:rPr>
          <w:szCs w:val="22"/>
          <w:lang w:val="en-US"/>
        </w:rPr>
        <w:t xml:space="preserve">The default limits are such that </w:t>
      </w:r>
      <w:r w:rsidR="00CE5A20" w:rsidRPr="00CE5A20">
        <w:rPr>
          <w:i/>
          <w:szCs w:val="22"/>
          <w:lang w:val="en-US"/>
        </w:rPr>
        <w:t>G</w:t>
      </w:r>
      <w:r w:rsidR="00CE5A20">
        <w:rPr>
          <w:szCs w:val="22"/>
          <w:lang w:val="en-US"/>
        </w:rPr>
        <w:t xml:space="preserve">, </w:t>
      </w:r>
      <w:r w:rsidR="00CE5A20" w:rsidRPr="00CE5A20">
        <w:rPr>
          <w:i/>
          <w:szCs w:val="22"/>
          <w:lang w:val="en-US"/>
        </w:rPr>
        <w:t>J</w:t>
      </w:r>
      <w:r w:rsidR="00CE5A20">
        <w:rPr>
          <w:szCs w:val="22"/>
          <w:lang w:val="en-US"/>
        </w:rPr>
        <w:t xml:space="preserve">, and </w:t>
      </w:r>
      <w:r w:rsidR="00CE5A20" w:rsidRPr="00CE5A20">
        <w:rPr>
          <w:rFonts w:ascii="Symbol" w:hAnsi="Symbol"/>
          <w:szCs w:val="22"/>
          <w:lang w:val="en-US"/>
        </w:rPr>
        <w:t></w:t>
      </w:r>
      <w:r w:rsidR="00CE5A20">
        <w:rPr>
          <w:szCs w:val="22"/>
          <w:lang w:val="en-US"/>
        </w:rPr>
        <w:t xml:space="preserve"> </w:t>
      </w:r>
      <w:r w:rsidRPr="00F036B7">
        <w:rPr>
          <w:szCs w:val="22"/>
          <w:lang w:val="en-US"/>
        </w:rPr>
        <w:t xml:space="preserve">can never </w:t>
      </w:r>
      <w:r w:rsidR="00CE5A20">
        <w:rPr>
          <w:szCs w:val="22"/>
          <w:lang w:val="en-US"/>
        </w:rPr>
        <w:t xml:space="preserve">be </w:t>
      </w:r>
      <w:r w:rsidRPr="00F036B7">
        <w:rPr>
          <w:szCs w:val="22"/>
          <w:lang w:val="en-US"/>
        </w:rPr>
        <w:t xml:space="preserve">zero.  </w:t>
      </w:r>
      <w:r w:rsidR="003D52C6" w:rsidRPr="00F036B7">
        <w:rPr>
          <w:szCs w:val="22"/>
          <w:lang w:val="en-US"/>
        </w:rPr>
        <w:t>For instance, the minimum density is 10</w:t>
      </w:r>
      <w:r w:rsidR="003D52C6" w:rsidRPr="00F036B7">
        <w:rPr>
          <w:rFonts w:ascii="Symbol" w:hAnsi="Symbol"/>
          <w:szCs w:val="22"/>
          <w:vertAlign w:val="superscript"/>
          <w:lang w:val="en-US"/>
        </w:rPr>
        <w:noBreakHyphen/>
      </w:r>
      <w:r w:rsidR="003D52C6" w:rsidRPr="00F036B7">
        <w:rPr>
          <w:szCs w:val="22"/>
          <w:vertAlign w:val="superscript"/>
          <w:lang w:val="en-US"/>
        </w:rPr>
        <w:t>9</w:t>
      </w:r>
      <w:r w:rsidR="00E435A0" w:rsidRPr="00F036B7">
        <w:rPr>
          <w:szCs w:val="22"/>
          <w:lang w:val="en-US"/>
        </w:rPr>
        <w:t> </w:t>
      </w:r>
      <w:r w:rsidR="003D52C6" w:rsidRPr="00F036B7">
        <w:rPr>
          <w:szCs w:val="22"/>
          <w:lang w:val="en-US"/>
        </w:rPr>
        <w:t>g/cm</w:t>
      </w:r>
      <w:r w:rsidR="003D52C6" w:rsidRPr="00F036B7">
        <w:rPr>
          <w:szCs w:val="22"/>
          <w:vertAlign w:val="superscript"/>
          <w:lang w:val="en-US"/>
        </w:rPr>
        <w:t>3</w:t>
      </w:r>
      <w:r w:rsidR="003D52C6" w:rsidRPr="00F036B7">
        <w:rPr>
          <w:szCs w:val="22"/>
          <w:lang w:val="en-US"/>
        </w:rPr>
        <w:t>.  With these bounds applied to the fit</w:t>
      </w:r>
      <w:r w:rsidR="00E435A0" w:rsidRPr="00F036B7">
        <w:rPr>
          <w:szCs w:val="22"/>
          <w:lang w:val="en-US"/>
        </w:rPr>
        <w:t>s</w:t>
      </w:r>
      <w:r w:rsidR="003D52C6" w:rsidRPr="00F036B7">
        <w:rPr>
          <w:szCs w:val="22"/>
          <w:lang w:val="en-US"/>
        </w:rPr>
        <w:t>, t</w:t>
      </w:r>
      <w:r w:rsidR="00BA3AD2" w:rsidRPr="00F036B7">
        <w:rPr>
          <w:szCs w:val="22"/>
          <w:lang w:val="en-US"/>
        </w:rPr>
        <w:t>he shear</w:t>
      </w:r>
      <w:r w:rsidR="003D52C6" w:rsidRPr="00F036B7">
        <w:rPr>
          <w:szCs w:val="22"/>
          <w:lang w:val="en-US"/>
        </w:rPr>
        <w:t>-</w:t>
      </w:r>
      <w:r w:rsidR="00BA3AD2" w:rsidRPr="00F036B7">
        <w:rPr>
          <w:szCs w:val="22"/>
          <w:lang w:val="en-US"/>
        </w:rPr>
        <w:t>wave</w:t>
      </w:r>
      <w:r w:rsidR="003D52C6" w:rsidRPr="00F036B7">
        <w:rPr>
          <w:szCs w:val="22"/>
          <w:lang w:val="en-US"/>
        </w:rPr>
        <w:t xml:space="preserve"> impedance</w:t>
      </w:r>
      <w:r w:rsidR="00BA3AD2" w:rsidRPr="00F036B7">
        <w:rPr>
          <w:szCs w:val="22"/>
          <w:lang w:val="en-US"/>
        </w:rPr>
        <w:t xml:space="preserve">, </w:t>
      </w:r>
      <w:r w:rsidR="00BA3AD2" w:rsidRPr="00F036B7">
        <w:rPr>
          <w:i/>
          <w:szCs w:val="22"/>
          <w:lang w:val="en-US"/>
        </w:rPr>
        <w:t>Z</w:t>
      </w:r>
      <w:r w:rsidR="00BA3AD2" w:rsidRPr="00F036B7">
        <w:rPr>
          <w:szCs w:val="22"/>
          <w:lang w:val="en-US"/>
        </w:rPr>
        <w:t xml:space="preserve">, and the wave number, </w:t>
      </w:r>
      <w:r w:rsidR="00BA3AD2" w:rsidRPr="00F036B7">
        <w:rPr>
          <w:i/>
          <w:szCs w:val="22"/>
          <w:lang w:val="en-US"/>
        </w:rPr>
        <w:t>k</w:t>
      </w:r>
      <w:r w:rsidR="00BA3AD2" w:rsidRPr="00F036B7">
        <w:rPr>
          <w:szCs w:val="22"/>
          <w:lang w:val="en-US"/>
        </w:rPr>
        <w:t xml:space="preserve">, </w:t>
      </w:r>
      <w:r w:rsidR="00E435A0" w:rsidRPr="00F036B7">
        <w:rPr>
          <w:szCs w:val="22"/>
          <w:lang w:val="en-US"/>
        </w:rPr>
        <w:t xml:space="preserve">always </w:t>
      </w:r>
      <w:r w:rsidR="00BA3AD2" w:rsidRPr="00F036B7">
        <w:rPr>
          <w:szCs w:val="22"/>
          <w:lang w:val="en-US"/>
        </w:rPr>
        <w:t>remain finite</w:t>
      </w:r>
      <w:r w:rsidR="00E435A0" w:rsidRPr="00F036B7">
        <w:rPr>
          <w:szCs w:val="22"/>
          <w:lang w:val="en-US"/>
        </w:rPr>
        <w:t xml:space="preserve"> (which avoids </w:t>
      </w:r>
      <w:r w:rsidRPr="00F036B7">
        <w:rPr>
          <w:szCs w:val="22"/>
          <w:lang w:val="en-US"/>
        </w:rPr>
        <w:t>divisions by zero</w:t>
      </w:r>
      <w:r w:rsidR="00E435A0" w:rsidRPr="00F036B7">
        <w:rPr>
          <w:szCs w:val="22"/>
          <w:lang w:val="en-US"/>
        </w:rPr>
        <w:t>)</w:t>
      </w:r>
      <w:r w:rsidR="00BA3AD2" w:rsidRPr="00F036B7">
        <w:rPr>
          <w:szCs w:val="22"/>
          <w:lang w:val="en-US"/>
        </w:rPr>
        <w:t>.</w:t>
      </w:r>
      <w:r w:rsidRPr="00F036B7">
        <w:rPr>
          <w:szCs w:val="22"/>
          <w:lang w:val="en-US"/>
        </w:rPr>
        <w:t xml:space="preserve">  It is advised to not allow zeros for the density and the viscoelastic parameters.</w:t>
      </w:r>
      <w:r w:rsidR="00BA3AD2" w:rsidRPr="00F036B7">
        <w:rPr>
          <w:szCs w:val="22"/>
          <w:lang w:val="en-US"/>
        </w:rPr>
        <w:t xml:space="preserve">  When the fit routine attempts to set the density to zero, the </w:t>
      </w:r>
      <w:r w:rsidR="00C56FEE">
        <w:rPr>
          <w:szCs w:val="22"/>
          <w:lang w:val="en-US"/>
        </w:rPr>
        <w:t xml:space="preserve">program </w:t>
      </w:r>
      <w:r w:rsidR="00BA3AD2" w:rsidRPr="00F036B7">
        <w:rPr>
          <w:szCs w:val="22"/>
          <w:lang w:val="en-US"/>
        </w:rPr>
        <w:t>exits with an error message.</w:t>
      </w:r>
    </w:p>
    <w:p w14:paraId="1883F628" w14:textId="4C51F9A8" w:rsidR="001F2B19" w:rsidRPr="00F036B7" w:rsidRDefault="00A53B40" w:rsidP="001F2B19">
      <w:pPr>
        <w:pStyle w:val="Formatvorlageberschrift2"/>
        <w:spacing w:before="0" w:after="120" w:line="288" w:lineRule="auto"/>
        <w:ind w:left="0" w:firstLine="0"/>
        <w:rPr>
          <w:i/>
          <w:sz w:val="22"/>
          <w:szCs w:val="22"/>
          <w:lang w:val="en-US"/>
        </w:rPr>
      </w:pPr>
      <w:bookmarkStart w:id="39" w:name="_Toc169592295"/>
      <w:r w:rsidRPr="00F036B7">
        <w:rPr>
          <w:i/>
          <w:sz w:val="22"/>
          <w:szCs w:val="22"/>
          <w:lang w:val="en-US"/>
        </w:rPr>
        <w:t>Fitting</w:t>
      </w:r>
      <w:bookmarkEnd w:id="39"/>
      <w:r w:rsidRPr="00F036B7">
        <w:rPr>
          <w:i/>
          <w:sz w:val="22"/>
          <w:szCs w:val="22"/>
          <w:lang w:val="en-US"/>
        </w:rPr>
        <w:t xml:space="preserve"> </w:t>
      </w:r>
    </w:p>
    <w:bookmarkEnd w:id="37"/>
    <w:p w14:paraId="19871F98" w14:textId="3601FC3D" w:rsidR="001503FF" w:rsidRPr="00F036B7" w:rsidRDefault="006B249D" w:rsidP="0026376F">
      <w:pPr>
        <w:pStyle w:val="Listenabsatz"/>
        <w:keepNext/>
        <w:spacing w:after="120" w:line="288" w:lineRule="auto"/>
        <w:ind w:left="0" w:firstLine="420"/>
        <w:contextualSpacing w:val="0"/>
        <w:rPr>
          <w:szCs w:val="22"/>
          <w:lang w:val="en-US"/>
        </w:rPr>
      </w:pPr>
      <w:r w:rsidRPr="00F036B7">
        <w:rPr>
          <w:szCs w:val="22"/>
          <w:lang w:val="en-US"/>
        </w:rPr>
        <w:t xml:space="preserve">The fit is based on </w:t>
      </w:r>
      <w:r w:rsidR="001F2B19" w:rsidRPr="00F036B7">
        <w:rPr>
          <w:szCs w:val="22"/>
          <w:lang w:val="en-US"/>
        </w:rPr>
        <w:t xml:space="preserve">a </w:t>
      </w:r>
      <w:r w:rsidR="001F2B19" w:rsidRPr="00F036B7">
        <w:rPr>
          <w:rFonts w:ascii="Symbol" w:hAnsi="Symbol"/>
          <w:szCs w:val="22"/>
          <w:lang w:val="en-US"/>
        </w:rPr>
        <w:t></w:t>
      </w:r>
      <w:r w:rsidR="001F2B19" w:rsidRPr="00F036B7">
        <w:rPr>
          <w:szCs w:val="22"/>
          <w:vertAlign w:val="superscript"/>
          <w:lang w:val="en-US"/>
        </w:rPr>
        <w:t>2</w:t>
      </w:r>
      <w:r w:rsidR="001F2B19" w:rsidRPr="00F036B7">
        <w:rPr>
          <w:szCs w:val="22"/>
          <w:lang w:val="en-US"/>
        </w:rPr>
        <w:t xml:space="preserve">-minimization.  </w:t>
      </w:r>
      <w:r w:rsidR="001503FF" w:rsidRPr="00F036B7">
        <w:rPr>
          <w:rFonts w:ascii="Symbol" w:hAnsi="Symbol"/>
          <w:szCs w:val="22"/>
          <w:lang w:val="en-US"/>
        </w:rPr>
        <w:t></w:t>
      </w:r>
      <w:r w:rsidR="001503FF" w:rsidRPr="00F036B7">
        <w:rPr>
          <w:szCs w:val="22"/>
          <w:vertAlign w:val="superscript"/>
          <w:lang w:val="en-US"/>
        </w:rPr>
        <w:t>2</w:t>
      </w:r>
      <w:r w:rsidR="001503FF" w:rsidRPr="00F036B7">
        <w:rPr>
          <w:szCs w:val="22"/>
          <w:lang w:val="en-US"/>
        </w:rPr>
        <w:t xml:space="preserve"> </w:t>
      </w:r>
      <w:r w:rsidRPr="00F036B7">
        <w:rPr>
          <w:szCs w:val="22"/>
          <w:lang w:val="en-US"/>
        </w:rPr>
        <w:t xml:space="preserve">is </w:t>
      </w:r>
      <w:r w:rsidR="001503FF" w:rsidRPr="00F036B7">
        <w:rPr>
          <w:szCs w:val="22"/>
          <w:lang w:val="en-US"/>
        </w:rPr>
        <w:t xml:space="preserve">defined as </w:t>
      </w:r>
    </w:p>
    <w:p w14:paraId="6FD3D37F" w14:textId="02D0EEA5" w:rsidR="001503FF" w:rsidRPr="00F036B7" w:rsidRDefault="001503FF" w:rsidP="00BA3F42">
      <w:pPr>
        <w:pStyle w:val="Beschriftung"/>
        <w:spacing w:before="0" w:after="880" w:line="288" w:lineRule="auto"/>
        <w:jc w:val="right"/>
        <w:rPr>
          <w:b w:val="0"/>
          <w:bCs w:val="0"/>
          <w:i/>
          <w:iCs/>
          <w:sz w:val="22"/>
        </w:rPr>
      </w:pPr>
      <w:bookmarkStart w:id="40" w:name="_Ref502482154"/>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2</w:t>
      </w:r>
      <w:r w:rsidRPr="00F036B7">
        <w:rPr>
          <w:b w:val="0"/>
          <w:bCs w:val="0"/>
          <w:i/>
          <w:sz w:val="22"/>
        </w:rPr>
        <w:fldChar w:fldCharType="end"/>
      </w:r>
      <w:r w:rsidR="00133C51">
        <w:rPr>
          <w:b w:val="0"/>
          <w:i/>
          <w:sz w:val="22"/>
        </w:rPr>
        <w:object w:dxaOrig="0" w:dyaOrig="0" w14:anchorId="64A36A83">
          <v:shape id="_x0000_s1247" type="#_x0000_t75" style="position:absolute;left:0;text-align:left;margin-left:1.55pt;margin-top:4.6pt;width:297.95pt;height:42.15pt;z-index:251806208;mso-position-horizontal-relative:text;mso-position-vertical-relative:text">
            <v:imagedata r:id="rId18" o:title=""/>
            <w10:wrap type="square"/>
            <w10:anchorlock/>
          </v:shape>
          <o:OLEObject Type="Embed" ProgID="Equation.DSMT4" ShapeID="_x0000_s1247" DrawAspect="Content" ObjectID="_1780205207" r:id="rId19"/>
        </w:object>
      </w:r>
      <w:bookmarkEnd w:id="40"/>
    </w:p>
    <w:p w14:paraId="2C65A1B4" w14:textId="7C864617" w:rsidR="001503FF" w:rsidRDefault="00296662" w:rsidP="001503FF">
      <w:pPr>
        <w:spacing w:after="120" w:line="288" w:lineRule="auto"/>
        <w:rPr>
          <w:rStyle w:val="FormatvorlagetieferZchn"/>
          <w:rFonts w:ascii="Times New Roman" w:hAnsi="Times New Roman"/>
          <w:vertAlign w:val="baseline"/>
        </w:rPr>
      </w:pPr>
      <w:r w:rsidRPr="00F036B7">
        <w:rPr>
          <w:i/>
          <w:lang w:val="en-US"/>
        </w:rPr>
        <w:t>n</w:t>
      </w:r>
      <w:r w:rsidRPr="00F036B7">
        <w:rPr>
          <w:rStyle w:val="FormatvorlagetieferZchn"/>
          <w:rFonts w:ascii="Times New Roman" w:hAnsi="Times New Roman"/>
          <w:i/>
        </w:rPr>
        <w:t>ovt</w:t>
      </w:r>
      <w:r w:rsidR="001503FF" w:rsidRPr="00F036B7">
        <w:rPr>
          <w:rStyle w:val="FormatvorlagetieferZchn"/>
          <w:rFonts w:ascii="Times New Roman" w:hAnsi="Times New Roman"/>
          <w:vertAlign w:val="baseline"/>
        </w:rPr>
        <w:t xml:space="preserve"> is the number of overtones included in the analysis. </w:t>
      </w:r>
      <w:r w:rsidR="001503FF" w:rsidRPr="00F036B7">
        <w:rPr>
          <w:i/>
          <w:iCs/>
          <w:lang w:val="en-US"/>
        </w:rPr>
        <w:t>n</w:t>
      </w:r>
      <w:r w:rsidR="001503FF" w:rsidRPr="00F036B7">
        <w:rPr>
          <w:i/>
          <w:iCs/>
          <w:vertAlign w:val="subscript"/>
          <w:lang w:val="en-US"/>
        </w:rPr>
        <w:t>fitpar</w:t>
      </w:r>
      <w:r w:rsidR="001503FF" w:rsidRPr="00F036B7">
        <w:rPr>
          <w:lang w:val="en-US"/>
        </w:rPr>
        <w:t xml:space="preserve"> is the number of fit parameters.</w:t>
      </w:r>
      <w:r w:rsidR="001503FF" w:rsidRPr="00F036B7">
        <w:rPr>
          <w:rStyle w:val="FormatvorlagetieferZchn"/>
          <w:rFonts w:ascii="Times New Roman" w:hAnsi="Times New Roman"/>
          <w:vertAlign w:val="baseline"/>
        </w:rPr>
        <w:t xml:space="preserve">  The factor of 2 before </w:t>
      </w:r>
      <w:r w:rsidR="001503FF" w:rsidRPr="00F036B7">
        <w:rPr>
          <w:rStyle w:val="FormatvorlagetieferZchn"/>
          <w:rFonts w:ascii="Times New Roman" w:hAnsi="Times New Roman"/>
          <w:i/>
          <w:vertAlign w:val="baseline"/>
        </w:rPr>
        <w:t>n</w:t>
      </w:r>
      <w:r w:rsidRPr="00F036B7">
        <w:rPr>
          <w:rStyle w:val="FormatvorlagetieferZchn"/>
          <w:rFonts w:ascii="Times New Roman" w:hAnsi="Times New Roman"/>
          <w:i/>
        </w:rPr>
        <w:t>ovt</w:t>
      </w:r>
      <w:r w:rsidR="001503FF" w:rsidRPr="00F036B7">
        <w:rPr>
          <w:rStyle w:val="FormatvorlagetieferZchn"/>
          <w:rFonts w:ascii="Times New Roman" w:hAnsi="Times New Roman"/>
          <w:vertAlign w:val="baseline"/>
        </w:rPr>
        <w:t xml:space="preserve"> occurs because every overtone contributes two data points (Δ</w:t>
      </w:r>
      <w:r w:rsidR="001503FF" w:rsidRPr="00F036B7">
        <w:rPr>
          <w:rStyle w:val="FormatvorlagetieferZchn"/>
          <w:rFonts w:ascii="Times New Roman" w:hAnsi="Times New Roman"/>
          <w:i/>
          <w:vertAlign w:val="baseline"/>
        </w:rPr>
        <w:t>f</w:t>
      </w:r>
      <w:r w:rsidR="00654F15" w:rsidRPr="00F036B7">
        <w:rPr>
          <w:rStyle w:val="FormatvorlagetieferZchn"/>
          <w:rFonts w:ascii="Times New Roman" w:hAnsi="Times New Roman"/>
          <w:vertAlign w:val="baseline"/>
        </w:rPr>
        <w:t>/</w:t>
      </w:r>
      <w:r w:rsidR="00654F15" w:rsidRPr="00F036B7">
        <w:rPr>
          <w:rStyle w:val="FormatvorlagetieferZchn"/>
          <w:rFonts w:ascii="Times New Roman" w:hAnsi="Times New Roman"/>
          <w:i/>
          <w:vertAlign w:val="baseline"/>
        </w:rPr>
        <w:t>n</w:t>
      </w:r>
      <w:r w:rsidR="00654F15" w:rsidRPr="00F036B7">
        <w:rPr>
          <w:rStyle w:val="FormatvorlagetieferZchn"/>
          <w:rFonts w:ascii="Times New Roman" w:hAnsi="Times New Roman"/>
          <w:vertAlign w:val="baseline"/>
        </w:rPr>
        <w:t xml:space="preserve"> </w:t>
      </w:r>
      <w:r w:rsidR="001503FF" w:rsidRPr="00F036B7">
        <w:rPr>
          <w:rStyle w:val="FormatvorlagetieferZchn"/>
          <w:rFonts w:ascii="Times New Roman" w:hAnsi="Times New Roman"/>
          <w:vertAlign w:val="baseline"/>
        </w:rPr>
        <w:t>and Δ</w:t>
      </w:r>
      <w:r w:rsidR="001503FF" w:rsidRPr="00F036B7">
        <w:rPr>
          <w:rStyle w:val="FormatvorlagetieferZchn"/>
          <w:rFonts w:ascii="Symbol" w:hAnsi="Symbol"/>
          <w:vertAlign w:val="baseline"/>
        </w:rPr>
        <w:t></w:t>
      </w:r>
      <w:r w:rsidR="00654F15" w:rsidRPr="00F036B7">
        <w:rPr>
          <w:rStyle w:val="FormatvorlagetieferZchn"/>
          <w:rFonts w:ascii="Times New Roman" w:hAnsi="Times New Roman"/>
          <w:vertAlign w:val="baseline"/>
        </w:rPr>
        <w:t>/</w:t>
      </w:r>
      <w:r w:rsidR="00654F15" w:rsidRPr="00F036B7">
        <w:rPr>
          <w:rStyle w:val="FormatvorlagetieferZchn"/>
          <w:rFonts w:ascii="Times New Roman" w:hAnsi="Times New Roman"/>
          <w:i/>
          <w:vertAlign w:val="baseline"/>
        </w:rPr>
        <w:t>n</w:t>
      </w:r>
      <w:r w:rsidR="001503FF" w:rsidRPr="00F036B7">
        <w:rPr>
          <w:rStyle w:val="FormatvorlagetieferZchn"/>
          <w:rFonts w:ascii="Times New Roman" w:hAnsi="Times New Roman"/>
          <w:vertAlign w:val="baseline"/>
        </w:rPr>
        <w:t xml:space="preserve">). </w:t>
      </w:r>
    </w:p>
    <w:p w14:paraId="463BE0DC" w14:textId="3A7CD15E" w:rsidR="00207914" w:rsidRPr="00346DA7" w:rsidRDefault="00207914" w:rsidP="00207914">
      <w:pPr>
        <w:pStyle w:val="Listenabsatz"/>
        <w:spacing w:after="120" w:line="288" w:lineRule="auto"/>
        <w:ind w:left="0" w:firstLine="420"/>
        <w:contextualSpacing w:val="0"/>
        <w:rPr>
          <w:lang w:val="en-GB"/>
        </w:rPr>
      </w:pPr>
      <w:r>
        <w:rPr>
          <w:lang w:val="en-US"/>
        </w:rPr>
        <w:t>The standard errors reported by PyQTM are those returned by the fit routine of the package “lmfit”.</w:t>
      </w:r>
      <w:r w:rsidR="00345AB7">
        <w:rPr>
          <w:lang w:val="en-US"/>
        </w:rPr>
        <w:t xml:space="preserve">  (</w:t>
      </w:r>
      <w:r w:rsidR="0034152B">
        <w:rPr>
          <w:lang w:val="en-US"/>
        </w:rPr>
        <w:t>Remember</w:t>
      </w:r>
      <w:r w:rsidR="00345AB7">
        <w:rPr>
          <w:lang w:val="en-US"/>
        </w:rPr>
        <w:t xml:space="preserve"> the possibility of correlated errors</w:t>
      </w:r>
      <w:r w:rsidR="0034152B">
        <w:rPr>
          <w:lang w:val="en-US"/>
        </w:rPr>
        <w:t>.</w:t>
      </w:r>
      <w:r w:rsidR="00345AB7">
        <w:rPr>
          <w:lang w:val="en-US"/>
        </w:rPr>
        <w:t>)</w:t>
      </w:r>
    </w:p>
    <w:p w14:paraId="51F945E4" w14:textId="769E46C2" w:rsidR="001503FF" w:rsidRPr="00F036B7" w:rsidRDefault="00FB1009" w:rsidP="00C56FEE">
      <w:pPr>
        <w:spacing w:after="120" w:line="288" w:lineRule="auto"/>
        <w:ind w:firstLine="426"/>
        <w:rPr>
          <w:lang w:val="en-US"/>
        </w:rPr>
      </w:pPr>
      <w:r w:rsidRPr="00F036B7">
        <w:rPr>
          <w:rStyle w:val="FormatvorlagetieferZchn"/>
          <w:rFonts w:ascii="Times New Roman" w:hAnsi="Times New Roman"/>
          <w:vertAlign w:val="baseline"/>
        </w:rPr>
        <w:t>(</w:t>
      </w:r>
      <w:r w:rsidRPr="00F036B7">
        <w:rPr>
          <w:rStyle w:val="FormatvorlagetieferZchn"/>
          <w:rFonts w:ascii="Symbol" w:hAnsi="Symbol"/>
          <w:vertAlign w:val="baseline"/>
        </w:rPr>
        <w:t></w:t>
      </w:r>
      <w:r w:rsidRPr="00F036B7">
        <w:rPr>
          <w:rStyle w:val="FormatvorlagetieferZchn"/>
          <w:rFonts w:ascii="Times New Roman" w:hAnsi="Times New Roman"/>
          <w:i/>
          <w:vertAlign w:val="baseline"/>
        </w:rPr>
        <w:t>f</w:t>
      </w:r>
      <w:r w:rsidRPr="00F036B7">
        <w:rPr>
          <w:rStyle w:val="FormatvorlagetieferZchn"/>
          <w:rFonts w:ascii="Times New Roman" w:hAnsi="Times New Roman"/>
          <w:vertAlign w:val="baseline"/>
        </w:rPr>
        <w:t>/</w:t>
      </w:r>
      <w:r w:rsidRPr="00F036B7">
        <w:rPr>
          <w:rStyle w:val="FormatvorlagetieferZchn"/>
          <w:rFonts w:ascii="Times New Roman" w:hAnsi="Times New Roman"/>
          <w:i/>
          <w:vertAlign w:val="baseline"/>
        </w:rPr>
        <w:t>n</w:t>
      </w:r>
      <w:r w:rsidRPr="00F036B7">
        <w:rPr>
          <w:rStyle w:val="FormatvorlagetieferZchn"/>
          <w:rFonts w:ascii="Times New Roman" w:hAnsi="Times New Roman"/>
          <w:vertAlign w:val="baseline"/>
        </w:rPr>
        <w:t>)</w:t>
      </w:r>
      <w:r w:rsidR="006A64CD" w:rsidRPr="00F036B7">
        <w:rPr>
          <w:rStyle w:val="FormatvorlagetieferZchn"/>
          <w:rFonts w:ascii="Times New Roman" w:hAnsi="Times New Roman"/>
          <w:i/>
        </w:rPr>
        <w:t xml:space="preserve">err </w:t>
      </w:r>
      <w:r w:rsidR="001503FF" w:rsidRPr="00F036B7">
        <w:rPr>
          <w:rStyle w:val="FormatvorlagetieferZchn"/>
          <w:rFonts w:ascii="Times New Roman" w:hAnsi="Times New Roman"/>
          <w:vertAlign w:val="baseline"/>
        </w:rPr>
        <w:t>is the</w:t>
      </w:r>
      <w:r w:rsidR="00C56FEE">
        <w:rPr>
          <w:rStyle w:val="FormatvorlagetieferZchn"/>
          <w:rFonts w:ascii="Times New Roman" w:hAnsi="Times New Roman"/>
          <w:vertAlign w:val="baseline"/>
        </w:rPr>
        <w:t xml:space="preserve"> </w:t>
      </w:r>
      <w:r w:rsidR="001503FF" w:rsidRPr="00F036B7">
        <w:rPr>
          <w:rStyle w:val="FormatvorlagetieferZchn"/>
          <w:rFonts w:ascii="Times New Roman" w:hAnsi="Times New Roman"/>
          <w:vertAlign w:val="baseline"/>
        </w:rPr>
        <w:t xml:space="preserve">uncertainty </w:t>
      </w:r>
      <w:r w:rsidR="00C56FEE">
        <w:rPr>
          <w:rStyle w:val="FormatvorlagetieferZchn"/>
          <w:rFonts w:ascii="Times New Roman" w:hAnsi="Times New Roman"/>
          <w:vertAlign w:val="baseline"/>
        </w:rPr>
        <w:t xml:space="preserve">in the measurements of </w:t>
      </w:r>
      <w:r w:rsidR="001503FF" w:rsidRPr="00F036B7">
        <w:rPr>
          <w:rStyle w:val="FormatvorlagetieferZchn"/>
          <w:rFonts w:ascii="Symbol" w:hAnsi="Symbol"/>
          <w:vertAlign w:val="baseline"/>
        </w:rPr>
        <w:t></w:t>
      </w:r>
      <w:r w:rsidR="001503FF" w:rsidRPr="00F036B7">
        <w:rPr>
          <w:rStyle w:val="FormatvorlagetieferZchn"/>
          <w:rFonts w:ascii="Times New Roman" w:hAnsi="Times New Roman"/>
          <w:i/>
          <w:vertAlign w:val="baseline"/>
        </w:rPr>
        <w:t>f</w:t>
      </w:r>
      <w:r w:rsidR="008457F7" w:rsidRPr="00F036B7">
        <w:rPr>
          <w:rStyle w:val="FormatvorlagetieferZchn"/>
          <w:rFonts w:ascii="Times New Roman" w:hAnsi="Times New Roman"/>
          <w:vertAlign w:val="baseline"/>
        </w:rPr>
        <w:t>/</w:t>
      </w:r>
      <w:r w:rsidR="008457F7" w:rsidRPr="00F036B7">
        <w:rPr>
          <w:rStyle w:val="FormatvorlagetieferZchn"/>
          <w:rFonts w:ascii="Times New Roman" w:hAnsi="Times New Roman"/>
          <w:i/>
          <w:vertAlign w:val="baseline"/>
        </w:rPr>
        <w:t>n</w:t>
      </w:r>
      <w:r w:rsidR="008457F7" w:rsidRPr="00F036B7">
        <w:rPr>
          <w:rStyle w:val="FormatvorlagetieferZchn"/>
          <w:rFonts w:ascii="Times New Roman" w:hAnsi="Times New Roman"/>
          <w:vertAlign w:val="baseline"/>
        </w:rPr>
        <w:t xml:space="preserve"> </w:t>
      </w:r>
      <w:r w:rsidR="001503FF" w:rsidRPr="00F036B7">
        <w:rPr>
          <w:rStyle w:val="FormatvorlagetieferZchn"/>
          <w:rFonts w:ascii="Times New Roman" w:hAnsi="Times New Roman"/>
          <w:vertAlign w:val="baseline"/>
        </w:rPr>
        <w:t xml:space="preserve">and </w:t>
      </w:r>
      <w:r w:rsidR="001503FF" w:rsidRPr="00F036B7">
        <w:rPr>
          <w:rStyle w:val="FormatvorlagetieferZchn"/>
          <w:rFonts w:ascii="Symbol" w:hAnsi="Symbol"/>
          <w:vertAlign w:val="baseline"/>
        </w:rPr>
        <w:t></w:t>
      </w:r>
      <w:r w:rsidR="001503FF" w:rsidRPr="00F036B7">
        <w:rPr>
          <w:rStyle w:val="FormatvorlagetieferZchn"/>
          <w:rFonts w:ascii="Symbol" w:hAnsi="Symbol"/>
          <w:vertAlign w:val="baseline"/>
        </w:rPr>
        <w:t></w:t>
      </w:r>
      <w:r w:rsidR="008457F7" w:rsidRPr="00F036B7">
        <w:rPr>
          <w:rStyle w:val="FormatvorlagetieferZchn"/>
          <w:rFonts w:ascii="Times New Roman" w:hAnsi="Times New Roman"/>
          <w:vertAlign w:val="baseline"/>
        </w:rPr>
        <w:t>/</w:t>
      </w:r>
      <w:r w:rsidR="008457F7" w:rsidRPr="00F036B7">
        <w:rPr>
          <w:rStyle w:val="FormatvorlagetieferZchn"/>
          <w:rFonts w:ascii="Times New Roman" w:hAnsi="Times New Roman"/>
          <w:i/>
          <w:vertAlign w:val="baseline"/>
        </w:rPr>
        <w:t>n</w:t>
      </w:r>
      <w:r w:rsidR="00395878" w:rsidRPr="00F036B7">
        <w:rPr>
          <w:rStyle w:val="FormatvorlagetieferZchn"/>
          <w:rFonts w:ascii="Times New Roman" w:hAnsi="Times New Roman"/>
          <w:vertAlign w:val="baseline"/>
        </w:rPr>
        <w:t xml:space="preserve">.  </w:t>
      </w:r>
      <w:r w:rsidR="001503FF" w:rsidRPr="00F036B7">
        <w:rPr>
          <w:rStyle w:val="FormatvorlagetieferZchn"/>
          <w:rFonts w:ascii="Times New Roman" w:hAnsi="Times New Roman"/>
          <w:vertAlign w:val="baseline"/>
        </w:rPr>
        <w:t xml:space="preserve">The uncertainty is about the same on </w:t>
      </w:r>
      <w:r w:rsidR="008457F7" w:rsidRPr="00F036B7">
        <w:rPr>
          <w:rStyle w:val="FormatvorlagetieferZchn"/>
          <w:rFonts w:ascii="Symbol" w:hAnsi="Symbol"/>
          <w:vertAlign w:val="baseline"/>
        </w:rPr>
        <w:t></w:t>
      </w:r>
      <w:r w:rsidR="008457F7" w:rsidRPr="00F036B7">
        <w:rPr>
          <w:rStyle w:val="FormatvorlagetieferZchn"/>
          <w:rFonts w:ascii="Times New Roman" w:hAnsi="Times New Roman"/>
          <w:i/>
          <w:vertAlign w:val="baseline"/>
        </w:rPr>
        <w:t>f</w:t>
      </w:r>
      <w:r w:rsidR="008457F7" w:rsidRPr="00F036B7">
        <w:rPr>
          <w:rStyle w:val="FormatvorlagetieferZchn"/>
          <w:rFonts w:ascii="Times New Roman" w:hAnsi="Times New Roman"/>
          <w:vertAlign w:val="baseline"/>
        </w:rPr>
        <w:t>/</w:t>
      </w:r>
      <w:r w:rsidR="008457F7" w:rsidRPr="00F036B7">
        <w:rPr>
          <w:rStyle w:val="FormatvorlagetieferZchn"/>
          <w:rFonts w:ascii="Times New Roman" w:hAnsi="Times New Roman"/>
          <w:i/>
          <w:vertAlign w:val="baseline"/>
        </w:rPr>
        <w:t>n</w:t>
      </w:r>
      <w:r w:rsidR="001503FF" w:rsidRPr="00F036B7">
        <w:rPr>
          <w:rStyle w:val="FormatvorlagetieferZchn"/>
          <w:rFonts w:ascii="Times New Roman" w:hAnsi="Times New Roman"/>
          <w:vertAlign w:val="baseline"/>
        </w:rPr>
        <w:t xml:space="preserve"> and </w:t>
      </w:r>
      <w:r w:rsidR="008457F7" w:rsidRPr="00F036B7">
        <w:rPr>
          <w:rStyle w:val="FormatvorlagetieferZchn"/>
          <w:rFonts w:ascii="Symbol" w:hAnsi="Symbol"/>
          <w:vertAlign w:val="baseline"/>
        </w:rPr>
        <w:t></w:t>
      </w:r>
      <w:r w:rsidR="008457F7" w:rsidRPr="00F036B7">
        <w:rPr>
          <w:rStyle w:val="FormatvorlagetieferZchn"/>
          <w:rFonts w:ascii="Symbol" w:hAnsi="Symbol"/>
          <w:vertAlign w:val="baseline"/>
        </w:rPr>
        <w:t></w:t>
      </w:r>
      <w:r w:rsidR="008457F7" w:rsidRPr="00F036B7">
        <w:rPr>
          <w:rStyle w:val="FormatvorlagetieferZchn"/>
          <w:rFonts w:ascii="Times New Roman" w:hAnsi="Times New Roman"/>
          <w:vertAlign w:val="baseline"/>
        </w:rPr>
        <w:t>/</w:t>
      </w:r>
      <w:r w:rsidR="008457F7" w:rsidRPr="00F036B7">
        <w:rPr>
          <w:rStyle w:val="FormatvorlagetieferZchn"/>
          <w:rFonts w:ascii="Times New Roman" w:hAnsi="Times New Roman"/>
          <w:i/>
          <w:vertAlign w:val="baseline"/>
        </w:rPr>
        <w:t>n</w:t>
      </w:r>
      <w:r w:rsidR="001503FF" w:rsidRPr="00F036B7">
        <w:rPr>
          <w:rStyle w:val="FormatvorlagetieferZchn"/>
          <w:rFonts w:ascii="Times New Roman" w:hAnsi="Times New Roman"/>
          <w:vertAlign w:val="baseline"/>
        </w:rPr>
        <w:t xml:space="preserve">, hence only one parameter. </w:t>
      </w:r>
      <w:r w:rsidR="00296662" w:rsidRPr="00F036B7">
        <w:rPr>
          <w:rStyle w:val="FormatvorlagetieferZchn"/>
          <w:rFonts w:ascii="Times New Roman" w:hAnsi="Times New Roman"/>
          <w:vertAlign w:val="baseline"/>
        </w:rPr>
        <w:t xml:space="preserve"> </w:t>
      </w:r>
      <w:r w:rsidR="007D22C8" w:rsidRPr="00F036B7">
        <w:rPr>
          <w:rStyle w:val="FormatvorlagetieferZchn"/>
          <w:rFonts w:ascii="Times New Roman" w:hAnsi="Times New Roman"/>
          <w:vertAlign w:val="baseline"/>
        </w:rPr>
        <w:t>PyQTM</w:t>
      </w:r>
      <w:r w:rsidR="00B116CE" w:rsidRPr="00F036B7">
        <w:rPr>
          <w:rStyle w:val="FormatvorlagetieferZchn"/>
          <w:rFonts w:ascii="Times New Roman" w:hAnsi="Times New Roman"/>
          <w:vertAlign w:val="baseline"/>
        </w:rPr>
        <w:t xml:space="preserve">’s default value is </w:t>
      </w:r>
      <w:r w:rsidRPr="00F036B7">
        <w:rPr>
          <w:rStyle w:val="FormatvorlagetieferZchn"/>
          <w:rFonts w:ascii="Times New Roman" w:hAnsi="Times New Roman"/>
          <w:vertAlign w:val="baseline"/>
        </w:rPr>
        <w:t>(</w:t>
      </w:r>
      <w:r w:rsidRPr="00F036B7">
        <w:rPr>
          <w:rStyle w:val="FormatvorlagetieferZchn"/>
          <w:rFonts w:ascii="Symbol" w:hAnsi="Symbol"/>
          <w:vertAlign w:val="baseline"/>
        </w:rPr>
        <w:t></w:t>
      </w:r>
      <w:r w:rsidRPr="00F036B7">
        <w:rPr>
          <w:rStyle w:val="FormatvorlagetieferZchn"/>
          <w:rFonts w:ascii="Times New Roman" w:hAnsi="Times New Roman"/>
          <w:i/>
          <w:vertAlign w:val="baseline"/>
        </w:rPr>
        <w:t>f</w:t>
      </w:r>
      <w:r w:rsidRPr="00F036B7">
        <w:rPr>
          <w:rStyle w:val="FormatvorlagetieferZchn"/>
          <w:rFonts w:ascii="Times New Roman" w:hAnsi="Times New Roman"/>
          <w:vertAlign w:val="baseline"/>
        </w:rPr>
        <w:t>/</w:t>
      </w:r>
      <w:r w:rsidRPr="00F036B7">
        <w:rPr>
          <w:rStyle w:val="FormatvorlagetieferZchn"/>
          <w:rFonts w:ascii="Times New Roman" w:hAnsi="Times New Roman"/>
          <w:i/>
          <w:vertAlign w:val="baseline"/>
        </w:rPr>
        <w:t>n</w:t>
      </w:r>
      <w:r w:rsidRPr="00F036B7">
        <w:rPr>
          <w:rStyle w:val="FormatvorlagetieferZchn"/>
          <w:rFonts w:ascii="Times New Roman" w:hAnsi="Times New Roman"/>
          <w:vertAlign w:val="baseline"/>
        </w:rPr>
        <w:t>)</w:t>
      </w:r>
      <w:r w:rsidR="00A53B40" w:rsidRPr="00F036B7">
        <w:rPr>
          <w:rStyle w:val="FormatvorlagetieferZchn"/>
          <w:rFonts w:ascii="Times New Roman" w:hAnsi="Times New Roman"/>
          <w:i/>
        </w:rPr>
        <w:t>err</w:t>
      </w:r>
      <w:r w:rsidR="00B116CE" w:rsidRPr="00F036B7">
        <w:rPr>
          <w:rStyle w:val="FormatvorlagetieferZchn"/>
          <w:rFonts w:ascii="Times New Roman" w:hAnsi="Times New Roman"/>
          <w:vertAlign w:val="baseline"/>
        </w:rPr>
        <w:t> = </w:t>
      </w:r>
      <w:r w:rsidR="000C18B8" w:rsidRPr="00F036B7">
        <w:rPr>
          <w:rStyle w:val="FormatvorlagetieferZchn"/>
          <w:rFonts w:ascii="Times New Roman" w:hAnsi="Times New Roman"/>
          <w:vertAlign w:val="baseline"/>
        </w:rPr>
        <w:t>0.1</w:t>
      </w:r>
      <w:r w:rsidR="00B116CE" w:rsidRPr="00F036B7">
        <w:rPr>
          <w:rStyle w:val="FormatvorlagetieferZchn"/>
          <w:rFonts w:ascii="Times New Roman" w:hAnsi="Times New Roman"/>
          <w:vertAlign w:val="baseline"/>
        </w:rPr>
        <w:t> Hz</w:t>
      </w:r>
      <w:r w:rsidR="00C12F28" w:rsidRPr="00F036B7">
        <w:rPr>
          <w:rStyle w:val="FormatvorlagetieferZchn"/>
          <w:rFonts w:ascii="Times New Roman" w:hAnsi="Times New Roman"/>
          <w:vertAlign w:val="baseline"/>
        </w:rPr>
        <w:t xml:space="preserve">.  </w:t>
      </w:r>
      <w:r w:rsidRPr="00F036B7">
        <w:rPr>
          <w:rStyle w:val="FormatvorlagetieferZchn"/>
          <w:rFonts w:ascii="Times New Roman" w:hAnsi="Times New Roman"/>
          <w:vertAlign w:val="baseline"/>
        </w:rPr>
        <w:t>(</w:t>
      </w:r>
      <w:r w:rsidR="00B116CE" w:rsidRPr="00F036B7">
        <w:rPr>
          <w:rStyle w:val="FormatvorlagetieferZchn"/>
          <w:rFonts w:ascii="Symbol" w:hAnsi="Symbol"/>
          <w:vertAlign w:val="baseline"/>
        </w:rPr>
        <w:t></w:t>
      </w:r>
      <w:r w:rsidR="00B116CE" w:rsidRPr="00F036B7">
        <w:rPr>
          <w:rStyle w:val="FormatvorlagetieferZchn"/>
          <w:rFonts w:ascii="Times New Roman" w:hAnsi="Times New Roman"/>
          <w:i/>
          <w:vertAlign w:val="baseline"/>
        </w:rPr>
        <w:t>f</w:t>
      </w:r>
      <w:r w:rsidRPr="00F036B7">
        <w:rPr>
          <w:rStyle w:val="FormatvorlagetieferZchn"/>
          <w:rFonts w:ascii="Times New Roman" w:hAnsi="Times New Roman"/>
          <w:vertAlign w:val="baseline"/>
        </w:rPr>
        <w:t>/</w:t>
      </w:r>
      <w:r w:rsidR="009047BD" w:rsidRPr="00F036B7">
        <w:rPr>
          <w:rStyle w:val="FormatvorlagetieferZchn"/>
          <w:rFonts w:ascii="Times New Roman" w:hAnsi="Times New Roman"/>
          <w:i/>
          <w:vertAlign w:val="baseline"/>
        </w:rPr>
        <w:t>n</w:t>
      </w:r>
      <w:r w:rsidRPr="00F036B7">
        <w:rPr>
          <w:rStyle w:val="FormatvorlagetieferZchn"/>
          <w:rFonts w:ascii="Times New Roman" w:hAnsi="Times New Roman"/>
          <w:vertAlign w:val="baseline"/>
        </w:rPr>
        <w:t>)</w:t>
      </w:r>
      <w:r w:rsidR="006B249D" w:rsidRPr="00F036B7">
        <w:rPr>
          <w:rStyle w:val="FormatvorlagetieferZchn"/>
          <w:rFonts w:ascii="Times New Roman" w:hAnsi="Times New Roman"/>
          <w:i/>
        </w:rPr>
        <w:t xml:space="preserve">err </w:t>
      </w:r>
      <w:r w:rsidR="00B116CE" w:rsidRPr="00F036B7">
        <w:rPr>
          <w:rStyle w:val="FormatvorlagetieferZchn"/>
          <w:rFonts w:ascii="Times New Roman" w:hAnsi="Times New Roman"/>
          <w:vertAlign w:val="baseline"/>
        </w:rPr>
        <w:t xml:space="preserve">only affects the value of </w:t>
      </w:r>
      <w:r w:rsidR="00B116CE" w:rsidRPr="00F036B7">
        <w:rPr>
          <w:rFonts w:ascii="Symbol" w:hAnsi="Symbol"/>
          <w:lang w:val="en-US"/>
        </w:rPr>
        <w:t></w:t>
      </w:r>
      <w:r w:rsidR="00B116CE" w:rsidRPr="00F036B7">
        <w:rPr>
          <w:vertAlign w:val="superscript"/>
          <w:lang w:val="en-US"/>
        </w:rPr>
        <w:t>2</w:t>
      </w:r>
      <w:r w:rsidR="00B116CE" w:rsidRPr="00F036B7">
        <w:rPr>
          <w:lang w:val="en-US"/>
        </w:rPr>
        <w:t xml:space="preserve">, not the </w:t>
      </w:r>
      <w:r w:rsidR="00C12F28" w:rsidRPr="00F036B7">
        <w:rPr>
          <w:lang w:val="en-US"/>
        </w:rPr>
        <w:t xml:space="preserve">set of </w:t>
      </w:r>
      <w:r w:rsidR="00B116CE" w:rsidRPr="00F036B7">
        <w:rPr>
          <w:lang w:val="en-US"/>
        </w:rPr>
        <w:t xml:space="preserve">fit parameters, which </w:t>
      </w:r>
      <w:r w:rsidR="00427EB1" w:rsidRPr="00F036B7">
        <w:rPr>
          <w:lang w:val="en-US"/>
        </w:rPr>
        <w:t>minimize</w:t>
      </w:r>
      <w:r w:rsidR="00C12F28" w:rsidRPr="00F036B7">
        <w:rPr>
          <w:lang w:val="en-US"/>
        </w:rPr>
        <w:t>s</w:t>
      </w:r>
      <w:r w:rsidR="00B116CE" w:rsidRPr="00F036B7">
        <w:rPr>
          <w:lang w:val="en-US"/>
        </w:rPr>
        <w:t xml:space="preserve"> </w:t>
      </w:r>
      <w:r w:rsidR="00B116CE" w:rsidRPr="00F036B7">
        <w:rPr>
          <w:rFonts w:ascii="Symbol" w:hAnsi="Symbol"/>
          <w:lang w:val="en-US"/>
        </w:rPr>
        <w:t></w:t>
      </w:r>
      <w:r w:rsidR="00B116CE" w:rsidRPr="00F036B7">
        <w:rPr>
          <w:vertAlign w:val="superscript"/>
          <w:lang w:val="en-US"/>
        </w:rPr>
        <w:t>2</w:t>
      </w:r>
      <w:r w:rsidR="00B116CE" w:rsidRPr="00F036B7">
        <w:rPr>
          <w:lang w:val="en-US"/>
        </w:rPr>
        <w:t xml:space="preserve">.  </w:t>
      </w:r>
      <w:r w:rsidR="001503FF" w:rsidRPr="00F036B7">
        <w:rPr>
          <w:rStyle w:val="FormatvorlagetieferZchn"/>
          <w:rFonts w:ascii="Times New Roman" w:hAnsi="Times New Roman"/>
          <w:vertAlign w:val="baseline"/>
        </w:rPr>
        <w:t>I</w:t>
      </w:r>
      <w:r w:rsidR="00296662" w:rsidRPr="00F036B7">
        <w:rPr>
          <w:rStyle w:val="FormatvorlagetieferZchn"/>
          <w:rFonts w:ascii="Times New Roman" w:hAnsi="Times New Roman"/>
          <w:vertAlign w:val="baseline"/>
        </w:rPr>
        <w:t>f</w:t>
      </w:r>
      <w:r w:rsidR="001503FF" w:rsidRPr="00F036B7">
        <w:rPr>
          <w:rStyle w:val="FormatvorlagetieferZchn"/>
          <w:rFonts w:ascii="Times New Roman" w:hAnsi="Times New Roman"/>
          <w:vertAlign w:val="baseline"/>
        </w:rPr>
        <w:t xml:space="preserve"> </w:t>
      </w:r>
      <w:r w:rsidRPr="00F036B7">
        <w:rPr>
          <w:rStyle w:val="FormatvorlagetieferZchn"/>
          <w:rFonts w:ascii="Times New Roman" w:hAnsi="Times New Roman"/>
          <w:vertAlign w:val="baseline"/>
        </w:rPr>
        <w:t>(</w:t>
      </w:r>
      <w:r w:rsidRPr="00F036B7">
        <w:rPr>
          <w:rStyle w:val="FormatvorlagetieferZchn"/>
          <w:rFonts w:ascii="Symbol" w:hAnsi="Symbol"/>
          <w:vertAlign w:val="baseline"/>
        </w:rPr>
        <w:t></w:t>
      </w:r>
      <w:r w:rsidRPr="00F036B7">
        <w:rPr>
          <w:rStyle w:val="FormatvorlagetieferZchn"/>
          <w:rFonts w:ascii="Times New Roman" w:hAnsi="Times New Roman"/>
          <w:i/>
          <w:vertAlign w:val="baseline"/>
        </w:rPr>
        <w:t>f</w:t>
      </w:r>
      <w:r w:rsidRPr="00F036B7">
        <w:rPr>
          <w:rStyle w:val="FormatvorlagetieferZchn"/>
          <w:rFonts w:ascii="Times New Roman" w:hAnsi="Times New Roman"/>
          <w:vertAlign w:val="baseline"/>
        </w:rPr>
        <w:t>/</w:t>
      </w:r>
      <w:r w:rsidRPr="00F036B7">
        <w:rPr>
          <w:rStyle w:val="FormatvorlagetieferZchn"/>
          <w:rFonts w:ascii="Times New Roman" w:hAnsi="Times New Roman"/>
          <w:i/>
          <w:vertAlign w:val="baseline"/>
        </w:rPr>
        <w:t>n</w:t>
      </w:r>
      <w:r w:rsidRPr="00F036B7">
        <w:rPr>
          <w:rStyle w:val="FormatvorlagetieferZchn"/>
          <w:rFonts w:ascii="Times New Roman" w:hAnsi="Times New Roman"/>
          <w:vertAlign w:val="baseline"/>
        </w:rPr>
        <w:t>)</w:t>
      </w:r>
      <w:r w:rsidR="00A53B40" w:rsidRPr="00F036B7">
        <w:rPr>
          <w:rStyle w:val="FormatvorlagetieferZchn"/>
          <w:rFonts w:ascii="Times New Roman" w:hAnsi="Times New Roman"/>
          <w:i/>
        </w:rPr>
        <w:t>err</w:t>
      </w:r>
      <w:r w:rsidR="00296662" w:rsidRPr="00F036B7">
        <w:rPr>
          <w:rStyle w:val="FormatvorlagetieferZchn"/>
          <w:rFonts w:ascii="Times New Roman" w:hAnsi="Times New Roman"/>
          <w:vertAlign w:val="baseline"/>
        </w:rPr>
        <w:t xml:space="preserve"> was estimated correctly</w:t>
      </w:r>
      <w:r w:rsidR="001503FF" w:rsidRPr="00F036B7">
        <w:rPr>
          <w:rStyle w:val="FormatvorlagetieferZchn"/>
          <w:rFonts w:ascii="Times New Roman" w:hAnsi="Times New Roman"/>
          <w:vertAlign w:val="baseline"/>
        </w:rPr>
        <w:t xml:space="preserve"> and if </w:t>
      </w:r>
      <w:r w:rsidR="001503FF" w:rsidRPr="00F036B7">
        <w:rPr>
          <w:rFonts w:ascii="Symbol" w:hAnsi="Symbol"/>
          <w:lang w:val="en-US"/>
        </w:rPr>
        <w:t></w:t>
      </w:r>
      <w:r w:rsidR="001503FF" w:rsidRPr="00F036B7">
        <w:rPr>
          <w:vertAlign w:val="superscript"/>
          <w:lang w:val="en-US"/>
        </w:rPr>
        <w:t>2</w:t>
      </w:r>
      <w:r w:rsidR="001503FF" w:rsidRPr="00F036B7">
        <w:rPr>
          <w:lang w:val="en-US"/>
        </w:rPr>
        <w:t xml:space="preserve"> is of order unity, the fit i</w:t>
      </w:r>
      <w:r w:rsidR="00BF1A41" w:rsidRPr="00F036B7">
        <w:rPr>
          <w:lang w:val="en-US"/>
        </w:rPr>
        <w:t>s</w:t>
      </w:r>
      <w:r w:rsidR="001503FF" w:rsidRPr="00F036B7">
        <w:rPr>
          <w:lang w:val="en-US"/>
        </w:rPr>
        <w:t xml:space="preserve"> as good as it can </w:t>
      </w:r>
      <w:r w:rsidR="00FF5BAB" w:rsidRPr="00F036B7">
        <w:rPr>
          <w:lang w:val="en-US"/>
        </w:rPr>
        <w:t>be</w:t>
      </w:r>
      <w:r w:rsidR="001503FF" w:rsidRPr="00F036B7">
        <w:rPr>
          <w:lang w:val="en-US"/>
        </w:rPr>
        <w:t xml:space="preserve">.  </w:t>
      </w:r>
    </w:p>
    <w:p w14:paraId="62FB0AF3" w14:textId="4588BDE0" w:rsidR="00296662" w:rsidRPr="00F036B7" w:rsidRDefault="007D22C8" w:rsidP="00296662">
      <w:pPr>
        <w:pStyle w:val="Listenabsatz"/>
        <w:spacing w:after="120" w:line="288" w:lineRule="auto"/>
        <w:ind w:left="0" w:firstLine="420"/>
        <w:contextualSpacing w:val="0"/>
        <w:rPr>
          <w:szCs w:val="22"/>
          <w:lang w:val="en-US"/>
        </w:rPr>
      </w:pPr>
      <w:r w:rsidRPr="00F036B7">
        <w:rPr>
          <w:szCs w:val="22"/>
          <w:lang w:val="en-US"/>
        </w:rPr>
        <w:lastRenderedPageBreak/>
        <w:t>PyQTM</w:t>
      </w:r>
      <w:r w:rsidR="00296662" w:rsidRPr="00F036B7">
        <w:rPr>
          <w:szCs w:val="22"/>
          <w:lang w:val="en-US"/>
        </w:rPr>
        <w:t xml:space="preserve"> also allows </w:t>
      </w:r>
      <w:r w:rsidR="00F14E00" w:rsidRPr="00F036B7">
        <w:rPr>
          <w:szCs w:val="22"/>
          <w:lang w:val="en-US"/>
        </w:rPr>
        <w:t xml:space="preserve">to assign certain </w:t>
      </w:r>
      <w:r w:rsidR="00296662" w:rsidRPr="00F036B7">
        <w:rPr>
          <w:szCs w:val="22"/>
          <w:lang w:val="en-US"/>
        </w:rPr>
        <w:t>statistical weights</w:t>
      </w:r>
      <w:r w:rsidR="00F14E00" w:rsidRPr="00F036B7">
        <w:rPr>
          <w:szCs w:val="22"/>
          <w:lang w:val="en-US"/>
        </w:rPr>
        <w:t xml:space="preserve">, </w:t>
      </w:r>
      <w:r w:rsidR="00F14E00" w:rsidRPr="00F036B7">
        <w:rPr>
          <w:i/>
          <w:szCs w:val="22"/>
          <w:lang w:val="en-US"/>
        </w:rPr>
        <w:t>w</w:t>
      </w:r>
      <w:r w:rsidR="00F14E00" w:rsidRPr="00F036B7">
        <w:rPr>
          <w:i/>
          <w:szCs w:val="22"/>
          <w:vertAlign w:val="subscript"/>
          <w:lang w:val="en-US"/>
        </w:rPr>
        <w:t>n</w:t>
      </w:r>
      <w:r w:rsidR="00F14E00" w:rsidRPr="00F036B7">
        <w:rPr>
          <w:szCs w:val="22"/>
          <w:lang w:val="en-US"/>
        </w:rPr>
        <w:t>,</w:t>
      </w:r>
      <w:r w:rsidR="00296662" w:rsidRPr="00F036B7">
        <w:rPr>
          <w:szCs w:val="22"/>
          <w:lang w:val="en-US"/>
        </w:rPr>
        <w:t xml:space="preserve"> </w:t>
      </w:r>
      <w:r w:rsidR="00F14E00" w:rsidRPr="00F036B7">
        <w:rPr>
          <w:szCs w:val="22"/>
          <w:lang w:val="en-US"/>
        </w:rPr>
        <w:t>to the different overtones.  The default is “flat”</w:t>
      </w:r>
      <w:r w:rsidR="00427EB1" w:rsidRPr="00F036B7">
        <w:rPr>
          <w:szCs w:val="22"/>
          <w:lang w:val="en-US"/>
        </w:rPr>
        <w:t>.</w:t>
      </w:r>
      <w:r w:rsidR="0045155F" w:rsidRPr="00F036B7">
        <w:rPr>
          <w:szCs w:val="22"/>
          <w:lang w:val="en-US"/>
        </w:rPr>
        <w:t xml:space="preserve">  One may also assign different weight</w:t>
      </w:r>
      <w:r w:rsidR="009218EF" w:rsidRPr="00F036B7">
        <w:rPr>
          <w:szCs w:val="22"/>
          <w:lang w:val="en-US"/>
        </w:rPr>
        <w:t>s</w:t>
      </w:r>
      <w:r w:rsidR="0045155F" w:rsidRPr="00F036B7">
        <w:rPr>
          <w:szCs w:val="22"/>
          <w:lang w:val="en-US"/>
        </w:rPr>
        <w:t xml:space="preserve"> to </w:t>
      </w:r>
      <w:r w:rsidR="0045155F" w:rsidRPr="00F036B7">
        <w:rPr>
          <w:rFonts w:ascii="Symbol" w:hAnsi="Symbol"/>
          <w:szCs w:val="22"/>
          <w:lang w:val="en-US"/>
        </w:rPr>
        <w:t></w:t>
      </w:r>
      <w:r w:rsidR="0045155F" w:rsidRPr="00F036B7">
        <w:rPr>
          <w:i/>
          <w:szCs w:val="22"/>
          <w:lang w:val="en-US"/>
        </w:rPr>
        <w:t>f</w:t>
      </w:r>
      <w:r w:rsidR="0045155F" w:rsidRPr="00F036B7">
        <w:rPr>
          <w:szCs w:val="22"/>
          <w:lang w:val="en-US"/>
        </w:rPr>
        <w:t>/</w:t>
      </w:r>
      <w:r w:rsidR="0045155F" w:rsidRPr="00F036B7">
        <w:rPr>
          <w:i/>
          <w:szCs w:val="22"/>
          <w:lang w:val="en-US"/>
        </w:rPr>
        <w:t>n</w:t>
      </w:r>
      <w:r w:rsidR="0045155F" w:rsidRPr="00F036B7">
        <w:rPr>
          <w:szCs w:val="22"/>
          <w:lang w:val="en-US"/>
        </w:rPr>
        <w:t xml:space="preserve"> and </w:t>
      </w:r>
      <w:r w:rsidR="0045155F" w:rsidRPr="00F036B7">
        <w:rPr>
          <w:rFonts w:ascii="Symbol" w:hAnsi="Symbol"/>
          <w:szCs w:val="22"/>
          <w:lang w:val="en-US"/>
        </w:rPr>
        <w:t></w:t>
      </w:r>
      <w:r w:rsidR="0045155F" w:rsidRPr="00F036B7">
        <w:rPr>
          <w:rFonts w:ascii="Symbol" w:hAnsi="Symbol"/>
          <w:szCs w:val="22"/>
          <w:lang w:val="en-US"/>
        </w:rPr>
        <w:t></w:t>
      </w:r>
      <w:r w:rsidR="0045155F" w:rsidRPr="00F036B7">
        <w:rPr>
          <w:szCs w:val="22"/>
          <w:lang w:val="en-US"/>
        </w:rPr>
        <w:t>/</w:t>
      </w:r>
      <w:r w:rsidR="0045155F" w:rsidRPr="00F036B7">
        <w:rPr>
          <w:i/>
          <w:szCs w:val="22"/>
          <w:lang w:val="en-US"/>
        </w:rPr>
        <w:t>n</w:t>
      </w:r>
      <w:r w:rsidR="0045155F" w:rsidRPr="00F036B7">
        <w:rPr>
          <w:szCs w:val="22"/>
          <w:lang w:val="en-US"/>
        </w:rPr>
        <w:t xml:space="preserve"> (“Rel Weight </w:t>
      </w:r>
      <w:r w:rsidR="0045155F" w:rsidRPr="00F036B7">
        <w:rPr>
          <w:rFonts w:ascii="Symbol" w:hAnsi="Symbol"/>
          <w:szCs w:val="22"/>
          <w:lang w:val="en-US"/>
        </w:rPr>
        <w:t></w:t>
      </w:r>
      <w:r w:rsidR="0045155F" w:rsidRPr="00F036B7">
        <w:rPr>
          <w:rFonts w:ascii="Symbol" w:hAnsi="Symbol"/>
          <w:szCs w:val="22"/>
          <w:lang w:val="en-US"/>
        </w:rPr>
        <w:t></w:t>
      </w:r>
      <w:r w:rsidR="0045155F" w:rsidRPr="00F036B7">
        <w:rPr>
          <w:szCs w:val="22"/>
          <w:lang w:val="en-US"/>
        </w:rPr>
        <w:t xml:space="preserve">, </w:t>
      </w:r>
      <w:r w:rsidR="0045155F" w:rsidRPr="00F036B7">
        <w:rPr>
          <w:rFonts w:ascii="Symbol" w:hAnsi="Symbol"/>
          <w:szCs w:val="22"/>
          <w:lang w:val="en-US"/>
        </w:rPr>
        <w:t></w:t>
      </w:r>
      <w:r w:rsidR="0045155F" w:rsidRPr="00F036B7">
        <w:rPr>
          <w:szCs w:val="22"/>
          <w:lang w:val="en-US"/>
        </w:rPr>
        <w:t xml:space="preserve">f”).  This makes sense when </w:t>
      </w:r>
      <w:r w:rsidR="0045155F" w:rsidRPr="00F036B7">
        <w:rPr>
          <w:rFonts w:ascii="Symbol" w:hAnsi="Symbol"/>
          <w:szCs w:val="22"/>
          <w:lang w:val="en-US"/>
        </w:rPr>
        <w:t></w:t>
      </w:r>
      <w:r w:rsidR="0045155F" w:rsidRPr="00F036B7">
        <w:rPr>
          <w:rFonts w:ascii="Symbol" w:hAnsi="Symbol"/>
          <w:szCs w:val="22"/>
          <w:lang w:val="en-US"/>
        </w:rPr>
        <w:t></w:t>
      </w:r>
      <w:r w:rsidR="0045155F" w:rsidRPr="00F036B7">
        <w:rPr>
          <w:szCs w:val="22"/>
          <w:lang w:val="en-US"/>
        </w:rPr>
        <w:t xml:space="preserve"> is much smaller than </w:t>
      </w:r>
      <w:r w:rsidR="0045155F" w:rsidRPr="00F036B7">
        <w:rPr>
          <w:rFonts w:ascii="Symbol" w:hAnsi="Symbol"/>
          <w:szCs w:val="22"/>
          <w:lang w:val="en-US"/>
        </w:rPr>
        <w:t></w:t>
      </w:r>
      <w:r w:rsidR="0045155F" w:rsidRPr="00F036B7">
        <w:rPr>
          <w:i/>
          <w:szCs w:val="22"/>
          <w:lang w:val="en-US"/>
        </w:rPr>
        <w:t>f</w:t>
      </w:r>
      <w:r w:rsidR="0045155F" w:rsidRPr="00F036B7">
        <w:rPr>
          <w:szCs w:val="22"/>
          <w:lang w:val="en-US"/>
        </w:rPr>
        <w:t xml:space="preserve">.  If the weight of </w:t>
      </w:r>
      <w:r w:rsidR="0045155F" w:rsidRPr="00F036B7">
        <w:rPr>
          <w:rFonts w:ascii="Symbol" w:hAnsi="Symbol"/>
          <w:szCs w:val="22"/>
          <w:lang w:val="en-US"/>
        </w:rPr>
        <w:t></w:t>
      </w:r>
      <w:r w:rsidR="0045155F" w:rsidRPr="00F036B7">
        <w:rPr>
          <w:rFonts w:ascii="Symbol" w:hAnsi="Symbol"/>
          <w:szCs w:val="22"/>
          <w:lang w:val="en-US"/>
        </w:rPr>
        <w:t></w:t>
      </w:r>
      <w:r w:rsidR="0045155F" w:rsidRPr="00F036B7">
        <w:rPr>
          <w:szCs w:val="22"/>
          <w:lang w:val="en-US"/>
        </w:rPr>
        <w:t xml:space="preserve"> is increased, the fit </w:t>
      </w:r>
      <w:r w:rsidR="00490B34">
        <w:rPr>
          <w:szCs w:val="22"/>
          <w:lang w:val="en-US"/>
        </w:rPr>
        <w:t xml:space="preserve">will </w:t>
      </w:r>
      <w:r w:rsidR="0045155F" w:rsidRPr="00F036B7">
        <w:rPr>
          <w:szCs w:val="22"/>
          <w:lang w:val="en-US"/>
        </w:rPr>
        <w:t xml:space="preserve">give these small values </w:t>
      </w:r>
      <w:r w:rsidR="00207914">
        <w:rPr>
          <w:szCs w:val="22"/>
          <w:lang w:val="en-US"/>
        </w:rPr>
        <w:t>more statistical weight than they would usually have</w:t>
      </w:r>
      <w:r w:rsidR="0045155F" w:rsidRPr="00F036B7">
        <w:rPr>
          <w:szCs w:val="22"/>
          <w:lang w:val="en-US"/>
        </w:rPr>
        <w:t>.</w:t>
      </w:r>
    </w:p>
    <w:p w14:paraId="1EC0D201" w14:textId="41D113BA" w:rsidR="00B558B3" w:rsidRDefault="00825A65" w:rsidP="003B6E7B">
      <w:pPr>
        <w:pStyle w:val="Listenabsatz"/>
        <w:spacing w:after="120" w:line="288" w:lineRule="auto"/>
        <w:ind w:left="0" w:firstLine="420"/>
        <w:contextualSpacing w:val="0"/>
        <w:rPr>
          <w:szCs w:val="22"/>
          <w:lang w:val="en-US"/>
        </w:rPr>
      </w:pPr>
      <w:r w:rsidRPr="00F036B7">
        <w:rPr>
          <w:szCs w:val="22"/>
          <w:lang w:val="en-US"/>
        </w:rPr>
        <w:t xml:space="preserve">When fitting entire time </w:t>
      </w:r>
      <w:r w:rsidR="00746189">
        <w:rPr>
          <w:szCs w:val="22"/>
          <w:lang w:val="en-US"/>
        </w:rPr>
        <w:t>series</w:t>
      </w:r>
      <w:r w:rsidRPr="00F036B7">
        <w:rPr>
          <w:szCs w:val="22"/>
          <w:lang w:val="en-US"/>
        </w:rPr>
        <w:t xml:space="preserve">, there is a choice to either start all fits from the same guess (the values in the parameters panel </w:t>
      </w:r>
      <w:r w:rsidR="00445211">
        <w:rPr>
          <w:szCs w:val="22"/>
          <w:lang w:val="en-US"/>
        </w:rPr>
        <w:t>(</w:t>
      </w:r>
      <w:r w:rsidRPr="00F036B7">
        <w:rPr>
          <w:szCs w:val="22"/>
          <w:lang w:val="en-US"/>
        </w:rPr>
        <w:t>“Guess</w:t>
      </w:r>
      <w:r w:rsidR="00445211">
        <w:rPr>
          <w:szCs w:val="22"/>
          <w:lang w:val="en-US"/>
        </w:rPr>
        <w:t xml:space="preserve"> </w:t>
      </w:r>
      <w:r w:rsidR="00445211">
        <w:rPr>
          <w:szCs w:val="22"/>
          <w:lang w:val="en-US"/>
        </w:rPr>
        <w:sym w:font="Symbol" w:char="F0AC"/>
      </w:r>
      <w:r w:rsidR="00445211">
        <w:rPr>
          <w:szCs w:val="22"/>
          <w:lang w:val="en-US"/>
        </w:rPr>
        <w:t xml:space="preserve"> ParsPanel</w:t>
      </w:r>
      <w:r w:rsidR="00445211" w:rsidRPr="00F036B7">
        <w:rPr>
          <w:szCs w:val="22"/>
          <w:lang w:val="en-US"/>
        </w:rPr>
        <w:t>”)</w:t>
      </w:r>
      <w:r w:rsidR="00445211">
        <w:rPr>
          <w:szCs w:val="22"/>
          <w:lang w:val="en-US"/>
        </w:rPr>
        <w:t xml:space="preserve"> </w:t>
      </w:r>
      <w:r w:rsidRPr="00F036B7">
        <w:rPr>
          <w:szCs w:val="22"/>
          <w:lang w:val="en-US"/>
        </w:rPr>
        <w:t>or from the previous fit result (“Guess</w:t>
      </w:r>
      <w:r w:rsidR="001E438C">
        <w:rPr>
          <w:szCs w:val="22"/>
          <w:lang w:val="en-US"/>
        </w:rPr>
        <w:t xml:space="preserve"> </w:t>
      </w:r>
      <w:r w:rsidR="001E438C">
        <w:rPr>
          <w:szCs w:val="22"/>
          <w:lang w:val="en-US"/>
        </w:rPr>
        <w:sym w:font="Symbol" w:char="F0AC"/>
      </w:r>
      <w:r w:rsidR="00490B34">
        <w:rPr>
          <w:szCs w:val="22"/>
          <w:lang w:val="en-US"/>
        </w:rPr>
        <w:t xml:space="preserve"> Prev</w:t>
      </w:r>
      <w:r w:rsidR="00445211">
        <w:rPr>
          <w:szCs w:val="22"/>
          <w:lang w:val="en-US"/>
        </w:rPr>
        <w:t xml:space="preserve"> Result</w:t>
      </w:r>
      <w:r w:rsidRPr="00F036B7">
        <w:rPr>
          <w:szCs w:val="22"/>
          <w:lang w:val="en-US"/>
        </w:rPr>
        <w:t xml:space="preserve">”).  The latter option </w:t>
      </w:r>
      <w:r w:rsidR="00490B34">
        <w:rPr>
          <w:szCs w:val="22"/>
          <w:lang w:val="en-US"/>
        </w:rPr>
        <w:t xml:space="preserve">makes the fits </w:t>
      </w:r>
      <w:r w:rsidRPr="00F036B7">
        <w:rPr>
          <w:szCs w:val="22"/>
          <w:lang w:val="en-US"/>
        </w:rPr>
        <w:t xml:space="preserve">run faster, but carries the danger that one bad fit will let all subsequent fits fail because the guess values from thereon are poor.  </w:t>
      </w:r>
      <w:r w:rsidR="00445211">
        <w:rPr>
          <w:szCs w:val="22"/>
          <w:lang w:val="en-US"/>
        </w:rPr>
        <w:t>T</w:t>
      </w:r>
      <w:r w:rsidRPr="00F036B7">
        <w:rPr>
          <w:szCs w:val="22"/>
          <w:lang w:val="en-US"/>
        </w:rPr>
        <w:t>he fits can run from start to stop (“</w:t>
      </w:r>
      <w:r w:rsidRPr="00F036B7">
        <w:rPr>
          <w:szCs w:val="22"/>
          <w:lang w:val="en-US"/>
        </w:rPr>
        <w:sym w:font="Symbol" w:char="F0AE"/>
      </w:r>
      <w:r w:rsidRPr="00F036B7">
        <w:rPr>
          <w:szCs w:val="22"/>
          <w:lang w:val="en-US"/>
        </w:rPr>
        <w:t>”) or from stop to start (“</w:t>
      </w:r>
      <w:r w:rsidRPr="00F036B7">
        <w:rPr>
          <w:szCs w:val="22"/>
          <w:lang w:val="en-US"/>
        </w:rPr>
        <w:sym w:font="Symbol" w:char="F0AC"/>
      </w:r>
      <w:r w:rsidRPr="00F036B7">
        <w:rPr>
          <w:szCs w:val="22"/>
          <w:lang w:val="en-US"/>
        </w:rPr>
        <w:t>”).</w:t>
      </w:r>
    </w:p>
    <w:p w14:paraId="53E00549" w14:textId="6CBA285D" w:rsidR="00296662" w:rsidRPr="00F036B7" w:rsidRDefault="00296662" w:rsidP="00BA3AD2">
      <w:pPr>
        <w:pStyle w:val="Listenabsatz"/>
        <w:keepNext/>
        <w:spacing w:after="120" w:line="288" w:lineRule="auto"/>
        <w:ind w:left="0" w:firstLine="0"/>
        <w:rPr>
          <w:szCs w:val="22"/>
          <w:lang w:val="en-US"/>
        </w:rPr>
      </w:pPr>
      <w:r w:rsidRPr="00F036B7">
        <w:rPr>
          <w:szCs w:val="22"/>
          <w:lang w:val="en-US"/>
        </w:rPr>
        <w:t>A few more comments:</w:t>
      </w:r>
    </w:p>
    <w:p w14:paraId="765272F1" w14:textId="3837D00F" w:rsidR="00296662" w:rsidRPr="00F036B7" w:rsidRDefault="0020729B" w:rsidP="008F17B5">
      <w:pPr>
        <w:pStyle w:val="Listenabsatz"/>
        <w:numPr>
          <w:ilvl w:val="0"/>
          <w:numId w:val="19"/>
        </w:numPr>
        <w:spacing w:after="0" w:line="288" w:lineRule="auto"/>
        <w:ind w:left="284" w:hanging="284"/>
        <w:contextualSpacing w:val="0"/>
        <w:rPr>
          <w:szCs w:val="22"/>
          <w:lang w:val="en-US"/>
        </w:rPr>
      </w:pPr>
      <w:r w:rsidRPr="00F036B7">
        <w:rPr>
          <w:szCs w:val="22"/>
          <w:lang w:val="en-US"/>
        </w:rPr>
        <w:t>A p</w:t>
      </w:r>
      <w:r w:rsidR="00296662" w:rsidRPr="00F036B7">
        <w:rPr>
          <w:szCs w:val="22"/>
          <w:lang w:val="en-US"/>
        </w:rPr>
        <w:t xml:space="preserve">arameter </w:t>
      </w:r>
      <w:r w:rsidRPr="00F036B7">
        <w:rPr>
          <w:szCs w:val="22"/>
          <w:lang w:val="en-US"/>
        </w:rPr>
        <w:t xml:space="preserve">is </w:t>
      </w:r>
      <w:r w:rsidR="00296662" w:rsidRPr="00F036B7">
        <w:rPr>
          <w:szCs w:val="22"/>
          <w:lang w:val="en-US"/>
        </w:rPr>
        <w:t xml:space="preserve">turned into </w:t>
      </w:r>
      <w:r w:rsidRPr="00F036B7">
        <w:rPr>
          <w:szCs w:val="22"/>
          <w:lang w:val="en-US"/>
        </w:rPr>
        <w:t xml:space="preserve">an </w:t>
      </w:r>
      <w:r w:rsidR="00712265" w:rsidRPr="00F036B7">
        <w:rPr>
          <w:szCs w:val="22"/>
          <w:lang w:val="en-US"/>
        </w:rPr>
        <w:t xml:space="preserve">active </w:t>
      </w:r>
      <w:r w:rsidR="00296662" w:rsidRPr="00F036B7">
        <w:rPr>
          <w:szCs w:val="22"/>
          <w:lang w:val="en-US"/>
        </w:rPr>
        <w:t xml:space="preserve">fit parameter </w:t>
      </w:r>
      <w:r w:rsidRPr="00F036B7">
        <w:rPr>
          <w:szCs w:val="22"/>
          <w:lang w:val="en-US"/>
        </w:rPr>
        <w:t xml:space="preserve">with the check box </w:t>
      </w:r>
      <w:r w:rsidR="00296662" w:rsidRPr="00F036B7">
        <w:rPr>
          <w:szCs w:val="22"/>
          <w:lang w:val="en-US"/>
        </w:rPr>
        <w:t xml:space="preserve">next to </w:t>
      </w:r>
      <w:r w:rsidRPr="00F036B7">
        <w:rPr>
          <w:szCs w:val="22"/>
          <w:lang w:val="en-US"/>
        </w:rPr>
        <w:t>it</w:t>
      </w:r>
      <w:r w:rsidR="00296662" w:rsidRPr="00F036B7">
        <w:rPr>
          <w:szCs w:val="22"/>
          <w:lang w:val="en-US"/>
        </w:rPr>
        <w:t xml:space="preserve">.  </w:t>
      </w:r>
    </w:p>
    <w:p w14:paraId="4C57E882" w14:textId="55FD912B" w:rsidR="002946F3" w:rsidRDefault="002946F3" w:rsidP="008F17B5">
      <w:pPr>
        <w:pStyle w:val="Listenabsatz"/>
        <w:numPr>
          <w:ilvl w:val="0"/>
          <w:numId w:val="19"/>
        </w:numPr>
        <w:spacing w:after="0" w:line="288" w:lineRule="auto"/>
        <w:ind w:left="284" w:hanging="284"/>
        <w:contextualSpacing w:val="0"/>
        <w:rPr>
          <w:szCs w:val="22"/>
          <w:lang w:val="en-US"/>
        </w:rPr>
      </w:pPr>
      <w:r w:rsidRPr="00F036B7">
        <w:rPr>
          <w:szCs w:val="22"/>
          <w:lang w:val="en-US"/>
        </w:rPr>
        <w:t xml:space="preserve">Entries into </w:t>
      </w:r>
      <w:r w:rsidR="00445211">
        <w:rPr>
          <w:szCs w:val="22"/>
          <w:lang w:val="en-US"/>
        </w:rPr>
        <w:t xml:space="preserve">an </w:t>
      </w:r>
      <w:r w:rsidRPr="00F036B7">
        <w:rPr>
          <w:szCs w:val="22"/>
          <w:lang w:val="en-US"/>
        </w:rPr>
        <w:t xml:space="preserve">edit field become active, </w:t>
      </w:r>
      <w:r w:rsidR="00207914">
        <w:rPr>
          <w:szCs w:val="22"/>
          <w:lang w:val="en-US"/>
        </w:rPr>
        <w:t>after</w:t>
      </w:r>
      <w:r w:rsidRPr="00F036B7">
        <w:rPr>
          <w:szCs w:val="22"/>
          <w:lang w:val="en-US"/>
        </w:rPr>
        <w:t xml:space="preserve"> the user hits </w:t>
      </w:r>
      <w:r w:rsidR="00CE5A20">
        <w:rPr>
          <w:szCs w:val="22"/>
          <w:lang w:val="en-US"/>
        </w:rPr>
        <w:t>RETURN</w:t>
      </w:r>
      <w:r w:rsidR="00207914">
        <w:rPr>
          <w:szCs w:val="22"/>
          <w:lang w:val="en-US"/>
        </w:rPr>
        <w:t xml:space="preserve"> (only then, do not forget)</w:t>
      </w:r>
      <w:r w:rsidR="00E435A0" w:rsidRPr="00F036B7">
        <w:rPr>
          <w:szCs w:val="22"/>
          <w:lang w:val="en-US"/>
        </w:rPr>
        <w:t>.</w:t>
      </w:r>
    </w:p>
    <w:p w14:paraId="54D23890" w14:textId="09593E3C" w:rsidR="00183CD3" w:rsidRPr="00183CD3" w:rsidRDefault="00183CD3" w:rsidP="008F17B5">
      <w:pPr>
        <w:pStyle w:val="Listenabsatz"/>
        <w:numPr>
          <w:ilvl w:val="0"/>
          <w:numId w:val="19"/>
        </w:numPr>
        <w:spacing w:after="0" w:line="288" w:lineRule="auto"/>
        <w:ind w:left="284" w:hanging="284"/>
        <w:contextualSpacing w:val="0"/>
        <w:rPr>
          <w:szCs w:val="22"/>
          <w:lang w:val="en-US"/>
        </w:rPr>
      </w:pPr>
      <w:r w:rsidRPr="00183CD3">
        <w:rPr>
          <w:szCs w:val="22"/>
          <w:lang w:val="en-US"/>
        </w:rPr>
        <w:t xml:space="preserve">The panel to the right-hand side in </w:t>
      </w:r>
      <w:r w:rsidRPr="00183CD3">
        <w:rPr>
          <w:szCs w:val="22"/>
          <w:lang w:val="en-US"/>
        </w:rPr>
        <w:fldChar w:fldCharType="begin"/>
      </w:r>
      <w:r w:rsidRPr="00183CD3">
        <w:rPr>
          <w:szCs w:val="22"/>
          <w:lang w:val="en-US"/>
        </w:rPr>
        <w:instrText xml:space="preserve"> REF _Ref115983532 \h  \* MERGEFORMAT </w:instrText>
      </w:r>
      <w:r w:rsidRPr="00183CD3">
        <w:rPr>
          <w:szCs w:val="22"/>
          <w:lang w:val="en-US"/>
        </w:rPr>
      </w:r>
      <w:r w:rsidRPr="00183CD3">
        <w:rPr>
          <w:szCs w:val="22"/>
          <w:lang w:val="en-US"/>
        </w:rPr>
        <w:fldChar w:fldCharType="separate"/>
      </w:r>
      <w:r w:rsidR="00730DBA" w:rsidRPr="00730DBA">
        <w:rPr>
          <w:szCs w:val="22"/>
          <w:lang w:val="en-US"/>
        </w:rPr>
        <w:t xml:space="preserve">Figure </w:t>
      </w:r>
      <w:r w:rsidR="00730DBA" w:rsidRPr="00730DBA">
        <w:rPr>
          <w:noProof/>
          <w:szCs w:val="22"/>
          <w:lang w:val="en-US"/>
        </w:rPr>
        <w:t>3</w:t>
      </w:r>
      <w:r w:rsidRPr="00183CD3">
        <w:rPr>
          <w:szCs w:val="22"/>
          <w:lang w:val="en-US"/>
        </w:rPr>
        <w:fldChar w:fldCharType="end"/>
      </w:r>
      <w:r w:rsidRPr="00183CD3">
        <w:rPr>
          <w:szCs w:val="22"/>
          <w:lang w:val="en-US"/>
        </w:rPr>
        <w:t xml:space="preserve"> shows the fitted parameters </w:t>
      </w:r>
      <w:r>
        <w:rPr>
          <w:szCs w:val="22"/>
          <w:lang w:val="en-US"/>
        </w:rPr>
        <w:t>with</w:t>
      </w:r>
      <w:r w:rsidRPr="00183CD3">
        <w:rPr>
          <w:szCs w:val="22"/>
          <w:lang w:val="en-US"/>
        </w:rPr>
        <w:t xml:space="preserve"> error bars.</w:t>
      </w:r>
      <w:r>
        <w:rPr>
          <w:szCs w:val="22"/>
          <w:lang w:val="en-US"/>
        </w:rPr>
        <w:t xml:space="preserve">  Only a few error bars are shown in order to avoid overcrowding of the figure.  Increase or decrease the number of bars with the parameter in the </w:t>
      </w:r>
      <w:r w:rsidR="00CE5A20">
        <w:rPr>
          <w:szCs w:val="22"/>
          <w:lang w:val="en-US"/>
        </w:rPr>
        <w:t>field</w:t>
      </w:r>
      <w:r>
        <w:rPr>
          <w:szCs w:val="22"/>
          <w:lang w:val="en-US"/>
        </w:rPr>
        <w:t xml:space="preserve"> next to “</w:t>
      </w:r>
      <w:r w:rsidR="00445211">
        <w:rPr>
          <w:szCs w:val="22"/>
          <w:lang w:val="en-US"/>
        </w:rPr>
        <w:t>ErrB</w:t>
      </w:r>
      <w:r w:rsidRPr="00183CD3">
        <w:rPr>
          <w:szCs w:val="22"/>
          <w:lang w:val="en-US"/>
        </w:rPr>
        <w:t xml:space="preserve"> </w:t>
      </w:r>
      <w:r>
        <w:rPr>
          <w:szCs w:val="22"/>
          <w:lang w:val="en-US"/>
        </w:rPr>
        <w:t>Inval”.  This parameter also controls how often the user interface is updated while PyQTM runs fits on all data in a time trace.</w:t>
      </w:r>
      <w:r w:rsidRPr="00183CD3">
        <w:rPr>
          <w:szCs w:val="22"/>
          <w:lang w:val="en-US"/>
        </w:rPr>
        <w:t xml:space="preserve"> </w:t>
      </w:r>
    </w:p>
    <w:p w14:paraId="12EAA1F4" w14:textId="0E34B905" w:rsidR="006B249D" w:rsidRPr="00F036B7" w:rsidRDefault="008841F7" w:rsidP="00C12F28">
      <w:pPr>
        <w:pStyle w:val="Listenabsatz"/>
        <w:numPr>
          <w:ilvl w:val="0"/>
          <w:numId w:val="19"/>
        </w:numPr>
        <w:tabs>
          <w:tab w:val="left" w:pos="5670"/>
        </w:tabs>
        <w:spacing w:after="0" w:line="288" w:lineRule="auto"/>
        <w:ind w:left="284" w:hanging="284"/>
        <w:contextualSpacing w:val="0"/>
        <w:rPr>
          <w:szCs w:val="22"/>
          <w:lang w:val="en-US"/>
        </w:rPr>
      </w:pPr>
      <w:r w:rsidRPr="00F036B7">
        <w:rPr>
          <w:szCs w:val="22"/>
          <w:lang w:val="en-US"/>
        </w:rPr>
        <w:t xml:space="preserve">The </w:t>
      </w:r>
      <w:r w:rsidR="005A7BBE" w:rsidRPr="00F036B7">
        <w:rPr>
          <w:szCs w:val="22"/>
          <w:lang w:val="en-US"/>
        </w:rPr>
        <w:t>density</w:t>
      </w:r>
      <w:r w:rsidRPr="00F036B7">
        <w:rPr>
          <w:szCs w:val="22"/>
          <w:lang w:val="en-US"/>
        </w:rPr>
        <w:t xml:space="preserve"> </w:t>
      </w:r>
      <w:r w:rsidRPr="00F036B7">
        <w:rPr>
          <w:rFonts w:ascii="Symbol" w:hAnsi="Symbol"/>
          <w:szCs w:val="22"/>
          <w:lang w:val="en-US"/>
        </w:rPr>
        <w:t></w:t>
      </w:r>
      <w:r w:rsidRPr="00F036B7">
        <w:rPr>
          <w:szCs w:val="22"/>
          <w:lang w:val="en-US"/>
        </w:rPr>
        <w:t xml:space="preserve"> </w:t>
      </w:r>
      <w:r w:rsidR="00296662" w:rsidRPr="00F036B7">
        <w:rPr>
          <w:szCs w:val="22"/>
          <w:lang w:val="en-US"/>
        </w:rPr>
        <w:t xml:space="preserve">cannot be </w:t>
      </w:r>
      <w:r w:rsidR="00BE66DF" w:rsidRPr="00F036B7">
        <w:rPr>
          <w:szCs w:val="22"/>
          <w:lang w:val="en-US"/>
        </w:rPr>
        <w:t>a fit parameter</w:t>
      </w:r>
      <w:r w:rsidR="00E27EE3" w:rsidRPr="00F036B7">
        <w:rPr>
          <w:szCs w:val="22"/>
          <w:lang w:val="en-US"/>
        </w:rPr>
        <w:t>.</w:t>
      </w:r>
      <w:r w:rsidRPr="00F036B7">
        <w:rPr>
          <w:szCs w:val="22"/>
          <w:lang w:val="en-US"/>
        </w:rPr>
        <w:t xml:space="preserve"> </w:t>
      </w:r>
      <w:r w:rsidRPr="00F036B7">
        <w:rPr>
          <w:szCs w:val="22"/>
          <w:lang w:val="en-US"/>
        </w:rPr>
        <w:br/>
      </w:r>
      <w:r w:rsidR="008457F7" w:rsidRPr="00F036B7">
        <w:rPr>
          <w:szCs w:val="22"/>
          <w:lang w:val="en-US"/>
        </w:rPr>
        <w:t>T</w:t>
      </w:r>
      <w:r w:rsidRPr="00F036B7">
        <w:rPr>
          <w:szCs w:val="22"/>
          <w:lang w:val="en-US"/>
        </w:rPr>
        <w:t xml:space="preserve">he QCM cannot independently determine the thickness and the density of a layer.  Only the product of the two (the mass per unit area) enters the equations.  </w:t>
      </w:r>
      <w:r w:rsidR="007D22C8" w:rsidRPr="00F036B7">
        <w:rPr>
          <w:szCs w:val="22"/>
          <w:lang w:val="en-US"/>
        </w:rPr>
        <w:t>PyQTM</w:t>
      </w:r>
      <w:r w:rsidRPr="00F036B7">
        <w:rPr>
          <w:szCs w:val="22"/>
          <w:lang w:val="en-US"/>
        </w:rPr>
        <w:t xml:space="preserve"> nevertheless </w:t>
      </w:r>
      <w:r w:rsidR="006B249D" w:rsidRPr="00F036B7">
        <w:rPr>
          <w:szCs w:val="22"/>
          <w:lang w:val="en-US"/>
        </w:rPr>
        <w:t>reports</w:t>
      </w:r>
      <w:r w:rsidRPr="00F036B7">
        <w:rPr>
          <w:szCs w:val="22"/>
          <w:lang w:val="en-US"/>
        </w:rPr>
        <w:t xml:space="preserve"> the thickness</w:t>
      </w:r>
      <w:r w:rsidR="008457F7" w:rsidRPr="00F036B7">
        <w:rPr>
          <w:szCs w:val="22"/>
          <w:lang w:val="en-US"/>
        </w:rPr>
        <w:t>,</w:t>
      </w:r>
      <w:r w:rsidRPr="00F036B7">
        <w:rPr>
          <w:szCs w:val="22"/>
          <w:lang w:val="en-US"/>
        </w:rPr>
        <w:t xml:space="preserve"> because the density often is known with good accuracy and because many users are more familiar with the unit </w:t>
      </w:r>
      <w:r w:rsidR="00445211">
        <w:rPr>
          <w:szCs w:val="22"/>
          <w:lang w:val="en-US"/>
        </w:rPr>
        <w:t>“</w:t>
      </w:r>
      <w:r w:rsidRPr="00F036B7">
        <w:rPr>
          <w:szCs w:val="22"/>
          <w:lang w:val="en-US"/>
        </w:rPr>
        <w:t>nm</w:t>
      </w:r>
      <w:r w:rsidR="00445211">
        <w:rPr>
          <w:szCs w:val="22"/>
          <w:lang w:val="en-US"/>
        </w:rPr>
        <w:t>”</w:t>
      </w:r>
      <w:r w:rsidRPr="00F036B7">
        <w:rPr>
          <w:szCs w:val="22"/>
          <w:lang w:val="en-US"/>
        </w:rPr>
        <w:t xml:space="preserve"> than with the unit </w:t>
      </w:r>
      <w:r w:rsidR="00445211">
        <w:rPr>
          <w:szCs w:val="22"/>
          <w:lang w:val="en-US"/>
        </w:rPr>
        <w:t>“</w:t>
      </w:r>
      <w:r w:rsidRPr="00F036B7">
        <w:rPr>
          <w:szCs w:val="22"/>
          <w:lang w:val="en-US"/>
        </w:rPr>
        <w:t>µg/cm</w:t>
      </w:r>
      <w:r w:rsidRPr="00F036B7">
        <w:rPr>
          <w:szCs w:val="22"/>
          <w:vertAlign w:val="superscript"/>
          <w:lang w:val="en-US"/>
        </w:rPr>
        <w:t>2</w:t>
      </w:r>
      <w:r w:rsidR="00445211">
        <w:rPr>
          <w:szCs w:val="22"/>
          <w:lang w:val="en-US"/>
        </w:rPr>
        <w:t>”.</w:t>
      </w:r>
      <w:r w:rsidRPr="00F036B7">
        <w:rPr>
          <w:szCs w:val="22"/>
          <w:lang w:val="en-US"/>
        </w:rPr>
        <w:t xml:space="preserve">  (</w:t>
      </w:r>
      <w:r w:rsidR="006B249D" w:rsidRPr="00F036B7">
        <w:rPr>
          <w:szCs w:val="22"/>
          <w:lang w:val="en-US"/>
        </w:rPr>
        <w:t xml:space="preserve">With </w:t>
      </w:r>
      <w:r w:rsidR="006B249D" w:rsidRPr="00F036B7">
        <w:rPr>
          <w:rFonts w:ascii="Symbol" w:hAnsi="Symbol"/>
          <w:szCs w:val="22"/>
          <w:lang w:val="en-US"/>
        </w:rPr>
        <w:t></w:t>
      </w:r>
      <w:r w:rsidR="006B249D" w:rsidRPr="00F036B7">
        <w:rPr>
          <w:szCs w:val="22"/>
          <w:lang w:val="en-US"/>
        </w:rPr>
        <w:t> = </w:t>
      </w:r>
      <w:r w:rsidRPr="00F036B7">
        <w:rPr>
          <w:szCs w:val="22"/>
          <w:lang w:val="en-US"/>
        </w:rPr>
        <w:t>1 g/cm</w:t>
      </w:r>
      <w:r w:rsidRPr="00F036B7">
        <w:rPr>
          <w:szCs w:val="22"/>
          <w:vertAlign w:val="superscript"/>
          <w:lang w:val="en-US"/>
        </w:rPr>
        <w:t>3</w:t>
      </w:r>
      <w:r w:rsidRPr="00F036B7">
        <w:rPr>
          <w:szCs w:val="22"/>
          <w:lang w:val="en-US"/>
        </w:rPr>
        <w:t xml:space="preserve">, </w:t>
      </w:r>
      <w:r w:rsidR="006B249D" w:rsidRPr="00F036B7">
        <w:rPr>
          <w:szCs w:val="22"/>
          <w:lang w:val="en-US"/>
        </w:rPr>
        <w:t xml:space="preserve">a mass per unit area of </w:t>
      </w:r>
      <w:r w:rsidRPr="00F036B7">
        <w:rPr>
          <w:szCs w:val="22"/>
          <w:lang w:val="en-US"/>
        </w:rPr>
        <w:t>1 </w:t>
      </w:r>
      <w:r w:rsidRPr="00F036B7">
        <w:rPr>
          <w:rFonts w:ascii="Symbol" w:hAnsi="Symbol"/>
          <w:szCs w:val="22"/>
          <w:lang w:val="en-US"/>
        </w:rPr>
        <w:t></w:t>
      </w:r>
      <w:r w:rsidRPr="00F036B7">
        <w:rPr>
          <w:szCs w:val="22"/>
          <w:lang w:val="en-US"/>
        </w:rPr>
        <w:t>g/cm</w:t>
      </w:r>
      <w:r w:rsidRPr="00F036B7">
        <w:rPr>
          <w:szCs w:val="22"/>
          <w:vertAlign w:val="superscript"/>
          <w:lang w:val="en-US"/>
        </w:rPr>
        <w:t>2</w:t>
      </w:r>
      <w:r w:rsidRPr="00F036B7">
        <w:rPr>
          <w:szCs w:val="22"/>
          <w:lang w:val="en-US"/>
        </w:rPr>
        <w:t xml:space="preserve"> correspond</w:t>
      </w:r>
      <w:r w:rsidR="006B249D" w:rsidRPr="00F036B7">
        <w:rPr>
          <w:szCs w:val="22"/>
          <w:lang w:val="en-US"/>
        </w:rPr>
        <w:t>s</w:t>
      </w:r>
      <w:r w:rsidRPr="00F036B7">
        <w:rPr>
          <w:szCs w:val="22"/>
          <w:lang w:val="en-US"/>
        </w:rPr>
        <w:t xml:space="preserve"> to a thickness of 10 nm.)  Again, the derived thickness depends on the chosen density. </w:t>
      </w:r>
      <w:r w:rsidR="00296662" w:rsidRPr="00F036B7">
        <w:rPr>
          <w:szCs w:val="22"/>
          <w:lang w:val="en-US"/>
        </w:rPr>
        <w:t xml:space="preserve">  </w:t>
      </w:r>
    </w:p>
    <w:p w14:paraId="1D32BFDC" w14:textId="50CEF6A7" w:rsidR="00296662" w:rsidRPr="00F036B7" w:rsidRDefault="008841F7" w:rsidP="006A64CD">
      <w:pPr>
        <w:pStyle w:val="Listenabsatz"/>
        <w:numPr>
          <w:ilvl w:val="0"/>
          <w:numId w:val="19"/>
        </w:numPr>
        <w:spacing w:after="0" w:line="288" w:lineRule="auto"/>
        <w:ind w:left="284" w:hanging="284"/>
        <w:contextualSpacing w:val="0"/>
        <w:rPr>
          <w:szCs w:val="22"/>
          <w:lang w:val="en-US"/>
        </w:rPr>
      </w:pPr>
      <w:r w:rsidRPr="00F036B7">
        <w:rPr>
          <w:szCs w:val="22"/>
          <w:lang w:val="en-US"/>
        </w:rPr>
        <w:t>The density of the bulk cannot be a fit parameter because the QCM only determines the viscosity-density product</w:t>
      </w:r>
      <w:r w:rsidR="00C12F28" w:rsidRPr="00F036B7">
        <w:rPr>
          <w:szCs w:val="22"/>
          <w:lang w:val="en-US"/>
        </w:rPr>
        <w:t xml:space="preserve"> of the bulk</w:t>
      </w:r>
      <w:r w:rsidRPr="00F036B7">
        <w:rPr>
          <w:szCs w:val="22"/>
          <w:lang w:val="en-US"/>
        </w:rPr>
        <w:t>.</w:t>
      </w:r>
    </w:p>
    <w:p w14:paraId="303D337A" w14:textId="62FE6C77" w:rsidR="006A64CD" w:rsidRDefault="00A12300" w:rsidP="00296662">
      <w:pPr>
        <w:pStyle w:val="Listenabsatz"/>
        <w:numPr>
          <w:ilvl w:val="0"/>
          <w:numId w:val="19"/>
        </w:numPr>
        <w:spacing w:after="120" w:line="288" w:lineRule="auto"/>
        <w:ind w:left="284" w:hanging="284"/>
        <w:rPr>
          <w:szCs w:val="22"/>
          <w:lang w:val="en-US"/>
        </w:rPr>
      </w:pPr>
      <w:bookmarkStart w:id="41" w:name="_Toc412194541"/>
      <w:r w:rsidRPr="00FE1F00">
        <w:rPr>
          <w:noProof/>
          <w:lang w:eastAsia="de-DE"/>
        </w:rPr>
        <mc:AlternateContent>
          <mc:Choice Requires="wps">
            <w:drawing>
              <wp:anchor distT="45720" distB="45720" distL="114300" distR="114300" simplePos="0" relativeHeight="251964928" behindDoc="0" locked="0" layoutInCell="1" allowOverlap="1" wp14:anchorId="66A6421E" wp14:editId="29724D3D">
                <wp:simplePos x="0" y="0"/>
                <wp:positionH relativeFrom="column">
                  <wp:posOffset>3803015</wp:posOffset>
                </wp:positionH>
                <wp:positionV relativeFrom="paragraph">
                  <wp:posOffset>665480</wp:posOffset>
                </wp:positionV>
                <wp:extent cx="2905125" cy="3038475"/>
                <wp:effectExtent l="0" t="0" r="28575" b="28575"/>
                <wp:wrapSquare wrapText="bothSides"/>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3038475"/>
                        </a:xfrm>
                        <a:prstGeom prst="rect">
                          <a:avLst/>
                        </a:prstGeom>
                        <a:solidFill>
                          <a:srgbClr val="FFFFFF"/>
                        </a:solidFill>
                        <a:ln w="9525">
                          <a:solidFill>
                            <a:srgbClr val="000000"/>
                          </a:solidFill>
                          <a:miter lim="800000"/>
                          <a:headEnd/>
                          <a:tailEnd/>
                        </a:ln>
                      </wps:spPr>
                      <wps:txbx>
                        <w:txbxContent>
                          <w:p w14:paraId="1421C1A0" w14:textId="69032013" w:rsidR="00133C51" w:rsidRDefault="00133C51">
                            <w:r w:rsidRPr="00FE1F00">
                              <w:rPr>
                                <w:noProof/>
                              </w:rPr>
                              <w:drawing>
                                <wp:inline distT="0" distB="0" distL="0" distR="0" wp14:anchorId="522FDE3D" wp14:editId="6DA65364">
                                  <wp:extent cx="2865181" cy="2028825"/>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94585" cy="2049646"/>
                                          </a:xfrm>
                                          <a:prstGeom prst="rect">
                                            <a:avLst/>
                                          </a:prstGeom>
                                        </pic:spPr>
                                      </pic:pic>
                                    </a:graphicData>
                                  </a:graphic>
                                </wp:inline>
                              </w:drawing>
                            </w:r>
                          </w:p>
                          <w:p w14:paraId="27E3FA1F" w14:textId="14141D71" w:rsidR="00133C51" w:rsidRPr="00FE1F00" w:rsidRDefault="00133C51" w:rsidP="00FE1F00">
                            <w:pPr>
                              <w:rPr>
                                <w:sz w:val="20"/>
                                <w:lang w:val="en-US"/>
                              </w:rPr>
                            </w:pPr>
                            <w:bookmarkStart w:id="42" w:name="_Ref124062360"/>
                            <w:r w:rsidRPr="00FE1F00">
                              <w:rPr>
                                <w:b/>
                                <w:sz w:val="20"/>
                                <w:lang w:val="en-US"/>
                              </w:rPr>
                              <w:t xml:space="preserve">Figure </w:t>
                            </w:r>
                            <w:r w:rsidRPr="00FE1F00">
                              <w:rPr>
                                <w:b/>
                                <w:sz w:val="20"/>
                              </w:rPr>
                              <w:fldChar w:fldCharType="begin"/>
                            </w:r>
                            <w:r w:rsidRPr="00FE1F00">
                              <w:rPr>
                                <w:b/>
                                <w:sz w:val="20"/>
                                <w:lang w:val="en-US"/>
                              </w:rPr>
                              <w:instrText xml:space="preserve"> SEQ Figure \* ARABIC </w:instrText>
                            </w:r>
                            <w:r w:rsidRPr="00FE1F00">
                              <w:rPr>
                                <w:b/>
                                <w:sz w:val="20"/>
                              </w:rPr>
                              <w:fldChar w:fldCharType="separate"/>
                            </w:r>
                            <w:r w:rsidR="00730DBA">
                              <w:rPr>
                                <w:b/>
                                <w:noProof/>
                                <w:sz w:val="20"/>
                                <w:lang w:val="en-US"/>
                              </w:rPr>
                              <w:t>5</w:t>
                            </w:r>
                            <w:r w:rsidRPr="00FE1F00">
                              <w:rPr>
                                <w:b/>
                                <w:sz w:val="20"/>
                              </w:rPr>
                              <w:fldChar w:fldCharType="end"/>
                            </w:r>
                            <w:bookmarkEnd w:id="42"/>
                            <w:r w:rsidRPr="00FE1F00">
                              <w:rPr>
                                <w:b/>
                                <w:sz w:val="20"/>
                                <w:lang w:val="en-US"/>
                              </w:rPr>
                              <w:t>:</w:t>
                            </w:r>
                            <w:r w:rsidRPr="00FE1F00">
                              <w:rPr>
                                <w:sz w:val="20"/>
                                <w:lang w:val="en-US"/>
                              </w:rPr>
                              <w:t xml:space="preserve"> A plot </w:t>
                            </w:r>
                            <w:r>
                              <w:rPr>
                                <w:sz w:val="20"/>
                                <w:lang w:val="en-US"/>
                              </w:rPr>
                              <w:t xml:space="preserve">of the quality of the fit versus two parameters as </w:t>
                            </w:r>
                            <w:r w:rsidRPr="00FE1F00">
                              <w:rPr>
                                <w:sz w:val="20"/>
                                <w:lang w:val="en-US"/>
                              </w:rPr>
                              <w:t>produced by lmfit.  The valley is elongated because the curvature</w:t>
                            </w:r>
                            <w:r>
                              <w:rPr>
                                <w:sz w:val="20"/>
                                <w:lang w:val="en-US"/>
                              </w:rPr>
                              <w:t>s</w:t>
                            </w:r>
                            <w:r w:rsidRPr="00FE1F00">
                              <w:rPr>
                                <w:sz w:val="20"/>
                                <w:lang w:val="en-US"/>
                              </w:rPr>
                              <w:t xml:space="preserve"> in the QCM data (</w:t>
                            </w:r>
                            <w:r w:rsidRPr="00FE1F00">
                              <w:rPr>
                                <w:sz w:val="20"/>
                                <w:lang w:val="en-US"/>
                              </w:rPr>
                              <w:fldChar w:fldCharType="begin"/>
                            </w:r>
                            <w:r w:rsidRPr="00FE1F00">
                              <w:rPr>
                                <w:sz w:val="20"/>
                                <w:lang w:val="en-US"/>
                              </w:rPr>
                              <w:instrText xml:space="preserve"> REF _Ref122601819 \h  \* MERGEFORMAT </w:instrText>
                            </w:r>
                            <w:r w:rsidRPr="00FE1F00">
                              <w:rPr>
                                <w:sz w:val="20"/>
                                <w:lang w:val="en-US"/>
                              </w:rPr>
                            </w:r>
                            <w:r w:rsidRPr="00FE1F00">
                              <w:rPr>
                                <w:sz w:val="20"/>
                                <w:lang w:val="en-US"/>
                              </w:rPr>
                              <w:fldChar w:fldCharType="separate"/>
                            </w:r>
                            <w:r w:rsidR="00730DBA" w:rsidRPr="00730DBA">
                              <w:rPr>
                                <w:sz w:val="20"/>
                                <w:lang w:val="en-US"/>
                              </w:rPr>
                              <w:t xml:space="preserve">Figure </w:t>
                            </w:r>
                            <w:r w:rsidR="00730DBA" w:rsidRPr="00730DBA">
                              <w:rPr>
                                <w:noProof/>
                                <w:sz w:val="20"/>
                                <w:lang w:val="en-US"/>
                              </w:rPr>
                              <w:t>2</w:t>
                            </w:r>
                            <w:r w:rsidRPr="00FE1F00">
                              <w:rPr>
                                <w:sz w:val="20"/>
                                <w:lang w:val="en-US"/>
                              </w:rPr>
                              <w:fldChar w:fldCharType="end"/>
                            </w:r>
                            <w:r w:rsidRPr="00FE1F00">
                              <w:rPr>
                                <w:sz w:val="20"/>
                                <w:lang w:val="en-US"/>
                              </w:rPr>
                              <w:t xml:space="preserve">) </w:t>
                            </w:r>
                            <w:r>
                              <w:rPr>
                                <w:sz w:val="20"/>
                                <w:lang w:val="en-US"/>
                              </w:rPr>
                              <w:t xml:space="preserve">are </w:t>
                            </w:r>
                            <w:r w:rsidRPr="00FE1F00">
                              <w:rPr>
                                <w:sz w:val="20"/>
                                <w:lang w:val="en-US"/>
                              </w:rPr>
                              <w:t>determined with less accuracy than the offsets and the slopes.  Such elongated valley</w:t>
                            </w:r>
                            <w:r>
                              <w:rPr>
                                <w:sz w:val="20"/>
                                <w:lang w:val="en-US"/>
                              </w:rPr>
                              <w:t>s</w:t>
                            </w:r>
                            <w:r w:rsidRPr="00FE1F00">
                              <w:rPr>
                                <w:sz w:val="20"/>
                                <w:lang w:val="en-US"/>
                              </w:rPr>
                              <w:t xml:space="preserve"> in the </w:t>
                            </w:r>
                            <w:r w:rsidRPr="00FE1F00">
                              <w:rPr>
                                <w:rFonts w:ascii="Symbol" w:hAnsi="Symbol"/>
                                <w:sz w:val="20"/>
                                <w:lang w:val="en-US"/>
                              </w:rPr>
                              <w:t></w:t>
                            </w:r>
                            <w:r w:rsidRPr="00FE1F00">
                              <w:rPr>
                                <w:sz w:val="20"/>
                                <w:vertAlign w:val="superscript"/>
                                <w:lang w:val="en-US"/>
                              </w:rPr>
                              <w:t>2</w:t>
                            </w:r>
                            <w:r>
                              <w:rPr>
                                <w:sz w:val="20"/>
                                <w:lang w:val="en-US"/>
                              </w:rPr>
                              <w:t xml:space="preserve"> landscape </w:t>
                            </w:r>
                            <w:r w:rsidRPr="00FE1F00">
                              <w:rPr>
                                <w:sz w:val="20"/>
                                <w:lang w:val="en-US"/>
                              </w:rPr>
                              <w:t>are seen</w:t>
                            </w:r>
                            <w:r>
                              <w:rPr>
                                <w:sz w:val="20"/>
                                <w:lang w:val="en-US"/>
                              </w:rPr>
                              <w:t xml:space="preserve"> </w:t>
                            </w:r>
                            <w:r w:rsidRPr="00FE1F00">
                              <w:rPr>
                                <w:sz w:val="20"/>
                                <w:lang w:val="en-US"/>
                              </w:rPr>
                              <w:t xml:space="preserve">often. </w:t>
                            </w:r>
                          </w:p>
                          <w:p w14:paraId="37F270A3" w14:textId="77777777" w:rsidR="00133C51" w:rsidRPr="00346DA7" w:rsidRDefault="00133C51">
                            <w:pPr>
                              <w:rPr>
                                <w:lang w:val="en-GB"/>
                              </w:rPr>
                            </w:pPr>
                          </w:p>
                          <w:p w14:paraId="45BC9CAC" w14:textId="77777777" w:rsidR="00133C51" w:rsidRPr="00346DA7" w:rsidRDefault="00133C51">
                            <w:pPr>
                              <w:rPr>
                                <w:lang w:val="en-GB"/>
                              </w:rPr>
                            </w:pPr>
                          </w:p>
                          <w:p w14:paraId="0EEEA2BF" w14:textId="77777777" w:rsidR="00133C51" w:rsidRPr="00346DA7" w:rsidRDefault="00133C51">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A6421E" id="_x0000_s1030" type="#_x0000_t202" style="position:absolute;left:0;text-align:left;margin-left:299.45pt;margin-top:52.4pt;width:228.75pt;height:239.25pt;z-index:25196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">
                <v:textbox>
                  <w:txbxContent>
                    <w:p w14:paraId="1421C1A0" w14:textId="69032013" w:rsidR="00133C51" w:rsidRDefault="00133C51">
                      <w:r w:rsidRPr="00FE1F00">
                        <w:rPr>
                          <w:noProof/>
                        </w:rPr>
                        <w:drawing>
                          <wp:inline distT="0" distB="0" distL="0" distR="0" wp14:anchorId="522FDE3D" wp14:editId="6DA65364">
                            <wp:extent cx="2865181" cy="2028825"/>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94585" cy="2049646"/>
                                    </a:xfrm>
                                    <a:prstGeom prst="rect">
                                      <a:avLst/>
                                    </a:prstGeom>
                                  </pic:spPr>
                                </pic:pic>
                              </a:graphicData>
                            </a:graphic>
                          </wp:inline>
                        </w:drawing>
                      </w:r>
                    </w:p>
                    <w:p w14:paraId="27E3FA1F" w14:textId="14141D71" w:rsidR="00133C51" w:rsidRPr="00FE1F00" w:rsidRDefault="00133C51" w:rsidP="00FE1F00">
                      <w:pPr>
                        <w:rPr>
                          <w:sz w:val="20"/>
                          <w:lang w:val="en-US"/>
                        </w:rPr>
                      </w:pPr>
                      <w:bookmarkStart w:id="43" w:name="_Ref124062360"/>
                      <w:r w:rsidRPr="00FE1F00">
                        <w:rPr>
                          <w:b/>
                          <w:sz w:val="20"/>
                          <w:lang w:val="en-US"/>
                        </w:rPr>
                        <w:t xml:space="preserve">Figure </w:t>
                      </w:r>
                      <w:r w:rsidRPr="00FE1F00">
                        <w:rPr>
                          <w:b/>
                          <w:sz w:val="20"/>
                        </w:rPr>
                        <w:fldChar w:fldCharType="begin"/>
                      </w:r>
                      <w:r w:rsidRPr="00FE1F00">
                        <w:rPr>
                          <w:b/>
                          <w:sz w:val="20"/>
                          <w:lang w:val="en-US"/>
                        </w:rPr>
                        <w:instrText xml:space="preserve"> SEQ Figure \* ARABIC </w:instrText>
                      </w:r>
                      <w:r w:rsidRPr="00FE1F00">
                        <w:rPr>
                          <w:b/>
                          <w:sz w:val="20"/>
                        </w:rPr>
                        <w:fldChar w:fldCharType="separate"/>
                      </w:r>
                      <w:r w:rsidR="00730DBA">
                        <w:rPr>
                          <w:b/>
                          <w:noProof/>
                          <w:sz w:val="20"/>
                          <w:lang w:val="en-US"/>
                        </w:rPr>
                        <w:t>5</w:t>
                      </w:r>
                      <w:r w:rsidRPr="00FE1F00">
                        <w:rPr>
                          <w:b/>
                          <w:sz w:val="20"/>
                        </w:rPr>
                        <w:fldChar w:fldCharType="end"/>
                      </w:r>
                      <w:bookmarkEnd w:id="43"/>
                      <w:r w:rsidRPr="00FE1F00">
                        <w:rPr>
                          <w:b/>
                          <w:sz w:val="20"/>
                          <w:lang w:val="en-US"/>
                        </w:rPr>
                        <w:t>:</w:t>
                      </w:r>
                      <w:r w:rsidRPr="00FE1F00">
                        <w:rPr>
                          <w:sz w:val="20"/>
                          <w:lang w:val="en-US"/>
                        </w:rPr>
                        <w:t xml:space="preserve"> A plot </w:t>
                      </w:r>
                      <w:r>
                        <w:rPr>
                          <w:sz w:val="20"/>
                          <w:lang w:val="en-US"/>
                        </w:rPr>
                        <w:t xml:space="preserve">of the quality of the fit versus two parameters as </w:t>
                      </w:r>
                      <w:r w:rsidRPr="00FE1F00">
                        <w:rPr>
                          <w:sz w:val="20"/>
                          <w:lang w:val="en-US"/>
                        </w:rPr>
                        <w:t>produced by lmfit.  The valley is elongated because the curvature</w:t>
                      </w:r>
                      <w:r>
                        <w:rPr>
                          <w:sz w:val="20"/>
                          <w:lang w:val="en-US"/>
                        </w:rPr>
                        <w:t>s</w:t>
                      </w:r>
                      <w:r w:rsidRPr="00FE1F00">
                        <w:rPr>
                          <w:sz w:val="20"/>
                          <w:lang w:val="en-US"/>
                        </w:rPr>
                        <w:t xml:space="preserve"> in the QCM data (</w:t>
                      </w:r>
                      <w:r w:rsidRPr="00FE1F00">
                        <w:rPr>
                          <w:sz w:val="20"/>
                          <w:lang w:val="en-US"/>
                        </w:rPr>
                        <w:fldChar w:fldCharType="begin"/>
                      </w:r>
                      <w:r w:rsidRPr="00FE1F00">
                        <w:rPr>
                          <w:sz w:val="20"/>
                          <w:lang w:val="en-US"/>
                        </w:rPr>
                        <w:instrText xml:space="preserve"> REF _Ref122601819 \h  \* MERGEFORMAT </w:instrText>
                      </w:r>
                      <w:r w:rsidRPr="00FE1F00">
                        <w:rPr>
                          <w:sz w:val="20"/>
                          <w:lang w:val="en-US"/>
                        </w:rPr>
                      </w:r>
                      <w:r w:rsidRPr="00FE1F00">
                        <w:rPr>
                          <w:sz w:val="20"/>
                          <w:lang w:val="en-US"/>
                        </w:rPr>
                        <w:fldChar w:fldCharType="separate"/>
                      </w:r>
                      <w:r w:rsidR="00730DBA" w:rsidRPr="00730DBA">
                        <w:rPr>
                          <w:sz w:val="20"/>
                          <w:lang w:val="en-US"/>
                        </w:rPr>
                        <w:t xml:space="preserve">Figure </w:t>
                      </w:r>
                      <w:r w:rsidR="00730DBA" w:rsidRPr="00730DBA">
                        <w:rPr>
                          <w:noProof/>
                          <w:sz w:val="20"/>
                          <w:lang w:val="en-US"/>
                        </w:rPr>
                        <w:t>2</w:t>
                      </w:r>
                      <w:r w:rsidRPr="00FE1F00">
                        <w:rPr>
                          <w:sz w:val="20"/>
                          <w:lang w:val="en-US"/>
                        </w:rPr>
                        <w:fldChar w:fldCharType="end"/>
                      </w:r>
                      <w:r w:rsidRPr="00FE1F00">
                        <w:rPr>
                          <w:sz w:val="20"/>
                          <w:lang w:val="en-US"/>
                        </w:rPr>
                        <w:t xml:space="preserve">) </w:t>
                      </w:r>
                      <w:r>
                        <w:rPr>
                          <w:sz w:val="20"/>
                          <w:lang w:val="en-US"/>
                        </w:rPr>
                        <w:t xml:space="preserve">are </w:t>
                      </w:r>
                      <w:r w:rsidRPr="00FE1F00">
                        <w:rPr>
                          <w:sz w:val="20"/>
                          <w:lang w:val="en-US"/>
                        </w:rPr>
                        <w:t>determined with less accuracy than the offsets and the slopes.  Such elongated valley</w:t>
                      </w:r>
                      <w:r>
                        <w:rPr>
                          <w:sz w:val="20"/>
                          <w:lang w:val="en-US"/>
                        </w:rPr>
                        <w:t>s</w:t>
                      </w:r>
                      <w:r w:rsidRPr="00FE1F00">
                        <w:rPr>
                          <w:sz w:val="20"/>
                          <w:lang w:val="en-US"/>
                        </w:rPr>
                        <w:t xml:space="preserve"> in the </w:t>
                      </w:r>
                      <w:r w:rsidRPr="00FE1F00">
                        <w:rPr>
                          <w:rFonts w:ascii="Symbol" w:hAnsi="Symbol"/>
                          <w:sz w:val="20"/>
                          <w:lang w:val="en-US"/>
                        </w:rPr>
                        <w:t></w:t>
                      </w:r>
                      <w:r w:rsidRPr="00FE1F00">
                        <w:rPr>
                          <w:sz w:val="20"/>
                          <w:vertAlign w:val="superscript"/>
                          <w:lang w:val="en-US"/>
                        </w:rPr>
                        <w:t>2</w:t>
                      </w:r>
                      <w:r>
                        <w:rPr>
                          <w:sz w:val="20"/>
                          <w:lang w:val="en-US"/>
                        </w:rPr>
                        <w:t xml:space="preserve"> landscape </w:t>
                      </w:r>
                      <w:r w:rsidRPr="00FE1F00">
                        <w:rPr>
                          <w:sz w:val="20"/>
                          <w:lang w:val="en-US"/>
                        </w:rPr>
                        <w:t>are seen</w:t>
                      </w:r>
                      <w:r>
                        <w:rPr>
                          <w:sz w:val="20"/>
                          <w:lang w:val="en-US"/>
                        </w:rPr>
                        <w:t xml:space="preserve"> </w:t>
                      </w:r>
                      <w:r w:rsidRPr="00FE1F00">
                        <w:rPr>
                          <w:sz w:val="20"/>
                          <w:lang w:val="en-US"/>
                        </w:rPr>
                        <w:t xml:space="preserve">often. </w:t>
                      </w:r>
                    </w:p>
                    <w:p w14:paraId="37F270A3" w14:textId="77777777" w:rsidR="00133C51" w:rsidRPr="00346DA7" w:rsidRDefault="00133C51">
                      <w:pPr>
                        <w:rPr>
                          <w:lang w:val="en-GB"/>
                        </w:rPr>
                      </w:pPr>
                    </w:p>
                    <w:p w14:paraId="45BC9CAC" w14:textId="77777777" w:rsidR="00133C51" w:rsidRPr="00346DA7" w:rsidRDefault="00133C51">
                      <w:pPr>
                        <w:rPr>
                          <w:lang w:val="en-GB"/>
                        </w:rPr>
                      </w:pPr>
                    </w:p>
                    <w:p w14:paraId="0EEEA2BF" w14:textId="77777777" w:rsidR="00133C51" w:rsidRPr="00346DA7" w:rsidRDefault="00133C51">
                      <w:pPr>
                        <w:rPr>
                          <w:lang w:val="en-GB"/>
                        </w:rPr>
                      </w:pPr>
                    </w:p>
                  </w:txbxContent>
                </v:textbox>
                <w10:wrap type="square"/>
              </v:shape>
            </w:pict>
          </mc:Fallback>
        </mc:AlternateContent>
      </w:r>
      <w:r w:rsidR="00C12F28" w:rsidRPr="00F036B7">
        <w:rPr>
          <w:bCs/>
          <w:szCs w:val="22"/>
          <w:lang w:val="en-US"/>
        </w:rPr>
        <w:t>It is recommended to d</w:t>
      </w:r>
      <w:r w:rsidR="006A64CD" w:rsidRPr="00F036B7">
        <w:rPr>
          <w:bCs/>
          <w:szCs w:val="22"/>
          <w:lang w:val="en-US"/>
        </w:rPr>
        <w:t>iscard data from the fundamental</w:t>
      </w:r>
      <w:bookmarkEnd w:id="41"/>
      <w:r w:rsidR="00C12F28" w:rsidRPr="00F036B7">
        <w:rPr>
          <w:bCs/>
          <w:szCs w:val="22"/>
          <w:lang w:val="en-US"/>
        </w:rPr>
        <w:t xml:space="preserve">.  </w:t>
      </w:r>
      <w:r w:rsidR="006A64CD" w:rsidRPr="00F036B7">
        <w:rPr>
          <w:szCs w:val="22"/>
          <w:lang w:val="en-US"/>
        </w:rPr>
        <w:t>For poorly understood reasons, the frequency shift</w:t>
      </w:r>
      <w:r w:rsidR="006B249D" w:rsidRPr="00F036B7">
        <w:rPr>
          <w:szCs w:val="22"/>
          <w:lang w:val="en-US"/>
        </w:rPr>
        <w:t>s</w:t>
      </w:r>
      <w:r w:rsidR="006A64CD" w:rsidRPr="00F036B7">
        <w:rPr>
          <w:szCs w:val="22"/>
          <w:lang w:val="en-US"/>
        </w:rPr>
        <w:t xml:space="preserve"> measured on the fundamental often do not match the expectations</w:t>
      </w:r>
      <w:r w:rsidR="008457F7" w:rsidRPr="00F036B7">
        <w:rPr>
          <w:szCs w:val="22"/>
          <w:lang w:val="en-US"/>
        </w:rPr>
        <w:t xml:space="preserve">.  The data from the higher harmonics </w:t>
      </w:r>
      <w:r w:rsidR="0091130A" w:rsidRPr="00F036B7">
        <w:rPr>
          <w:szCs w:val="22"/>
          <w:lang w:val="en-US"/>
        </w:rPr>
        <w:t>in these cases</w:t>
      </w:r>
      <w:r w:rsidR="008457F7" w:rsidRPr="00F036B7">
        <w:rPr>
          <w:szCs w:val="22"/>
          <w:lang w:val="en-US"/>
        </w:rPr>
        <w:t xml:space="preserve"> </w:t>
      </w:r>
      <w:r w:rsidR="0091130A" w:rsidRPr="00F036B7">
        <w:rPr>
          <w:szCs w:val="22"/>
          <w:lang w:val="en-US"/>
        </w:rPr>
        <w:t xml:space="preserve">do </w:t>
      </w:r>
      <w:r w:rsidR="008457F7" w:rsidRPr="00F036B7">
        <w:rPr>
          <w:szCs w:val="22"/>
          <w:lang w:val="en-US"/>
        </w:rPr>
        <w:t xml:space="preserve">form a consistent picture.  </w:t>
      </w:r>
      <w:r w:rsidR="006A64CD" w:rsidRPr="00F036B7">
        <w:rPr>
          <w:szCs w:val="22"/>
          <w:lang w:val="en-US"/>
        </w:rPr>
        <w:t>Depending on the experimental conditions, data from the 3</w:t>
      </w:r>
      <w:r w:rsidR="006A64CD" w:rsidRPr="00F036B7">
        <w:rPr>
          <w:szCs w:val="22"/>
          <w:vertAlign w:val="superscript"/>
          <w:lang w:val="en-US"/>
        </w:rPr>
        <w:t>rd</w:t>
      </w:r>
      <w:r w:rsidR="006A64CD" w:rsidRPr="00F036B7">
        <w:rPr>
          <w:szCs w:val="22"/>
          <w:lang w:val="en-US"/>
        </w:rPr>
        <w:t xml:space="preserve"> overtone can be problematic as well.</w:t>
      </w:r>
    </w:p>
    <w:p w14:paraId="608D58C3" w14:textId="61D7DC15" w:rsidR="009A63AA" w:rsidRDefault="009A63AA" w:rsidP="009A63AA">
      <w:pPr>
        <w:pStyle w:val="Formatvorlageberschrift2"/>
        <w:spacing w:before="0" w:after="120" w:line="288" w:lineRule="auto"/>
        <w:ind w:left="0" w:firstLine="0"/>
        <w:rPr>
          <w:i/>
          <w:sz w:val="22"/>
          <w:szCs w:val="22"/>
          <w:lang w:val="en-US"/>
        </w:rPr>
      </w:pPr>
      <w:bookmarkStart w:id="44" w:name="_Toc169592296"/>
      <w:r>
        <w:rPr>
          <w:bCs/>
          <w:i/>
          <w:sz w:val="22"/>
          <w:szCs w:val="22"/>
          <w:lang w:val="en-US"/>
        </w:rPr>
        <w:t>Confidence Limits</w:t>
      </w:r>
      <w:bookmarkEnd w:id="44"/>
      <w:r w:rsidRPr="00F036B7">
        <w:rPr>
          <w:i/>
          <w:sz w:val="22"/>
          <w:szCs w:val="22"/>
          <w:lang w:val="en-US"/>
        </w:rPr>
        <w:t xml:space="preserve"> </w:t>
      </w:r>
    </w:p>
    <w:p w14:paraId="4CBEB7E2" w14:textId="490B9434" w:rsidR="006021EA" w:rsidRPr="00FE1F00" w:rsidRDefault="009A63AA" w:rsidP="009A63AA">
      <w:pPr>
        <w:spacing w:after="120" w:line="288" w:lineRule="auto"/>
        <w:ind w:firstLine="426"/>
        <w:rPr>
          <w:lang w:val="en-US"/>
        </w:rPr>
      </w:pPr>
      <w:r>
        <w:rPr>
          <w:lang w:val="en-US"/>
        </w:rPr>
        <w:t>Confidence limits are a bit of a thorny issue.  It is difficult to conceive a model with less than five free parameters.  Extracting five parameters independently from a set</w:t>
      </w:r>
      <w:r w:rsidRPr="00FE1F00">
        <w:rPr>
          <w:lang w:val="en-US"/>
        </w:rPr>
        <w:t xml:space="preserve"> of </w:t>
      </w:r>
      <w:r w:rsidR="008F52E8" w:rsidRPr="00FE1F00">
        <w:rPr>
          <w:lang w:val="en-US"/>
        </w:rPr>
        <w:t xml:space="preserve">about </w:t>
      </w:r>
      <w:r w:rsidRPr="00FE1F00">
        <w:rPr>
          <w:lang w:val="en-US"/>
        </w:rPr>
        <w:t>ten data points (</w:t>
      </w:r>
      <w:r w:rsidRPr="00FE1F00">
        <w:rPr>
          <w:rFonts w:ascii="Symbol" w:hAnsi="Symbol"/>
          <w:lang w:val="en-US"/>
        </w:rPr>
        <w:t></w:t>
      </w:r>
      <w:r w:rsidRPr="00FE1F00">
        <w:rPr>
          <w:i/>
          <w:lang w:val="en-US"/>
        </w:rPr>
        <w:t>f</w:t>
      </w:r>
      <w:r w:rsidRPr="00FE1F00">
        <w:rPr>
          <w:lang w:val="en-US"/>
        </w:rPr>
        <w:t>/</w:t>
      </w:r>
      <w:r w:rsidRPr="00FE1F00">
        <w:rPr>
          <w:i/>
          <w:lang w:val="en-US"/>
        </w:rPr>
        <w:t>n</w:t>
      </w:r>
      <w:r w:rsidRPr="00FE1F00">
        <w:rPr>
          <w:lang w:val="en-US"/>
        </w:rPr>
        <w:t xml:space="preserve"> and </w:t>
      </w:r>
      <w:r w:rsidRPr="00FE1F00">
        <w:rPr>
          <w:rFonts w:ascii="Symbol" w:hAnsi="Symbol"/>
          <w:lang w:val="en-US"/>
        </w:rPr>
        <w:t></w:t>
      </w:r>
      <w:r w:rsidRPr="00FE1F00">
        <w:rPr>
          <w:rFonts w:ascii="Symbol" w:hAnsi="Symbol"/>
          <w:lang w:val="en-US"/>
        </w:rPr>
        <w:t></w:t>
      </w:r>
      <w:r w:rsidRPr="00FE1F00">
        <w:rPr>
          <w:lang w:val="en-US"/>
        </w:rPr>
        <w:t>/</w:t>
      </w:r>
      <w:r w:rsidRPr="00FE1F00">
        <w:rPr>
          <w:i/>
          <w:lang w:val="en-US"/>
        </w:rPr>
        <w:t>n</w:t>
      </w:r>
      <w:r w:rsidRPr="00FE1F00">
        <w:rPr>
          <w:lang w:val="en-US"/>
        </w:rPr>
        <w:t xml:space="preserve"> on five overtones) is bound </w:t>
      </w:r>
      <w:r w:rsidR="004E2AFE" w:rsidRPr="00FE1F00">
        <w:rPr>
          <w:lang w:val="en-US"/>
        </w:rPr>
        <w:t>to cause</w:t>
      </w:r>
      <w:r w:rsidRPr="00FE1F00">
        <w:rPr>
          <w:lang w:val="en-US"/>
        </w:rPr>
        <w:t xml:space="preserve"> correlated errors</w:t>
      </w:r>
      <w:r w:rsidR="00FE1F00" w:rsidRPr="00FE1F00">
        <w:rPr>
          <w:lang w:val="en-US"/>
        </w:rPr>
        <w:t xml:space="preserve"> (</w:t>
      </w:r>
      <w:r w:rsidR="00FE1F00" w:rsidRPr="00FE1F00">
        <w:rPr>
          <w:lang w:val="en-US"/>
        </w:rPr>
        <w:fldChar w:fldCharType="begin"/>
      </w:r>
      <w:r w:rsidR="00FE1F00" w:rsidRPr="00FE1F00">
        <w:rPr>
          <w:lang w:val="en-US"/>
        </w:rPr>
        <w:instrText xml:space="preserve"> REF _Ref124062360 \h  \* MERGEFORMAT </w:instrText>
      </w:r>
      <w:r w:rsidR="00FE1F00" w:rsidRPr="00FE1F00">
        <w:rPr>
          <w:lang w:val="en-US"/>
        </w:rPr>
      </w:r>
      <w:r w:rsidR="00FE1F00" w:rsidRPr="00FE1F00">
        <w:rPr>
          <w:lang w:val="en-US"/>
        </w:rPr>
        <w:fldChar w:fldCharType="separate"/>
      </w:r>
      <w:r w:rsidR="00730DBA" w:rsidRPr="00730DBA">
        <w:rPr>
          <w:lang w:val="en-US"/>
        </w:rPr>
        <w:t xml:space="preserve">Figure </w:t>
      </w:r>
      <w:r w:rsidR="00730DBA" w:rsidRPr="00730DBA">
        <w:rPr>
          <w:noProof/>
          <w:lang w:val="en-US"/>
        </w:rPr>
        <w:t>5</w:t>
      </w:r>
      <w:r w:rsidR="00FE1F00" w:rsidRPr="00FE1F00">
        <w:rPr>
          <w:lang w:val="en-US"/>
        </w:rPr>
        <w:fldChar w:fldCharType="end"/>
      </w:r>
      <w:r w:rsidR="00FE1F00" w:rsidRPr="00FE1F00">
        <w:rPr>
          <w:lang w:val="en-US"/>
        </w:rPr>
        <w:t>)</w:t>
      </w:r>
      <w:r w:rsidR="000936A3" w:rsidRPr="00FE1F00">
        <w:rPr>
          <w:lang w:val="en-US"/>
        </w:rPr>
        <w:t xml:space="preserve">.  </w:t>
      </w:r>
      <w:r w:rsidRPr="00FE1F00">
        <w:rPr>
          <w:lang w:val="en-US"/>
        </w:rPr>
        <w:t xml:space="preserve">  </w:t>
      </w:r>
    </w:p>
    <w:p w14:paraId="6035AE3A" w14:textId="5081F128" w:rsidR="006021EA" w:rsidRDefault="006021EA" w:rsidP="009A63AA">
      <w:pPr>
        <w:spacing w:after="120" w:line="288" w:lineRule="auto"/>
        <w:ind w:firstLine="426"/>
        <w:rPr>
          <w:lang w:val="en-US"/>
        </w:rPr>
      </w:pPr>
      <w:r>
        <w:rPr>
          <w:bCs/>
          <w:lang w:val="en-US"/>
        </w:rPr>
        <w:t>T</w:t>
      </w:r>
      <w:r w:rsidRPr="00F036B7">
        <w:rPr>
          <w:bCs/>
          <w:lang w:val="en-US"/>
        </w:rPr>
        <w:t xml:space="preserve">he solutions provided by PyQTM are often not unique.  The thickness, in particular, can be uncertain.  There is a similar problem in optics, where the thickness of a layer sometimes cannot be inferred from reflectometry without independent knowledge of the refractive index.  </w:t>
      </w:r>
    </w:p>
    <w:p w14:paraId="015762CC" w14:textId="1536199B" w:rsidR="006021EA" w:rsidRDefault="006021EA" w:rsidP="009A63AA">
      <w:pPr>
        <w:spacing w:after="120" w:line="288" w:lineRule="auto"/>
        <w:ind w:firstLine="426"/>
        <w:rPr>
          <w:lang w:val="en-US"/>
        </w:rPr>
      </w:pPr>
      <w:r w:rsidRPr="009A63AA">
        <w:rPr>
          <w:lang w:val="en-US"/>
        </w:rPr>
        <w:t>PyQTM</w:t>
      </w:r>
      <w:r>
        <w:rPr>
          <w:lang w:val="en-US"/>
        </w:rPr>
        <w:t xml:space="preserve"> offers three tools to study confidence limits</w:t>
      </w:r>
      <w:r w:rsidR="00445211">
        <w:rPr>
          <w:lang w:val="en-US"/>
        </w:rPr>
        <w:t>:</w:t>
      </w:r>
    </w:p>
    <w:p w14:paraId="1D9845E6" w14:textId="358F7B3A" w:rsidR="006021EA" w:rsidRPr="00730DBA" w:rsidRDefault="006021EA" w:rsidP="006021EA">
      <w:pPr>
        <w:pStyle w:val="berschrift3"/>
        <w:spacing w:before="0" w:after="120" w:line="288" w:lineRule="auto"/>
        <w:ind w:left="284" w:hanging="295"/>
        <w:rPr>
          <w:b w:val="0"/>
          <w:i/>
          <w:sz w:val="22"/>
        </w:rPr>
      </w:pPr>
      <w:bookmarkStart w:id="45" w:name="_Toc123626955"/>
      <w:bookmarkStart w:id="46" w:name="_Toc169592297"/>
      <w:r w:rsidRPr="00730DBA">
        <w:rPr>
          <w:b w:val="0"/>
          <w:bCs/>
          <w:i/>
          <w:sz w:val="22"/>
          <w:szCs w:val="22"/>
          <w:lang w:val="en-US"/>
        </w:rPr>
        <w:t>Bootstrapping</w:t>
      </w:r>
      <w:bookmarkEnd w:id="45"/>
      <w:bookmarkEnd w:id="46"/>
    </w:p>
    <w:p w14:paraId="75BE4206" w14:textId="7168ABD8" w:rsidR="006021EA" w:rsidRDefault="006021EA" w:rsidP="006021EA">
      <w:pPr>
        <w:pStyle w:val="Listenabsatz"/>
        <w:spacing w:after="120" w:line="288" w:lineRule="auto"/>
        <w:ind w:left="0" w:firstLine="426"/>
        <w:rPr>
          <w:szCs w:val="22"/>
          <w:lang w:val="en-US"/>
        </w:rPr>
      </w:pPr>
      <w:r>
        <w:rPr>
          <w:szCs w:val="22"/>
          <w:lang w:val="en-US"/>
        </w:rPr>
        <w:t xml:space="preserve">Bootstrapping provides for a quick estimate of the confidence range, not based on the covariance matrix.  (The standard errors from the fit routine are based on the covariance matrix.)  The bootstrapping algorithm resamples the experimental values, allowing for multiple draws </w:t>
      </w:r>
      <w:r>
        <w:rPr>
          <w:szCs w:val="22"/>
          <w:lang w:val="en-US"/>
        </w:rPr>
        <w:lastRenderedPageBreak/>
        <w:t xml:space="preserve">of the same value.  It then performs a fit on those </w:t>
      </w:r>
      <w:r w:rsidR="00662DD3">
        <w:rPr>
          <w:szCs w:val="22"/>
          <w:lang w:val="en-US"/>
        </w:rPr>
        <w:t>sets</w:t>
      </w:r>
      <w:r>
        <w:rPr>
          <w:szCs w:val="22"/>
          <w:lang w:val="en-US"/>
        </w:rPr>
        <w:t xml:space="preserve"> and obtains a result slightly different from the result obtained </w:t>
      </w:r>
      <w:r w:rsidR="00445211">
        <w:rPr>
          <w:szCs w:val="22"/>
          <w:lang w:val="en-US"/>
        </w:rPr>
        <w:t xml:space="preserve">from </w:t>
      </w:r>
      <w:r>
        <w:rPr>
          <w:szCs w:val="22"/>
          <w:lang w:val="en-US"/>
        </w:rPr>
        <w:t xml:space="preserve">the original data set.  The distribution of these results and the standard deviations of those distributions indicate the confidence range.  </w:t>
      </w:r>
    </w:p>
    <w:p w14:paraId="18995422" w14:textId="2A028EC0" w:rsidR="000A6F6F" w:rsidRPr="00730DBA" w:rsidRDefault="000A6F6F" w:rsidP="000A6F6F">
      <w:pPr>
        <w:pStyle w:val="berschrift3"/>
        <w:spacing w:before="0" w:after="120" w:line="288" w:lineRule="auto"/>
        <w:ind w:left="284" w:hanging="295"/>
        <w:rPr>
          <w:b w:val="0"/>
          <w:i/>
          <w:sz w:val="22"/>
        </w:rPr>
      </w:pPr>
      <w:bookmarkStart w:id="47" w:name="_Toc169592298"/>
      <w:r w:rsidRPr="00730DBA">
        <w:rPr>
          <w:b w:val="0"/>
          <w:bCs/>
          <w:i/>
          <w:sz w:val="22"/>
          <w:szCs w:val="22"/>
          <w:lang w:val="en-US"/>
        </w:rPr>
        <w:t xml:space="preserve">Added </w:t>
      </w:r>
      <w:r w:rsidR="00C26249" w:rsidRPr="00730DBA">
        <w:rPr>
          <w:b w:val="0"/>
          <w:bCs/>
          <w:i/>
          <w:sz w:val="22"/>
          <w:szCs w:val="22"/>
          <w:lang w:val="en-US"/>
        </w:rPr>
        <w:t xml:space="preserve">random </w:t>
      </w:r>
      <w:r w:rsidRPr="00730DBA">
        <w:rPr>
          <w:b w:val="0"/>
          <w:bCs/>
          <w:i/>
          <w:sz w:val="22"/>
          <w:szCs w:val="22"/>
          <w:lang w:val="en-US"/>
        </w:rPr>
        <w:t>noise</w:t>
      </w:r>
      <w:bookmarkEnd w:id="47"/>
    </w:p>
    <w:p w14:paraId="57956039" w14:textId="4FAB9679" w:rsidR="000A6F6F" w:rsidRPr="00F036B7" w:rsidRDefault="000A6F6F" w:rsidP="006021EA">
      <w:pPr>
        <w:pStyle w:val="Listenabsatz"/>
        <w:spacing w:after="120" w:line="288" w:lineRule="auto"/>
        <w:ind w:left="0" w:firstLine="426"/>
        <w:rPr>
          <w:szCs w:val="22"/>
          <w:lang w:val="en-US"/>
        </w:rPr>
      </w:pPr>
      <w:r>
        <w:rPr>
          <w:szCs w:val="22"/>
          <w:lang w:val="en-US"/>
        </w:rPr>
        <w:t xml:space="preserve">Another quick estimate of the robustness of a fit is obtained by adding random noise to the data.  PyQTM adds Gaussian noise with a width of the distribution as given in the field </w:t>
      </w:r>
      <w:r w:rsidRPr="00F036B7">
        <w:rPr>
          <w:rStyle w:val="FormatvorlagetieferZchn"/>
          <w:rFonts w:ascii="Times New Roman" w:hAnsi="Times New Roman"/>
          <w:vertAlign w:val="baseline"/>
        </w:rPr>
        <w:t>(</w:t>
      </w:r>
      <w:r w:rsidRPr="00F036B7">
        <w:rPr>
          <w:rStyle w:val="FormatvorlagetieferZchn"/>
          <w:rFonts w:ascii="Symbol" w:hAnsi="Symbol"/>
          <w:vertAlign w:val="baseline"/>
        </w:rPr>
        <w:t></w:t>
      </w:r>
      <w:r w:rsidRPr="00F036B7">
        <w:rPr>
          <w:rStyle w:val="FormatvorlagetieferZchn"/>
          <w:rFonts w:ascii="Times New Roman" w:hAnsi="Times New Roman"/>
          <w:i/>
          <w:vertAlign w:val="baseline"/>
        </w:rPr>
        <w:t>f</w:t>
      </w:r>
      <w:r w:rsidRPr="00F036B7">
        <w:rPr>
          <w:rStyle w:val="FormatvorlagetieferZchn"/>
          <w:rFonts w:ascii="Times New Roman" w:hAnsi="Times New Roman"/>
          <w:vertAlign w:val="baseline"/>
        </w:rPr>
        <w:t>/</w:t>
      </w:r>
      <w:r w:rsidRPr="00F036B7">
        <w:rPr>
          <w:rStyle w:val="FormatvorlagetieferZchn"/>
          <w:rFonts w:ascii="Times New Roman" w:hAnsi="Times New Roman"/>
          <w:i/>
          <w:vertAlign w:val="baseline"/>
        </w:rPr>
        <w:t>n</w:t>
      </w:r>
      <w:r w:rsidRPr="00F036B7">
        <w:rPr>
          <w:rStyle w:val="FormatvorlagetieferZchn"/>
          <w:rFonts w:ascii="Times New Roman" w:hAnsi="Times New Roman"/>
          <w:vertAlign w:val="baseline"/>
        </w:rPr>
        <w:t>)</w:t>
      </w:r>
      <w:r w:rsidRPr="000A6F6F">
        <w:rPr>
          <w:rStyle w:val="FormatvorlagetieferZchn"/>
          <w:rFonts w:ascii="Times New Roman" w:hAnsi="Times New Roman"/>
        </w:rPr>
        <w:t>err</w:t>
      </w:r>
      <w:r>
        <w:rPr>
          <w:rStyle w:val="FormatvorlagetieferZchn"/>
          <w:rFonts w:ascii="Times New Roman" w:hAnsi="Times New Roman"/>
          <w:i/>
        </w:rPr>
        <w:t>.</w:t>
      </w:r>
      <w:r>
        <w:rPr>
          <w:szCs w:val="22"/>
          <w:lang w:val="en-US"/>
        </w:rPr>
        <w:t xml:space="preserve">  Otherwise, the window is the same as the Bootstrapping window.</w:t>
      </w:r>
    </w:p>
    <w:p w14:paraId="1EF7C63C" w14:textId="11AE339B" w:rsidR="006021EA" w:rsidRPr="00730DBA" w:rsidRDefault="006021EA" w:rsidP="006021EA">
      <w:pPr>
        <w:pStyle w:val="berschrift3"/>
        <w:spacing w:before="0" w:after="120" w:line="288" w:lineRule="auto"/>
        <w:ind w:left="284" w:hanging="295"/>
        <w:rPr>
          <w:b w:val="0"/>
          <w:i/>
          <w:sz w:val="22"/>
        </w:rPr>
      </w:pPr>
      <w:bookmarkStart w:id="48" w:name="_Ref110425731"/>
      <w:bookmarkStart w:id="49" w:name="_Toc123626956"/>
      <w:bookmarkStart w:id="50" w:name="_Toc169592299"/>
      <w:r w:rsidRPr="00730DBA">
        <w:rPr>
          <w:rFonts w:ascii="Symbol" w:hAnsi="Symbol"/>
          <w:b w:val="0"/>
          <w:i/>
          <w:sz w:val="22"/>
        </w:rPr>
        <w:t></w:t>
      </w:r>
      <w:r w:rsidRPr="00730DBA">
        <w:rPr>
          <w:b w:val="0"/>
          <w:i/>
          <w:sz w:val="22"/>
          <w:vertAlign w:val="superscript"/>
        </w:rPr>
        <w:t>2</w:t>
      </w:r>
      <w:r w:rsidRPr="00730DBA">
        <w:rPr>
          <w:b w:val="0"/>
          <w:i/>
          <w:sz w:val="22"/>
        </w:rPr>
        <w:t xml:space="preserve"> Landscape</w:t>
      </w:r>
      <w:bookmarkEnd w:id="48"/>
      <w:bookmarkEnd w:id="49"/>
      <w:bookmarkEnd w:id="50"/>
    </w:p>
    <w:p w14:paraId="244177B9" w14:textId="395D4129" w:rsidR="006021EA" w:rsidRPr="00F036B7" w:rsidRDefault="006021EA" w:rsidP="006021EA">
      <w:pPr>
        <w:pStyle w:val="Listenabsatz"/>
        <w:spacing w:after="120" w:line="288" w:lineRule="auto"/>
        <w:ind w:left="0" w:firstLine="425"/>
        <w:contextualSpacing w:val="0"/>
        <w:rPr>
          <w:bCs/>
          <w:szCs w:val="22"/>
          <w:lang w:val="en-US"/>
        </w:rPr>
      </w:pPr>
      <w:r>
        <w:rPr>
          <w:bCs/>
          <w:szCs w:val="22"/>
          <w:lang w:val="en-US"/>
        </w:rPr>
        <w:t>I</w:t>
      </w:r>
      <w:r w:rsidRPr="00F036B7">
        <w:rPr>
          <w:szCs w:val="22"/>
          <w:lang w:val="en-US"/>
        </w:rPr>
        <w:t xml:space="preserve">nspecting the </w:t>
      </w:r>
      <w:r w:rsidRPr="00F036B7">
        <w:rPr>
          <w:rFonts w:ascii="Symbol" w:hAnsi="Symbol"/>
          <w:bCs/>
          <w:szCs w:val="22"/>
          <w:lang w:val="en-US"/>
        </w:rPr>
        <w:t></w:t>
      </w:r>
      <w:r w:rsidRPr="00F036B7">
        <w:rPr>
          <w:bCs/>
          <w:szCs w:val="22"/>
          <w:vertAlign w:val="superscript"/>
          <w:lang w:val="en-US"/>
        </w:rPr>
        <w:t>2</w:t>
      </w:r>
      <w:r w:rsidRPr="00F036B7">
        <w:rPr>
          <w:bCs/>
          <w:i/>
          <w:szCs w:val="22"/>
          <w:lang w:val="en-US"/>
        </w:rPr>
        <w:t xml:space="preserve"> </w:t>
      </w:r>
      <w:r w:rsidRPr="00F036B7">
        <w:rPr>
          <w:bCs/>
          <w:szCs w:val="22"/>
          <w:lang w:val="en-US"/>
        </w:rPr>
        <w:t xml:space="preserve">landscape can be instructive.  There are </w:t>
      </w:r>
      <w:r w:rsidR="00662DD3">
        <w:rPr>
          <w:bCs/>
          <w:szCs w:val="22"/>
          <w:lang w:val="en-US"/>
        </w:rPr>
        <w:t>two</w:t>
      </w:r>
      <w:r>
        <w:rPr>
          <w:bCs/>
          <w:szCs w:val="22"/>
          <w:lang w:val="en-US"/>
        </w:rPr>
        <w:t xml:space="preserve"> </w:t>
      </w:r>
      <w:r w:rsidRPr="00F036B7">
        <w:rPr>
          <w:bCs/>
          <w:szCs w:val="22"/>
          <w:lang w:val="en-US"/>
        </w:rPr>
        <w:t>modes:</w:t>
      </w:r>
    </w:p>
    <w:p w14:paraId="7E9AAA87" w14:textId="77777777" w:rsidR="006021EA" w:rsidRPr="00F036B7" w:rsidRDefault="006021EA" w:rsidP="006021EA">
      <w:pPr>
        <w:pStyle w:val="Listenabsatz"/>
        <w:numPr>
          <w:ilvl w:val="0"/>
          <w:numId w:val="30"/>
        </w:numPr>
        <w:spacing w:after="120" w:line="288" w:lineRule="auto"/>
        <w:ind w:left="284" w:hanging="284"/>
        <w:contextualSpacing w:val="0"/>
        <w:rPr>
          <w:bCs/>
          <w:szCs w:val="22"/>
          <w:lang w:val="en-US"/>
        </w:rPr>
      </w:pPr>
      <w:bookmarkStart w:id="51" w:name="_Hlk112402197"/>
      <w:r w:rsidRPr="00F036B7">
        <w:rPr>
          <w:bCs/>
          <w:szCs w:val="22"/>
          <w:lang w:val="en-US"/>
        </w:rPr>
        <w:t xml:space="preserve">“Run One” </w:t>
      </w:r>
      <w:bookmarkEnd w:id="51"/>
      <w:r w:rsidRPr="00F036B7">
        <w:rPr>
          <w:bCs/>
          <w:szCs w:val="22"/>
          <w:lang w:val="en-US"/>
        </w:rPr>
        <w:t xml:space="preserve">varies the parameter chosen in the box next to the button in the range indicated in the entries “Min” and “Max”.  PyQTM fits the remaining free parameters and plots these fitted parameters as well as </w:t>
      </w:r>
      <w:r w:rsidRPr="00F036B7">
        <w:rPr>
          <w:rFonts w:ascii="Symbol" w:hAnsi="Symbol"/>
          <w:bCs/>
          <w:szCs w:val="22"/>
          <w:lang w:val="en-US"/>
        </w:rPr>
        <w:t></w:t>
      </w:r>
      <w:r w:rsidRPr="00F036B7">
        <w:rPr>
          <w:bCs/>
          <w:szCs w:val="22"/>
          <w:vertAlign w:val="superscript"/>
          <w:lang w:val="en-US"/>
        </w:rPr>
        <w:t>2</w:t>
      </w:r>
      <w:r w:rsidRPr="00F036B7">
        <w:rPr>
          <w:bCs/>
          <w:szCs w:val="22"/>
          <w:lang w:val="en-US"/>
        </w:rPr>
        <w:t xml:space="preserve"> versus the varied parameter.  One hopes to see a well-defined minimum in </w:t>
      </w:r>
      <w:r w:rsidRPr="00F036B7">
        <w:rPr>
          <w:rFonts w:ascii="Symbol" w:hAnsi="Symbol"/>
          <w:bCs/>
          <w:szCs w:val="22"/>
          <w:lang w:val="en-US"/>
        </w:rPr>
        <w:t></w:t>
      </w:r>
      <w:r w:rsidRPr="00F036B7">
        <w:rPr>
          <w:bCs/>
          <w:szCs w:val="22"/>
          <w:vertAlign w:val="superscript"/>
          <w:lang w:val="en-US"/>
        </w:rPr>
        <w:t>2</w:t>
      </w:r>
      <w:r w:rsidRPr="00F036B7">
        <w:rPr>
          <w:bCs/>
          <w:szCs w:val="22"/>
          <w:vertAlign w:val="subscript"/>
          <w:lang w:val="en-US"/>
        </w:rPr>
        <w:t xml:space="preserve">.   </w:t>
      </w:r>
      <w:r w:rsidRPr="00F036B7">
        <w:rPr>
          <w:bCs/>
          <w:szCs w:val="22"/>
          <w:lang w:val="en-US"/>
        </w:rPr>
        <w:t>The other graphs show the cross correlations.  For instance, the stiffness may be anticorrelated with the thickness.</w:t>
      </w:r>
    </w:p>
    <w:p w14:paraId="0E8CF156" w14:textId="537EB2F1" w:rsidR="006021EA" w:rsidRDefault="006021EA" w:rsidP="006021EA">
      <w:pPr>
        <w:pStyle w:val="Listenabsatz"/>
        <w:numPr>
          <w:ilvl w:val="0"/>
          <w:numId w:val="30"/>
        </w:numPr>
        <w:spacing w:after="120" w:line="288" w:lineRule="auto"/>
        <w:ind w:left="284" w:hanging="284"/>
        <w:contextualSpacing w:val="0"/>
        <w:rPr>
          <w:bCs/>
          <w:szCs w:val="22"/>
          <w:lang w:val="en-US"/>
        </w:rPr>
      </w:pPr>
      <w:r w:rsidRPr="00F036B7">
        <w:rPr>
          <w:bCs/>
          <w:szCs w:val="22"/>
          <w:lang w:val="en-US"/>
        </w:rPr>
        <w:t xml:space="preserve">“Run All” essentially does the same as “Run One”, but does so for all free parameters and only plots </w:t>
      </w:r>
      <w:r w:rsidRPr="00F036B7">
        <w:rPr>
          <w:rFonts w:ascii="Symbol" w:hAnsi="Symbol"/>
          <w:bCs/>
          <w:szCs w:val="22"/>
          <w:lang w:val="en-US"/>
        </w:rPr>
        <w:t></w:t>
      </w:r>
      <w:r w:rsidRPr="00F036B7">
        <w:rPr>
          <w:bCs/>
          <w:szCs w:val="22"/>
          <w:vertAlign w:val="superscript"/>
          <w:lang w:val="en-US"/>
        </w:rPr>
        <w:t>2</w:t>
      </w:r>
      <w:r w:rsidRPr="00F036B7">
        <w:rPr>
          <w:bCs/>
          <w:szCs w:val="22"/>
          <w:lang w:val="en-US"/>
        </w:rPr>
        <w:t xml:space="preserve">.  One hopes to see well-defined minima in all plots.  The range is specified in the field called “Width Factor”.  The minimum </w:t>
      </w:r>
      <w:r>
        <w:rPr>
          <w:bCs/>
          <w:szCs w:val="22"/>
          <w:lang w:val="en-US"/>
        </w:rPr>
        <w:t xml:space="preserve">and the maximum are </w:t>
      </w:r>
      <w:r w:rsidRPr="00F036B7">
        <w:rPr>
          <w:bCs/>
          <w:szCs w:val="22"/>
          <w:lang w:val="en-US"/>
        </w:rPr>
        <w:t>the value</w:t>
      </w:r>
      <w:r>
        <w:rPr>
          <w:bCs/>
          <w:szCs w:val="22"/>
          <w:lang w:val="en-US"/>
        </w:rPr>
        <w:t>s</w:t>
      </w:r>
      <w:r w:rsidRPr="00F036B7">
        <w:rPr>
          <w:bCs/>
          <w:szCs w:val="22"/>
          <w:lang w:val="en-US"/>
        </w:rPr>
        <w:t xml:space="preserve"> from the </w:t>
      </w:r>
      <w:r w:rsidR="00662DD3">
        <w:rPr>
          <w:bCs/>
          <w:szCs w:val="22"/>
          <w:lang w:val="en-US"/>
        </w:rPr>
        <w:t xml:space="preserve">best </w:t>
      </w:r>
      <w:r w:rsidRPr="00F036B7">
        <w:rPr>
          <w:bCs/>
          <w:szCs w:val="22"/>
          <w:lang w:val="en-US"/>
        </w:rPr>
        <w:t>fit</w:t>
      </w:r>
      <w:r w:rsidR="00662DD3">
        <w:rPr>
          <w:bCs/>
          <w:szCs w:val="22"/>
          <w:lang w:val="en-US"/>
        </w:rPr>
        <w:t>,</w:t>
      </w:r>
      <w:r w:rsidRPr="00F036B7">
        <w:rPr>
          <w:bCs/>
          <w:szCs w:val="22"/>
          <w:lang w:val="en-US"/>
        </w:rPr>
        <w:t xml:space="preserve"> </w:t>
      </w:r>
      <w:r w:rsidRPr="00207914">
        <w:rPr>
          <w:bCs/>
          <w:szCs w:val="22"/>
          <w:lang w:val="en-US"/>
        </w:rPr>
        <w:t>divided</w:t>
      </w:r>
      <w:r w:rsidRPr="00F036B7">
        <w:rPr>
          <w:bCs/>
          <w:szCs w:val="22"/>
          <w:lang w:val="en-US"/>
        </w:rPr>
        <w:t xml:space="preserve"> by the Width Factor</w:t>
      </w:r>
      <w:r>
        <w:rPr>
          <w:bCs/>
          <w:szCs w:val="22"/>
          <w:lang w:val="en-US"/>
        </w:rPr>
        <w:t xml:space="preserve"> and </w:t>
      </w:r>
      <w:r w:rsidRPr="00207914">
        <w:rPr>
          <w:bCs/>
          <w:szCs w:val="22"/>
          <w:lang w:val="en-US"/>
        </w:rPr>
        <w:t>multiplied</w:t>
      </w:r>
      <w:r w:rsidRPr="00F036B7">
        <w:rPr>
          <w:bCs/>
          <w:szCs w:val="22"/>
          <w:lang w:val="en-US"/>
        </w:rPr>
        <w:t xml:space="preserve"> by the Width Factor.  An exception are the power law exponents.  These run between their limits as set in the Limits </w:t>
      </w:r>
      <w:r w:rsidR="00662DD3">
        <w:rPr>
          <w:bCs/>
          <w:szCs w:val="22"/>
          <w:lang w:val="en-US"/>
        </w:rPr>
        <w:t>F</w:t>
      </w:r>
      <w:r w:rsidRPr="00F036B7">
        <w:rPr>
          <w:bCs/>
          <w:szCs w:val="22"/>
          <w:lang w:val="en-US"/>
        </w:rPr>
        <w:t>orm.</w:t>
      </w:r>
    </w:p>
    <w:p w14:paraId="65099069" w14:textId="4A03C04E" w:rsidR="006021EA" w:rsidRPr="00730DBA" w:rsidRDefault="006021EA" w:rsidP="006021EA">
      <w:pPr>
        <w:pStyle w:val="berschrift3"/>
        <w:spacing w:before="0" w:after="120" w:line="288" w:lineRule="auto"/>
        <w:ind w:left="284" w:hanging="295"/>
        <w:rPr>
          <w:b w:val="0"/>
          <w:i/>
          <w:sz w:val="22"/>
        </w:rPr>
      </w:pPr>
      <w:bookmarkStart w:id="52" w:name="_Toc169592300"/>
      <w:r w:rsidRPr="00730DBA">
        <w:rPr>
          <w:b w:val="0"/>
          <w:bCs/>
          <w:i/>
          <w:sz w:val="22"/>
          <w:szCs w:val="22"/>
          <w:lang w:val="en-US"/>
        </w:rPr>
        <w:t xml:space="preserve">Confidence </w:t>
      </w:r>
      <w:r w:rsidR="000F138F" w:rsidRPr="00730DBA">
        <w:rPr>
          <w:b w:val="0"/>
          <w:bCs/>
          <w:i/>
          <w:sz w:val="22"/>
          <w:szCs w:val="22"/>
          <w:lang w:val="en-US"/>
        </w:rPr>
        <w:t>l</w:t>
      </w:r>
      <w:r w:rsidRPr="00730DBA">
        <w:rPr>
          <w:b w:val="0"/>
          <w:bCs/>
          <w:i/>
          <w:sz w:val="22"/>
          <w:szCs w:val="22"/>
          <w:lang w:val="en-US"/>
        </w:rPr>
        <w:t xml:space="preserve">imits </w:t>
      </w:r>
      <w:r w:rsidR="000F138F" w:rsidRPr="00730DBA">
        <w:rPr>
          <w:b w:val="0"/>
          <w:bCs/>
          <w:i/>
          <w:sz w:val="22"/>
          <w:szCs w:val="22"/>
          <w:lang w:val="en-US"/>
        </w:rPr>
        <w:t>c</w:t>
      </w:r>
      <w:r w:rsidRPr="00730DBA">
        <w:rPr>
          <w:b w:val="0"/>
          <w:bCs/>
          <w:i/>
          <w:sz w:val="22"/>
          <w:szCs w:val="22"/>
          <w:lang w:val="en-US"/>
        </w:rPr>
        <w:t xml:space="preserve">alculated </w:t>
      </w:r>
      <w:r w:rsidR="000C6E44" w:rsidRPr="00730DBA">
        <w:rPr>
          <w:b w:val="0"/>
          <w:bCs/>
          <w:i/>
          <w:sz w:val="22"/>
          <w:szCs w:val="22"/>
          <w:lang w:val="en-US"/>
        </w:rPr>
        <w:t>by</w:t>
      </w:r>
      <w:r w:rsidRPr="00730DBA">
        <w:rPr>
          <w:b w:val="0"/>
          <w:bCs/>
          <w:i/>
          <w:sz w:val="22"/>
          <w:szCs w:val="22"/>
          <w:lang w:val="en-US"/>
        </w:rPr>
        <w:t xml:space="preserve"> lmfit</w:t>
      </w:r>
      <w:bookmarkEnd w:id="52"/>
    </w:p>
    <w:p w14:paraId="1751B3E6" w14:textId="2A657B66" w:rsidR="009A63AA" w:rsidRDefault="009A63AA" w:rsidP="00445211">
      <w:pPr>
        <w:keepNext/>
        <w:spacing w:after="120" w:line="288" w:lineRule="auto"/>
        <w:ind w:firstLine="425"/>
        <w:rPr>
          <w:lang w:val="en-US"/>
        </w:rPr>
      </w:pPr>
      <w:r w:rsidRPr="009A63AA">
        <w:rPr>
          <w:lang w:val="en-US"/>
        </w:rPr>
        <w:t>PyQTM</w:t>
      </w:r>
      <w:r>
        <w:rPr>
          <w:lang w:val="en-US"/>
        </w:rPr>
        <w:t xml:space="preserve"> </w:t>
      </w:r>
      <w:r w:rsidR="006021EA">
        <w:rPr>
          <w:lang w:val="en-US"/>
        </w:rPr>
        <w:t xml:space="preserve">also calls routines from </w:t>
      </w:r>
      <w:r w:rsidR="000C6E44">
        <w:rPr>
          <w:lang w:val="en-US"/>
        </w:rPr>
        <w:t xml:space="preserve">the library </w:t>
      </w:r>
      <w:r>
        <w:rPr>
          <w:lang w:val="en-US"/>
        </w:rPr>
        <w:t>lmfit.  It does so in two ways:</w:t>
      </w:r>
    </w:p>
    <w:p w14:paraId="1031ACBF" w14:textId="48083133" w:rsidR="009A63AA" w:rsidRPr="009A63AA" w:rsidRDefault="009A63AA" w:rsidP="006021EA">
      <w:pPr>
        <w:pStyle w:val="Listenabsatz"/>
        <w:numPr>
          <w:ilvl w:val="0"/>
          <w:numId w:val="32"/>
        </w:numPr>
        <w:spacing w:after="120" w:line="288" w:lineRule="auto"/>
        <w:ind w:left="284" w:hanging="284"/>
        <w:contextualSpacing w:val="0"/>
        <w:rPr>
          <w:lang w:val="en-US"/>
        </w:rPr>
      </w:pPr>
      <w:r w:rsidRPr="009A63AA">
        <w:rPr>
          <w:lang w:val="en-US"/>
        </w:rPr>
        <w:t xml:space="preserve">The button “ConfLimits </w:t>
      </w:r>
      <w:r>
        <w:rPr>
          <w:lang w:val="en-US"/>
        </w:rPr>
        <w:sym w:font="Symbol" w:char="F0AE"/>
      </w:r>
      <w:r w:rsidRPr="009A63AA">
        <w:rPr>
          <w:lang w:val="en-US"/>
        </w:rPr>
        <w:t xml:space="preserve"> Console” lets PyQTM throw all kinds of tables and diagrams to the Python Console.  Please refer to the source code after “def ConfLims_lmfit_2_Console():” in QTM_Core.py.  Documentation is </w:t>
      </w:r>
      <w:r w:rsidR="004E2AFE">
        <w:rPr>
          <w:lang w:val="en-US"/>
        </w:rPr>
        <w:t>contained in</w:t>
      </w:r>
      <w:r w:rsidRPr="009A63AA">
        <w:rPr>
          <w:lang w:val="en-US"/>
        </w:rPr>
        <w:t xml:space="preserve"> </w:t>
      </w:r>
      <w:hyperlink r:id="rId21" w:history="1">
        <w:r w:rsidRPr="009A63AA">
          <w:rPr>
            <w:rStyle w:val="Hyperlink"/>
            <w:szCs w:val="22"/>
            <w:lang w:val="en-US"/>
          </w:rPr>
          <w:t>https://lmfit.github.io/lmfit-py/confidence.html</w:t>
        </w:r>
      </w:hyperlink>
      <w:r w:rsidRPr="009A63AA">
        <w:rPr>
          <w:lang w:val="en-US"/>
        </w:rPr>
        <w:t>.</w:t>
      </w:r>
    </w:p>
    <w:p w14:paraId="2B4824A7" w14:textId="7E551414" w:rsidR="007B77B2" w:rsidRPr="00ED6C19" w:rsidRDefault="009A63AA" w:rsidP="00ED6C19">
      <w:pPr>
        <w:pStyle w:val="Listenabsatz"/>
        <w:numPr>
          <w:ilvl w:val="0"/>
          <w:numId w:val="32"/>
        </w:numPr>
        <w:spacing w:after="120" w:line="288" w:lineRule="auto"/>
        <w:ind w:left="284" w:hanging="284"/>
        <w:rPr>
          <w:lang w:val="en-US"/>
        </w:rPr>
      </w:pPr>
      <w:r w:rsidRPr="00ED6C19">
        <w:rPr>
          <w:lang w:val="en-US"/>
        </w:rPr>
        <w:t>lmfit is rather powerful.  It should be not so difficult to call other lmfit-routines from inside the routine ConfLims_lmfit_2_Console()</w:t>
      </w:r>
      <w:r w:rsidR="000C6E44" w:rsidRPr="00ED6C19">
        <w:rPr>
          <w:lang w:val="en-US"/>
        </w:rPr>
        <w:t xml:space="preserve"> (adapting the source code)</w:t>
      </w:r>
      <w:r w:rsidRPr="00ED6C19">
        <w:rPr>
          <w:lang w:val="en-US"/>
        </w:rPr>
        <w:t>.  The keyword arguments of the existing function calls might be changed, as well.</w:t>
      </w:r>
      <w:r w:rsidR="00580CAD" w:rsidRPr="00ED6C19">
        <w:rPr>
          <w:lang w:val="en-US"/>
        </w:rPr>
        <w:t xml:space="preserve">  </w:t>
      </w:r>
    </w:p>
    <w:p w14:paraId="6A56734B" w14:textId="075300A8" w:rsidR="007B77B2" w:rsidRPr="007B77B2" w:rsidRDefault="003C4B11" w:rsidP="007B77B2">
      <w:pPr>
        <w:pStyle w:val="Formatvorlageberschrift2"/>
        <w:spacing w:before="0" w:after="120" w:line="288" w:lineRule="auto"/>
        <w:ind w:left="0" w:firstLine="0"/>
        <w:rPr>
          <w:i/>
          <w:sz w:val="24"/>
          <w:szCs w:val="22"/>
          <w:lang w:val="en-US"/>
        </w:rPr>
      </w:pPr>
      <w:bookmarkStart w:id="53" w:name="_Ref124758187"/>
      <w:bookmarkStart w:id="54" w:name="_Toc169592301"/>
      <w:r>
        <w:rPr>
          <w:i/>
          <w:sz w:val="22"/>
          <w:lang w:val="en-US"/>
        </w:rPr>
        <w:t>Fuzzy</w:t>
      </w:r>
      <w:r w:rsidR="007B77B2" w:rsidRPr="007B77B2">
        <w:rPr>
          <w:i/>
          <w:sz w:val="22"/>
          <w:lang w:val="en-US"/>
        </w:rPr>
        <w:t xml:space="preserve"> Interface to the Bulk</w:t>
      </w:r>
      <w:bookmarkEnd w:id="53"/>
      <w:bookmarkEnd w:id="54"/>
    </w:p>
    <w:p w14:paraId="3521B7E0" w14:textId="069DDBA9" w:rsidR="007B77B2" w:rsidRPr="007B77B2" w:rsidRDefault="007B77B2" w:rsidP="00445211">
      <w:pPr>
        <w:tabs>
          <w:tab w:val="left" w:pos="1134"/>
        </w:tabs>
        <w:spacing w:after="120" w:line="288" w:lineRule="auto"/>
        <w:ind w:firstLine="284"/>
        <w:rPr>
          <w:lang w:val="en-US"/>
        </w:rPr>
      </w:pPr>
      <w:r>
        <w:rPr>
          <w:szCs w:val="24"/>
          <w:lang w:val="en-US"/>
        </w:rPr>
        <w:t xml:space="preserve">PyQTM </w:t>
      </w:r>
      <w:r w:rsidR="00662DD3">
        <w:rPr>
          <w:szCs w:val="24"/>
          <w:lang w:val="en-US"/>
        </w:rPr>
        <w:t xml:space="preserve">assumes </w:t>
      </w:r>
      <w:r>
        <w:rPr>
          <w:szCs w:val="24"/>
          <w:lang w:val="en-US"/>
        </w:rPr>
        <w:t xml:space="preserve">sharp interfaces.  That was a choice made at the beginning.  However, many samples of interest would be better characterized by profiles of the density and viscoelasticity, such as </w:t>
      </w:r>
      <w:r w:rsidRPr="00662DD3">
        <w:rPr>
          <w:i/>
          <w:szCs w:val="24"/>
          <w:lang w:val="en-US"/>
        </w:rPr>
        <w:t>G̃</w:t>
      </w:r>
      <w:r>
        <w:rPr>
          <w:szCs w:val="24"/>
          <w:lang w:val="en-US"/>
        </w:rPr>
        <w:sym w:font="Symbol" w:char="F028"/>
      </w:r>
      <w:r w:rsidRPr="007B77B2">
        <w:rPr>
          <w:i/>
          <w:szCs w:val="24"/>
          <w:lang w:val="en-US"/>
        </w:rPr>
        <w:t>z</w:t>
      </w:r>
      <w:r>
        <w:rPr>
          <w:szCs w:val="24"/>
          <w:lang w:val="en-US"/>
        </w:rPr>
        <w:sym w:font="Symbol" w:char="F029"/>
      </w:r>
      <w:r>
        <w:rPr>
          <w:szCs w:val="24"/>
          <w:lang w:val="en-US"/>
        </w:rPr>
        <w:t xml:space="preserve"> and </w:t>
      </w:r>
      <w:r>
        <w:rPr>
          <w:szCs w:val="24"/>
          <w:lang w:val="en-US"/>
        </w:rPr>
        <w:sym w:font="Symbol" w:char="F072"/>
      </w:r>
      <w:r>
        <w:rPr>
          <w:szCs w:val="24"/>
          <w:lang w:val="en-US"/>
        </w:rPr>
        <w:sym w:font="Symbol" w:char="F028"/>
      </w:r>
      <w:r w:rsidRPr="007B77B2">
        <w:rPr>
          <w:i/>
          <w:szCs w:val="24"/>
          <w:lang w:val="en-US"/>
        </w:rPr>
        <w:t>z</w:t>
      </w:r>
      <w:r>
        <w:rPr>
          <w:szCs w:val="24"/>
          <w:lang w:val="en-US"/>
        </w:rPr>
        <w:sym w:font="Symbol" w:char="F029"/>
      </w:r>
      <w:r>
        <w:rPr>
          <w:szCs w:val="24"/>
          <w:lang w:val="en-US"/>
        </w:rPr>
        <w:t xml:space="preserve">.  One </w:t>
      </w:r>
      <w:r w:rsidRPr="007B77B2">
        <w:rPr>
          <w:lang w:val="en-US"/>
        </w:rPr>
        <w:t xml:space="preserve">such profile </w:t>
      </w:r>
      <w:r w:rsidR="00445211">
        <w:rPr>
          <w:lang w:val="en-US"/>
        </w:rPr>
        <w:t>(</w:t>
      </w:r>
      <w:r w:rsidR="00445211" w:rsidRPr="00445211">
        <w:rPr>
          <w:rFonts w:ascii="Symbol" w:hAnsi="Symbol"/>
          <w:lang w:val="en-US"/>
        </w:rPr>
        <w:t></w:t>
      </w:r>
      <w:r w:rsidR="00445211">
        <w:rPr>
          <w:lang w:val="en-US"/>
        </w:rPr>
        <w:sym w:font="Symbol" w:char="F0A2"/>
      </w:r>
      <w:r w:rsidR="00445211">
        <w:rPr>
          <w:lang w:val="en-US"/>
        </w:rPr>
        <w:t xml:space="preserve"> and </w:t>
      </w:r>
      <w:r w:rsidR="00445211" w:rsidRPr="00445211">
        <w:rPr>
          <w:rFonts w:ascii="Symbol" w:hAnsi="Symbol"/>
          <w:lang w:val="en-US"/>
        </w:rPr>
        <w:t></w:t>
      </w:r>
      <w:r w:rsidR="00445211">
        <w:rPr>
          <w:lang w:val="en-US"/>
        </w:rPr>
        <w:sym w:font="Symbol" w:char="F0A2"/>
      </w:r>
      <w:r w:rsidR="00445211">
        <w:rPr>
          <w:lang w:val="en-US"/>
        </w:rPr>
        <w:sym w:font="Symbol" w:char="F0A2"/>
      </w:r>
      <w:r w:rsidR="00445211">
        <w:rPr>
          <w:lang w:val="en-US"/>
        </w:rPr>
        <w:t xml:space="preserve"> versus </w:t>
      </w:r>
      <w:r w:rsidR="00445211" w:rsidRPr="00445211">
        <w:rPr>
          <w:i/>
          <w:lang w:val="en-US"/>
        </w:rPr>
        <w:t>z</w:t>
      </w:r>
      <w:r w:rsidR="00445211">
        <w:rPr>
          <w:lang w:val="en-US"/>
        </w:rPr>
        <w:t xml:space="preserve">) </w:t>
      </w:r>
      <w:r w:rsidRPr="007B77B2">
        <w:rPr>
          <w:lang w:val="en-US"/>
        </w:rPr>
        <w:t xml:space="preserve">is sketched in </w:t>
      </w:r>
      <w:r w:rsidR="004B21E9">
        <w:rPr>
          <w:lang w:val="en-US"/>
        </w:rPr>
        <w:t xml:space="preserve">on the upper right in </w:t>
      </w:r>
      <w:r w:rsidRPr="007B77B2">
        <w:rPr>
          <w:lang w:val="en-US"/>
        </w:rPr>
        <w:fldChar w:fldCharType="begin"/>
      </w:r>
      <w:r w:rsidRPr="007B77B2">
        <w:rPr>
          <w:lang w:val="en-US"/>
        </w:rPr>
        <w:instrText xml:space="preserve"> REF _Ref124179033 \h  \* MERGEFORMAT </w:instrText>
      </w:r>
      <w:r w:rsidRPr="007B77B2">
        <w:rPr>
          <w:lang w:val="en-US"/>
        </w:rPr>
      </w:r>
      <w:r w:rsidRPr="007B77B2">
        <w:rPr>
          <w:lang w:val="en-US"/>
        </w:rPr>
        <w:fldChar w:fldCharType="separate"/>
      </w:r>
      <w:r w:rsidR="00730DBA" w:rsidRPr="00730DBA">
        <w:rPr>
          <w:lang w:val="en-US"/>
        </w:rPr>
        <w:t xml:space="preserve">Figure </w:t>
      </w:r>
      <w:r w:rsidR="00730DBA" w:rsidRPr="00730DBA">
        <w:rPr>
          <w:noProof/>
          <w:lang w:val="en-US"/>
        </w:rPr>
        <w:t>6</w:t>
      </w:r>
      <w:r w:rsidRPr="007B77B2">
        <w:rPr>
          <w:lang w:val="en-US"/>
        </w:rPr>
        <w:fldChar w:fldCharType="end"/>
      </w:r>
      <w:r w:rsidRPr="007B77B2">
        <w:rPr>
          <w:lang w:val="en-US"/>
        </w:rPr>
        <w:t xml:space="preserve">. </w:t>
      </w:r>
    </w:p>
    <w:p w14:paraId="6997EEAE" w14:textId="3EF55883" w:rsidR="007B77B2" w:rsidRPr="00924B04" w:rsidRDefault="007B77B2" w:rsidP="007B77B2">
      <w:pPr>
        <w:spacing w:after="120" w:line="288" w:lineRule="auto"/>
        <w:ind w:firstLine="284"/>
        <w:rPr>
          <w:szCs w:val="24"/>
          <w:lang w:val="en-US"/>
        </w:rPr>
      </w:pPr>
      <w:r>
        <w:rPr>
          <w:szCs w:val="24"/>
          <w:lang w:val="en-US"/>
        </w:rPr>
        <w:t xml:space="preserve">Predicting values </w:t>
      </w:r>
      <w:r w:rsidR="00CE5A20">
        <w:rPr>
          <w:szCs w:val="24"/>
          <w:lang w:val="en-US"/>
        </w:rPr>
        <w:t xml:space="preserve">of </w:t>
      </w:r>
      <w:r>
        <w:rPr>
          <w:szCs w:val="24"/>
          <w:lang w:val="en-US"/>
        </w:rPr>
        <w:sym w:font="Symbol" w:char="F044"/>
      </w:r>
      <w:r>
        <w:rPr>
          <w:i/>
          <w:szCs w:val="24"/>
          <w:lang w:val="en-US"/>
        </w:rPr>
        <w:t>f</w:t>
      </w:r>
      <w:r>
        <w:rPr>
          <w:szCs w:val="24"/>
          <w:lang w:val="en-US"/>
        </w:rPr>
        <w:sym w:font="Symbol" w:char="F02F"/>
      </w:r>
      <w:r>
        <w:rPr>
          <w:i/>
          <w:szCs w:val="24"/>
          <w:lang w:val="en-US"/>
        </w:rPr>
        <w:t>n</w:t>
      </w:r>
      <w:r>
        <w:rPr>
          <w:szCs w:val="24"/>
          <w:lang w:val="en-US"/>
        </w:rPr>
        <w:t xml:space="preserve"> and </w:t>
      </w:r>
      <w:r>
        <w:rPr>
          <w:szCs w:val="24"/>
          <w:lang w:val="en-US"/>
        </w:rPr>
        <w:sym w:font="Symbol" w:char="F044"/>
      </w:r>
      <w:r>
        <w:rPr>
          <w:szCs w:val="24"/>
          <w:lang w:val="en-US"/>
        </w:rPr>
        <w:sym w:font="Symbol" w:char="F047"/>
      </w:r>
      <w:r>
        <w:rPr>
          <w:szCs w:val="24"/>
          <w:lang w:val="en-US"/>
        </w:rPr>
        <w:sym w:font="Symbol" w:char="F02F"/>
      </w:r>
      <w:r>
        <w:rPr>
          <w:i/>
          <w:szCs w:val="24"/>
          <w:lang w:val="en-US"/>
        </w:rPr>
        <w:t>n</w:t>
      </w:r>
      <w:r>
        <w:rPr>
          <w:szCs w:val="24"/>
          <w:lang w:val="en-US"/>
        </w:rPr>
        <w:t xml:space="preserve"> </w:t>
      </w:r>
      <w:r w:rsidR="004B21E9">
        <w:rPr>
          <w:szCs w:val="24"/>
          <w:lang w:val="en-US"/>
        </w:rPr>
        <w:t xml:space="preserve">produced </w:t>
      </w:r>
      <w:r>
        <w:rPr>
          <w:szCs w:val="24"/>
          <w:lang w:val="en-US"/>
        </w:rPr>
        <w:t xml:space="preserve">by profiles is not particularly difficult (section 4.6.3 in Ref. </w:t>
      </w:r>
      <w:r>
        <w:rPr>
          <w:szCs w:val="24"/>
          <w:lang w:val="en-US"/>
        </w:rPr>
        <w:fldChar w:fldCharType="begin"/>
      </w:r>
      <w:r>
        <w:rPr>
          <w:szCs w:val="24"/>
          <w:lang w:val="en-US"/>
        </w:rPr>
        <w:instrText xml:space="preserve"> NOTEREF _Ref71892779 \h </w:instrText>
      </w:r>
      <w:r>
        <w:rPr>
          <w:szCs w:val="24"/>
          <w:lang w:val="en-US"/>
        </w:rPr>
      </w:r>
      <w:r>
        <w:rPr>
          <w:szCs w:val="24"/>
          <w:lang w:val="en-US"/>
        </w:rPr>
        <w:fldChar w:fldCharType="separate"/>
      </w:r>
      <w:r w:rsidR="00730DBA">
        <w:rPr>
          <w:szCs w:val="24"/>
          <w:lang w:val="en-US"/>
        </w:rPr>
        <w:t>1</w:t>
      </w:r>
      <w:r>
        <w:rPr>
          <w:szCs w:val="24"/>
          <w:lang w:val="en-US"/>
        </w:rPr>
        <w:fldChar w:fldCharType="end"/>
      </w:r>
      <w:r>
        <w:rPr>
          <w:szCs w:val="24"/>
          <w:lang w:val="en-US"/>
        </w:rPr>
        <w:t xml:space="preserve">).  The problem is the number of free parameters of such models.  There would have to be at least one more parameter, which is the width of the interface.  </w:t>
      </w:r>
    </w:p>
    <w:p w14:paraId="7FA0C405" w14:textId="45034B7C" w:rsidR="00580CAD" w:rsidRDefault="007B77B2" w:rsidP="007B77B2">
      <w:pPr>
        <w:spacing w:after="120" w:line="288" w:lineRule="auto"/>
        <w:ind w:firstLine="284"/>
        <w:rPr>
          <w:lang w:val="en-US"/>
        </w:rPr>
      </w:pPr>
      <w:r>
        <w:rPr>
          <w:szCs w:val="24"/>
          <w:lang w:val="en-US"/>
        </w:rPr>
        <w:t>What can still be done (and what is implemented in PyQTM), is to start from a sharp interface, gradually increase the width</w:t>
      </w:r>
      <w:r w:rsidR="00CE5A20">
        <w:rPr>
          <w:szCs w:val="24"/>
          <w:lang w:val="en-US"/>
        </w:rPr>
        <w:t xml:space="preserve"> of the interface</w:t>
      </w:r>
      <w:r>
        <w:rPr>
          <w:szCs w:val="24"/>
          <w:lang w:val="en-US"/>
        </w:rPr>
        <w:t xml:space="preserve">, and check </w:t>
      </w:r>
      <w:r w:rsidR="00CE5A20">
        <w:rPr>
          <w:szCs w:val="24"/>
          <w:lang w:val="en-US"/>
        </w:rPr>
        <w:t xml:space="preserve">whether increased </w:t>
      </w:r>
      <w:r>
        <w:rPr>
          <w:szCs w:val="24"/>
          <w:lang w:val="en-US"/>
        </w:rPr>
        <w:t xml:space="preserve">interface </w:t>
      </w:r>
      <w:r w:rsidR="00CE5A20">
        <w:rPr>
          <w:szCs w:val="24"/>
          <w:lang w:val="en-US"/>
        </w:rPr>
        <w:t xml:space="preserve">width </w:t>
      </w:r>
      <w:r>
        <w:rPr>
          <w:szCs w:val="24"/>
          <w:lang w:val="en-US"/>
        </w:rPr>
        <w:t xml:space="preserve">grossly changes </w:t>
      </w:r>
      <w:r>
        <w:rPr>
          <w:szCs w:val="24"/>
          <w:lang w:val="en-US"/>
        </w:rPr>
        <w:sym w:font="Symbol" w:char="F044"/>
      </w:r>
      <w:r>
        <w:rPr>
          <w:i/>
          <w:szCs w:val="24"/>
          <w:lang w:val="en-US"/>
        </w:rPr>
        <w:t>f</w:t>
      </w:r>
      <w:r>
        <w:rPr>
          <w:szCs w:val="24"/>
          <w:lang w:val="en-US"/>
        </w:rPr>
        <w:sym w:font="Symbol" w:char="F02F"/>
      </w:r>
      <w:r>
        <w:rPr>
          <w:i/>
          <w:szCs w:val="24"/>
          <w:lang w:val="en-US"/>
        </w:rPr>
        <w:t xml:space="preserve">n </w:t>
      </w:r>
      <w:r>
        <w:rPr>
          <w:szCs w:val="24"/>
          <w:lang w:val="en-US"/>
        </w:rPr>
        <w:t xml:space="preserve">and </w:t>
      </w:r>
      <w:r>
        <w:rPr>
          <w:szCs w:val="24"/>
          <w:lang w:val="en-US"/>
        </w:rPr>
        <w:sym w:font="Symbol" w:char="F044"/>
      </w:r>
      <w:r>
        <w:rPr>
          <w:szCs w:val="24"/>
          <w:lang w:val="en-US"/>
        </w:rPr>
        <w:sym w:font="Symbol" w:char="F047"/>
      </w:r>
      <w:r>
        <w:rPr>
          <w:szCs w:val="24"/>
          <w:lang w:val="en-US"/>
        </w:rPr>
        <w:sym w:font="Symbol" w:char="F02F"/>
      </w:r>
      <w:r>
        <w:rPr>
          <w:i/>
          <w:szCs w:val="24"/>
          <w:lang w:val="en-US"/>
        </w:rPr>
        <w:t>n</w:t>
      </w:r>
      <w:r>
        <w:rPr>
          <w:szCs w:val="24"/>
          <w:lang w:val="en-US"/>
        </w:rPr>
        <w:t xml:space="preserve">.  </w:t>
      </w:r>
      <w:r w:rsidR="00445211">
        <w:rPr>
          <w:lang w:val="en-US" w:bidi="he-IL"/>
        </w:rPr>
        <w:t>PyQTM assumes hyper</w:t>
      </w:r>
      <w:r w:rsidR="006470C9">
        <w:rPr>
          <w:lang w:val="en-US" w:bidi="he-IL"/>
        </w:rPr>
        <w:t>b</w:t>
      </w:r>
      <w:r w:rsidR="00445211">
        <w:rPr>
          <w:lang w:val="en-US" w:bidi="he-IL"/>
        </w:rPr>
        <w:t xml:space="preserve">olic tangents with some width for the profiles.  </w:t>
      </w:r>
      <w:r>
        <w:rPr>
          <w:szCs w:val="24"/>
          <w:lang w:val="en-US"/>
        </w:rPr>
        <w:t>This is what the window named “</w:t>
      </w:r>
      <w:r w:rsidR="003C4B11">
        <w:rPr>
          <w:szCs w:val="24"/>
          <w:lang w:val="en-US"/>
        </w:rPr>
        <w:t>Fuzzy</w:t>
      </w:r>
      <w:r>
        <w:rPr>
          <w:szCs w:val="24"/>
          <w:lang w:val="en-US"/>
        </w:rPr>
        <w:t xml:space="preserve"> Interface” does.  Again: This is only meant to be a check </w:t>
      </w:r>
      <w:r w:rsidR="00662DD3">
        <w:rPr>
          <w:szCs w:val="24"/>
          <w:lang w:val="en-US"/>
        </w:rPr>
        <w:t xml:space="preserve">on </w:t>
      </w:r>
      <w:r>
        <w:rPr>
          <w:szCs w:val="24"/>
          <w:lang w:val="en-US"/>
        </w:rPr>
        <w:t xml:space="preserve">how wide a smooth interface may be without invalidating the results obtained with a sharp interface. </w:t>
      </w:r>
      <w:r w:rsidR="00580CAD">
        <w:rPr>
          <w:lang w:val="en-US"/>
        </w:rPr>
        <w:t xml:space="preserve"> </w:t>
      </w:r>
    </w:p>
    <w:p w14:paraId="3806AC20" w14:textId="6E2FA425" w:rsidR="004B21E9" w:rsidRDefault="004B21E9" w:rsidP="004B21E9">
      <w:pPr>
        <w:pStyle w:val="djpar"/>
        <w:spacing w:line="288" w:lineRule="auto"/>
        <w:ind w:left="0" w:firstLine="426"/>
        <w:rPr>
          <w:lang w:val="en-US" w:bidi="he-IL"/>
        </w:rPr>
      </w:pPr>
      <w:r>
        <w:rPr>
          <w:lang w:val="en-US" w:bidi="he-IL"/>
        </w:rPr>
        <w:t xml:space="preserve">To the details: </w:t>
      </w:r>
      <w:r w:rsidRPr="001F71C6">
        <w:rPr>
          <w:lang w:val="en-US" w:bidi="he-IL"/>
        </w:rPr>
        <w:t xml:space="preserve">If </w:t>
      </w:r>
      <w:r>
        <w:rPr>
          <w:lang w:val="en-US" w:bidi="he-IL"/>
        </w:rPr>
        <w:t>p</w:t>
      </w:r>
      <w:r w:rsidR="00C61D95">
        <w:rPr>
          <w:lang w:val="en-US" w:bidi="he-IL"/>
        </w:rPr>
        <w:t xml:space="preserve">rofiles of the </w:t>
      </w:r>
      <w:r>
        <w:rPr>
          <w:lang w:val="en-US" w:bidi="he-IL"/>
        </w:rPr>
        <w:t>complex shear modulus</w:t>
      </w:r>
      <w:r w:rsidR="00C61D95">
        <w:rPr>
          <w:lang w:val="en-US" w:bidi="he-IL"/>
        </w:rPr>
        <w:t>,</w:t>
      </w:r>
      <w:r>
        <w:rPr>
          <w:lang w:val="en-US" w:bidi="he-IL"/>
        </w:rPr>
        <w:t xml:space="preserve"> </w:t>
      </w:r>
      <w:r w:rsidRPr="004B21E9">
        <w:rPr>
          <w:i/>
          <w:lang w:val="en-US" w:bidi="he-IL"/>
        </w:rPr>
        <w:t>G</w:t>
      </w:r>
      <w:r>
        <w:rPr>
          <w:lang w:val="en-US" w:bidi="he-IL"/>
        </w:rPr>
        <w:t>̃(</w:t>
      </w:r>
      <w:r w:rsidRPr="004B21E9">
        <w:rPr>
          <w:i/>
          <w:lang w:val="en-US" w:bidi="he-IL"/>
        </w:rPr>
        <w:t>z</w:t>
      </w:r>
      <w:r>
        <w:rPr>
          <w:lang w:val="en-US" w:bidi="he-IL"/>
        </w:rPr>
        <w:t>)</w:t>
      </w:r>
      <w:r w:rsidR="00C61D95">
        <w:rPr>
          <w:lang w:val="en-US" w:bidi="he-IL"/>
        </w:rPr>
        <w:t> </w:t>
      </w:r>
      <w:r>
        <w:rPr>
          <w:lang w:val="en-US" w:bidi="he-IL"/>
        </w:rPr>
        <w:t>= </w:t>
      </w:r>
      <w:r w:rsidRPr="00AB64CC">
        <w:rPr>
          <w:i/>
          <w:lang w:val="en-US" w:bidi="he-IL"/>
        </w:rPr>
        <w:t>G</w:t>
      </w:r>
      <w:r w:rsidRPr="001F71C6">
        <w:rPr>
          <w:lang w:val="en-US" w:bidi="he-IL"/>
        </w:rPr>
        <w:sym w:font="Symbol" w:char="F0A2"/>
      </w:r>
      <w:r w:rsidRPr="001F71C6">
        <w:rPr>
          <w:lang w:val="en-US" w:bidi="he-IL"/>
        </w:rPr>
        <w:t>(</w:t>
      </w:r>
      <w:r w:rsidRPr="00AB64CC">
        <w:rPr>
          <w:i/>
          <w:lang w:val="en-US" w:bidi="he-IL"/>
        </w:rPr>
        <w:t>z</w:t>
      </w:r>
      <w:r w:rsidRPr="001F71C6">
        <w:rPr>
          <w:lang w:val="en-US" w:bidi="he-IL"/>
        </w:rPr>
        <w:t>)</w:t>
      </w:r>
      <w:r>
        <w:rPr>
          <w:lang w:val="en-US" w:bidi="he-IL"/>
        </w:rPr>
        <w:t> + i</w:t>
      </w:r>
      <w:r w:rsidRPr="00AB64CC">
        <w:rPr>
          <w:i/>
          <w:lang w:val="en-US" w:bidi="he-IL"/>
        </w:rPr>
        <w:t>G</w:t>
      </w:r>
      <w:r w:rsidRPr="001F71C6">
        <w:rPr>
          <w:lang w:val="en-US" w:bidi="he-IL"/>
        </w:rPr>
        <w:sym w:font="Symbol" w:char="F0A2"/>
      </w:r>
      <w:r w:rsidRPr="001F71C6">
        <w:rPr>
          <w:lang w:val="en-US" w:bidi="he-IL"/>
        </w:rPr>
        <w:sym w:font="Symbol" w:char="F0A2"/>
      </w:r>
      <w:r w:rsidRPr="001F71C6">
        <w:rPr>
          <w:lang w:val="en-US" w:bidi="he-IL"/>
        </w:rPr>
        <w:t>(</w:t>
      </w:r>
      <w:r w:rsidRPr="00AB64CC">
        <w:rPr>
          <w:i/>
          <w:lang w:val="en-US" w:bidi="he-IL"/>
        </w:rPr>
        <w:t>z</w:t>
      </w:r>
      <w:r w:rsidRPr="001F71C6">
        <w:rPr>
          <w:lang w:val="en-US" w:bidi="he-IL"/>
        </w:rPr>
        <w:t>)</w:t>
      </w:r>
      <w:r>
        <w:rPr>
          <w:lang w:val="en-US" w:bidi="he-IL"/>
        </w:rPr>
        <w:t xml:space="preserve">, and </w:t>
      </w:r>
      <w:r w:rsidR="00C61D95">
        <w:rPr>
          <w:lang w:val="en-US" w:bidi="he-IL"/>
        </w:rPr>
        <w:t xml:space="preserve">of </w:t>
      </w:r>
      <w:r>
        <w:rPr>
          <w:lang w:val="en-US" w:bidi="he-IL"/>
        </w:rPr>
        <w:t xml:space="preserve">the </w:t>
      </w:r>
      <w:r w:rsidR="00C61D95">
        <w:rPr>
          <w:lang w:val="en-US" w:bidi="he-IL"/>
        </w:rPr>
        <w:t>density,</w:t>
      </w:r>
      <w:r>
        <w:rPr>
          <w:lang w:val="en-US" w:bidi="he-IL"/>
        </w:rPr>
        <w:t xml:space="preserve"> </w:t>
      </w:r>
      <w:r w:rsidRPr="00F6009B">
        <w:rPr>
          <w:rFonts w:ascii="Symbol" w:hAnsi="Symbol"/>
          <w:lang w:val="en-US" w:bidi="he-IL"/>
        </w:rPr>
        <w:t></w:t>
      </w:r>
      <w:r>
        <w:rPr>
          <w:lang w:val="en-US" w:bidi="he-IL"/>
        </w:rPr>
        <w:t>(</w:t>
      </w:r>
      <w:r w:rsidRPr="00F6009B">
        <w:rPr>
          <w:i/>
          <w:lang w:val="en-US" w:bidi="he-IL"/>
        </w:rPr>
        <w:t>z</w:t>
      </w:r>
      <w:r>
        <w:rPr>
          <w:lang w:val="en-US" w:bidi="he-IL"/>
        </w:rPr>
        <w:t>)</w:t>
      </w:r>
      <w:r w:rsidR="00C61D95">
        <w:rPr>
          <w:lang w:val="en-US" w:bidi="he-IL"/>
        </w:rPr>
        <w:t>,</w:t>
      </w:r>
      <w:r w:rsidRPr="001F71C6">
        <w:rPr>
          <w:lang w:val="en-US" w:bidi="he-IL"/>
        </w:rPr>
        <w:t xml:space="preserve"> are given, one </w:t>
      </w:r>
      <w:r>
        <w:rPr>
          <w:lang w:val="en-US" w:bidi="he-IL"/>
        </w:rPr>
        <w:t>may</w:t>
      </w:r>
      <w:r w:rsidRPr="001F71C6">
        <w:rPr>
          <w:lang w:val="en-US" w:bidi="he-IL"/>
        </w:rPr>
        <w:t xml:space="preserve"> calculate the displacement </w:t>
      </w:r>
      <w:r w:rsidRPr="00AB64CC">
        <w:rPr>
          <w:i/>
          <w:lang w:val="en-US" w:bidi="he-IL"/>
        </w:rPr>
        <w:t>û</w:t>
      </w:r>
      <w:r w:rsidRPr="001F71C6">
        <w:rPr>
          <w:lang w:val="en-US" w:bidi="he-IL"/>
        </w:rPr>
        <w:t>(</w:t>
      </w:r>
      <w:r w:rsidRPr="00AB64CC">
        <w:rPr>
          <w:i/>
          <w:lang w:val="en-US" w:bidi="he-IL"/>
        </w:rPr>
        <w:t>z</w:t>
      </w:r>
      <w:r w:rsidRPr="001F71C6">
        <w:rPr>
          <w:lang w:val="en-US" w:bidi="he-IL"/>
        </w:rPr>
        <w:t xml:space="preserve">) </w:t>
      </w:r>
      <w:r>
        <w:rPr>
          <w:lang w:val="en-US" w:bidi="he-IL"/>
        </w:rPr>
        <w:t>by solving the differential equation:</w:t>
      </w:r>
    </w:p>
    <w:p w14:paraId="5874905A" w14:textId="3C1B8D31" w:rsidR="004B21E9" w:rsidRPr="00F036B7" w:rsidRDefault="00730DBA" w:rsidP="004B21E9">
      <w:pPr>
        <w:pStyle w:val="Beschriftung"/>
        <w:spacing w:before="0" w:after="880" w:line="288" w:lineRule="auto"/>
        <w:jc w:val="right"/>
        <w:rPr>
          <w:b w:val="0"/>
          <w:bCs w:val="0"/>
          <w:i/>
          <w:iCs/>
          <w:sz w:val="22"/>
        </w:rPr>
      </w:pPr>
      <w:r w:rsidRPr="007B77B2">
        <w:rPr>
          <w:noProof/>
        </w:rPr>
        <w:lastRenderedPageBreak/>
        <mc:AlternateContent>
          <mc:Choice Requires="wps">
            <w:drawing>
              <wp:anchor distT="45720" distB="45720" distL="114300" distR="114300" simplePos="0" relativeHeight="251999744" behindDoc="0" locked="0" layoutInCell="1" allowOverlap="1" wp14:anchorId="3C41FDC1" wp14:editId="0E989937">
                <wp:simplePos x="0" y="0"/>
                <wp:positionH relativeFrom="margin">
                  <wp:posOffset>2943860</wp:posOffset>
                </wp:positionH>
                <wp:positionV relativeFrom="paragraph">
                  <wp:posOffset>10287</wp:posOffset>
                </wp:positionV>
                <wp:extent cx="3908425" cy="3838575"/>
                <wp:effectExtent l="0" t="0" r="15875" b="28575"/>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8425" cy="3838575"/>
                        </a:xfrm>
                        <a:prstGeom prst="rect">
                          <a:avLst/>
                        </a:prstGeom>
                        <a:solidFill>
                          <a:srgbClr val="FFFFFF"/>
                        </a:solidFill>
                        <a:ln w="9525">
                          <a:solidFill>
                            <a:srgbClr val="000000"/>
                          </a:solidFill>
                          <a:miter lim="800000"/>
                          <a:headEnd/>
                          <a:tailEnd/>
                        </a:ln>
                      </wps:spPr>
                      <wps:txbx>
                        <w:txbxContent>
                          <w:p w14:paraId="6519B628" w14:textId="77777777" w:rsidR="00730DBA" w:rsidRDefault="00730DBA" w:rsidP="00730DBA">
                            <w:r>
                              <w:rPr>
                                <w:noProof/>
                              </w:rPr>
                              <w:drawing>
                                <wp:inline distT="0" distB="0" distL="0" distR="0" wp14:anchorId="671523B4" wp14:editId="3107983E">
                                  <wp:extent cx="3716655" cy="2033270"/>
                                  <wp:effectExtent l="0" t="0" r="0" b="508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716655" cy="2033270"/>
                                          </a:xfrm>
                                          <a:prstGeom prst="rect">
                                            <a:avLst/>
                                          </a:prstGeom>
                                        </pic:spPr>
                                      </pic:pic>
                                    </a:graphicData>
                                  </a:graphic>
                                </wp:inline>
                              </w:drawing>
                            </w:r>
                          </w:p>
                          <w:p w14:paraId="266E0DD3" w14:textId="3B668678" w:rsidR="00730DBA" w:rsidRPr="00346DA7" w:rsidRDefault="00730DBA" w:rsidP="00730DBA">
                            <w:pPr>
                              <w:rPr>
                                <w:lang w:val="en-GB"/>
                              </w:rPr>
                            </w:pPr>
                            <w:bookmarkStart w:id="55" w:name="_Ref124179033"/>
                            <w:r w:rsidRPr="00FE1F00">
                              <w:rPr>
                                <w:b/>
                                <w:sz w:val="20"/>
                                <w:lang w:val="en-US"/>
                              </w:rPr>
                              <w:t xml:space="preserve">Figure </w:t>
                            </w:r>
                            <w:r w:rsidRPr="00FE1F00">
                              <w:rPr>
                                <w:b/>
                                <w:sz w:val="20"/>
                              </w:rPr>
                              <w:fldChar w:fldCharType="begin"/>
                            </w:r>
                            <w:r w:rsidRPr="00FE1F00">
                              <w:rPr>
                                <w:b/>
                                <w:sz w:val="20"/>
                                <w:lang w:val="en-US"/>
                              </w:rPr>
                              <w:instrText xml:space="preserve"> SEQ Figure \* ARABIC </w:instrText>
                            </w:r>
                            <w:r w:rsidRPr="00FE1F00">
                              <w:rPr>
                                <w:b/>
                                <w:sz w:val="20"/>
                              </w:rPr>
                              <w:fldChar w:fldCharType="separate"/>
                            </w:r>
                            <w:r>
                              <w:rPr>
                                <w:b/>
                                <w:noProof/>
                                <w:sz w:val="20"/>
                                <w:lang w:val="en-US"/>
                              </w:rPr>
                              <w:t>6</w:t>
                            </w:r>
                            <w:r w:rsidRPr="00FE1F00">
                              <w:rPr>
                                <w:b/>
                                <w:sz w:val="20"/>
                              </w:rPr>
                              <w:fldChar w:fldCharType="end"/>
                            </w:r>
                            <w:bookmarkEnd w:id="55"/>
                            <w:r w:rsidRPr="00FE1F00">
                              <w:rPr>
                                <w:b/>
                                <w:sz w:val="20"/>
                                <w:lang w:val="en-US"/>
                              </w:rPr>
                              <w:t>:</w:t>
                            </w:r>
                            <w:r w:rsidRPr="00FE1F00">
                              <w:rPr>
                                <w:sz w:val="20"/>
                                <w:lang w:val="en-US"/>
                              </w:rPr>
                              <w:t xml:space="preserve"> </w:t>
                            </w:r>
                            <w:r>
                              <w:rPr>
                                <w:sz w:val="20"/>
                                <w:lang w:val="en-US"/>
                              </w:rPr>
                              <w:t>An output from the window “Fuzzy Interface”.  The panel on the upper right shows the viscoelastic profile, where the width of the interface corresponds to the blue vertical line in the panel to the left.  The lower right shows the displacement pattern (dashed for the imaginary part both at the top and the bottom.</w:t>
                            </w:r>
                            <w:r>
                              <w:rPr>
                                <w:sz w:val="20"/>
                                <w:lang w:val="en-US"/>
                              </w:rPr>
                              <w:br/>
                              <w:t xml:space="preserve">The graph to the left shows to what degree </w:t>
                            </w:r>
                            <w:r w:rsidRPr="003C4B11">
                              <w:rPr>
                                <w:rFonts w:ascii="Symbol" w:hAnsi="Symbol"/>
                                <w:sz w:val="20"/>
                                <w:lang w:val="en-US"/>
                              </w:rPr>
                              <w:t></w:t>
                            </w:r>
                            <w:r w:rsidRPr="003C4B11">
                              <w:rPr>
                                <w:i/>
                                <w:sz w:val="20"/>
                                <w:lang w:val="en-US"/>
                              </w:rPr>
                              <w:t>f</w:t>
                            </w:r>
                            <w:r>
                              <w:rPr>
                                <w:sz w:val="20"/>
                                <w:lang w:val="en-US"/>
                              </w:rPr>
                              <w:t>/</w:t>
                            </w:r>
                            <w:r w:rsidRPr="003C4B11">
                              <w:rPr>
                                <w:i/>
                                <w:sz w:val="20"/>
                                <w:lang w:val="en-US"/>
                              </w:rPr>
                              <w:t>n</w:t>
                            </w:r>
                            <w:r>
                              <w:rPr>
                                <w:sz w:val="20"/>
                                <w:lang w:val="en-US"/>
                              </w:rPr>
                              <w:t xml:space="preserve"> and </w:t>
                            </w:r>
                            <w:r w:rsidRPr="003C4B11">
                              <w:rPr>
                                <w:rFonts w:ascii="Symbol" w:hAnsi="Symbol"/>
                                <w:sz w:val="20"/>
                                <w:lang w:val="en-US"/>
                              </w:rPr>
                              <w:t></w:t>
                            </w:r>
                            <w:r w:rsidRPr="003C4B11">
                              <w:rPr>
                                <w:rFonts w:ascii="Symbol" w:hAnsi="Symbol"/>
                                <w:sz w:val="20"/>
                                <w:lang w:val="en-US"/>
                              </w:rPr>
                              <w:t></w:t>
                            </w:r>
                            <w:r>
                              <w:rPr>
                                <w:sz w:val="20"/>
                                <w:lang w:val="en-US"/>
                              </w:rPr>
                              <w:t>/</w:t>
                            </w:r>
                            <w:r w:rsidRPr="003C4B11">
                              <w:rPr>
                                <w:i/>
                                <w:sz w:val="20"/>
                                <w:lang w:val="en-US"/>
                              </w:rPr>
                              <w:t>n</w:t>
                            </w:r>
                            <w:r>
                              <w:rPr>
                                <w:sz w:val="20"/>
                                <w:lang w:val="en-US"/>
                              </w:rPr>
                              <w:t xml:space="preserve"> are changed when the interface is made wider.  The perfectly sharp interface corresponds to an interface width of zero.  The results calculated assuming a sharp interface are shown as dashed horizontal lines on the left.  In the case shown here, a fractional interface width of 10% yields values similar to what is obtained with a sharp interface.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41FDC1" id="_x0000_s1031" type="#_x0000_t202" style="position:absolute;left:0;text-align:left;margin-left:231.8pt;margin-top:.8pt;width:307.75pt;height:302.25pt;z-index:25199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">
                <v:textbox>
                  <w:txbxContent>
                    <w:p w14:paraId="6519B628" w14:textId="77777777" w:rsidR="00730DBA" w:rsidRDefault="00730DBA" w:rsidP="00730DBA">
                      <w:r>
                        <w:rPr>
                          <w:noProof/>
                        </w:rPr>
                        <w:drawing>
                          <wp:inline distT="0" distB="0" distL="0" distR="0" wp14:anchorId="671523B4" wp14:editId="3107983E">
                            <wp:extent cx="3716655" cy="2033270"/>
                            <wp:effectExtent l="0" t="0" r="0" b="508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716655" cy="2033270"/>
                                    </a:xfrm>
                                    <a:prstGeom prst="rect">
                                      <a:avLst/>
                                    </a:prstGeom>
                                  </pic:spPr>
                                </pic:pic>
                              </a:graphicData>
                            </a:graphic>
                          </wp:inline>
                        </w:drawing>
                      </w:r>
                    </w:p>
                    <w:p w14:paraId="266E0DD3" w14:textId="3B668678" w:rsidR="00730DBA" w:rsidRPr="00346DA7" w:rsidRDefault="00730DBA" w:rsidP="00730DBA">
                      <w:pPr>
                        <w:rPr>
                          <w:lang w:val="en-GB"/>
                        </w:rPr>
                      </w:pPr>
                      <w:bookmarkStart w:id="56" w:name="_Ref124179033"/>
                      <w:r w:rsidRPr="00FE1F00">
                        <w:rPr>
                          <w:b/>
                          <w:sz w:val="20"/>
                          <w:lang w:val="en-US"/>
                        </w:rPr>
                        <w:t xml:space="preserve">Figure </w:t>
                      </w:r>
                      <w:r w:rsidRPr="00FE1F00">
                        <w:rPr>
                          <w:b/>
                          <w:sz w:val="20"/>
                        </w:rPr>
                        <w:fldChar w:fldCharType="begin"/>
                      </w:r>
                      <w:r w:rsidRPr="00FE1F00">
                        <w:rPr>
                          <w:b/>
                          <w:sz w:val="20"/>
                          <w:lang w:val="en-US"/>
                        </w:rPr>
                        <w:instrText xml:space="preserve"> SEQ Figure \* ARABIC </w:instrText>
                      </w:r>
                      <w:r w:rsidRPr="00FE1F00">
                        <w:rPr>
                          <w:b/>
                          <w:sz w:val="20"/>
                        </w:rPr>
                        <w:fldChar w:fldCharType="separate"/>
                      </w:r>
                      <w:r>
                        <w:rPr>
                          <w:b/>
                          <w:noProof/>
                          <w:sz w:val="20"/>
                          <w:lang w:val="en-US"/>
                        </w:rPr>
                        <w:t>6</w:t>
                      </w:r>
                      <w:r w:rsidRPr="00FE1F00">
                        <w:rPr>
                          <w:b/>
                          <w:sz w:val="20"/>
                        </w:rPr>
                        <w:fldChar w:fldCharType="end"/>
                      </w:r>
                      <w:bookmarkEnd w:id="56"/>
                      <w:r w:rsidRPr="00FE1F00">
                        <w:rPr>
                          <w:b/>
                          <w:sz w:val="20"/>
                          <w:lang w:val="en-US"/>
                        </w:rPr>
                        <w:t>:</w:t>
                      </w:r>
                      <w:r w:rsidRPr="00FE1F00">
                        <w:rPr>
                          <w:sz w:val="20"/>
                          <w:lang w:val="en-US"/>
                        </w:rPr>
                        <w:t xml:space="preserve"> </w:t>
                      </w:r>
                      <w:r>
                        <w:rPr>
                          <w:sz w:val="20"/>
                          <w:lang w:val="en-US"/>
                        </w:rPr>
                        <w:t>An output from the window “Fuzzy Interface”.  The panel on the upper right shows the viscoelastic profile, where the width of the interface corresponds to the blue vertical line in the panel to the left.  The lower right shows the displacement pattern (dashed for the imaginary part both at the top and the bottom.</w:t>
                      </w:r>
                      <w:r>
                        <w:rPr>
                          <w:sz w:val="20"/>
                          <w:lang w:val="en-US"/>
                        </w:rPr>
                        <w:br/>
                        <w:t xml:space="preserve">The graph to the left shows to what degree </w:t>
                      </w:r>
                      <w:r w:rsidRPr="003C4B11">
                        <w:rPr>
                          <w:rFonts w:ascii="Symbol" w:hAnsi="Symbol"/>
                          <w:sz w:val="20"/>
                          <w:lang w:val="en-US"/>
                        </w:rPr>
                        <w:t></w:t>
                      </w:r>
                      <w:r w:rsidRPr="003C4B11">
                        <w:rPr>
                          <w:i/>
                          <w:sz w:val="20"/>
                          <w:lang w:val="en-US"/>
                        </w:rPr>
                        <w:t>f</w:t>
                      </w:r>
                      <w:r>
                        <w:rPr>
                          <w:sz w:val="20"/>
                          <w:lang w:val="en-US"/>
                        </w:rPr>
                        <w:t>/</w:t>
                      </w:r>
                      <w:r w:rsidRPr="003C4B11">
                        <w:rPr>
                          <w:i/>
                          <w:sz w:val="20"/>
                          <w:lang w:val="en-US"/>
                        </w:rPr>
                        <w:t>n</w:t>
                      </w:r>
                      <w:r>
                        <w:rPr>
                          <w:sz w:val="20"/>
                          <w:lang w:val="en-US"/>
                        </w:rPr>
                        <w:t xml:space="preserve"> and </w:t>
                      </w:r>
                      <w:r w:rsidRPr="003C4B11">
                        <w:rPr>
                          <w:rFonts w:ascii="Symbol" w:hAnsi="Symbol"/>
                          <w:sz w:val="20"/>
                          <w:lang w:val="en-US"/>
                        </w:rPr>
                        <w:t></w:t>
                      </w:r>
                      <w:r w:rsidRPr="003C4B11">
                        <w:rPr>
                          <w:rFonts w:ascii="Symbol" w:hAnsi="Symbol"/>
                          <w:sz w:val="20"/>
                          <w:lang w:val="en-US"/>
                        </w:rPr>
                        <w:t></w:t>
                      </w:r>
                      <w:r>
                        <w:rPr>
                          <w:sz w:val="20"/>
                          <w:lang w:val="en-US"/>
                        </w:rPr>
                        <w:t>/</w:t>
                      </w:r>
                      <w:r w:rsidRPr="003C4B11">
                        <w:rPr>
                          <w:i/>
                          <w:sz w:val="20"/>
                          <w:lang w:val="en-US"/>
                        </w:rPr>
                        <w:t>n</w:t>
                      </w:r>
                      <w:r>
                        <w:rPr>
                          <w:sz w:val="20"/>
                          <w:lang w:val="en-US"/>
                        </w:rPr>
                        <w:t xml:space="preserve"> are changed when the interface is made wider.  The perfectly sharp interface corresponds to an interface width of zero.  The results calculated assuming a sharp interface are shown as dashed horizontal lines on the left.  In the case shown here, a fractional interface width of 10% yields values similar to what is obtained with a sharp interface.</w:t>
                      </w:r>
                    </w:p>
                  </w:txbxContent>
                </v:textbox>
                <w10:wrap type="square" anchorx="margin"/>
              </v:shape>
            </w:pict>
          </mc:Fallback>
        </mc:AlternateContent>
      </w:r>
      <w:r w:rsidR="004B21E9" w:rsidRPr="00F036B7">
        <w:rPr>
          <w:b w:val="0"/>
          <w:bCs w:val="0"/>
          <w:sz w:val="22"/>
        </w:rPr>
        <w:t xml:space="preserve">Eq. </w:t>
      </w:r>
      <w:r w:rsidR="004B21E9" w:rsidRPr="00F036B7">
        <w:rPr>
          <w:b w:val="0"/>
          <w:bCs w:val="0"/>
          <w:i/>
          <w:sz w:val="22"/>
        </w:rPr>
        <w:fldChar w:fldCharType="begin"/>
      </w:r>
      <w:r w:rsidR="004B21E9" w:rsidRPr="00F036B7">
        <w:rPr>
          <w:b w:val="0"/>
          <w:bCs w:val="0"/>
          <w:sz w:val="22"/>
        </w:rPr>
        <w:instrText xml:space="preserve"> SEQ Eq. \* ARABIC </w:instrText>
      </w:r>
      <w:r w:rsidR="004B21E9" w:rsidRPr="00F036B7">
        <w:rPr>
          <w:b w:val="0"/>
          <w:bCs w:val="0"/>
          <w:i/>
          <w:sz w:val="22"/>
        </w:rPr>
        <w:fldChar w:fldCharType="separate"/>
      </w:r>
      <w:r>
        <w:rPr>
          <w:b w:val="0"/>
          <w:bCs w:val="0"/>
          <w:noProof/>
          <w:sz w:val="22"/>
        </w:rPr>
        <w:t>3</w:t>
      </w:r>
      <w:r w:rsidR="004B21E9" w:rsidRPr="00F036B7">
        <w:rPr>
          <w:b w:val="0"/>
          <w:bCs w:val="0"/>
          <w:i/>
          <w:sz w:val="22"/>
        </w:rPr>
        <w:fldChar w:fldCharType="end"/>
      </w:r>
      <w:r w:rsidR="00133C51">
        <w:rPr>
          <w:b w:val="0"/>
          <w:i/>
          <w:sz w:val="22"/>
        </w:rPr>
        <w:object w:dxaOrig="0" w:dyaOrig="0" w14:anchorId="66141D89">
          <v:shape id="_x0000_s1289" type="#_x0000_t75" style="position:absolute;left:0;text-align:left;margin-left:1.55pt;margin-top:4.6pt;width:110.5pt;height:52.7pt;z-index:251975168;mso-position-horizontal-relative:text;mso-position-vertical-relative:text">
            <v:imagedata r:id="rId23" o:title=""/>
            <w10:wrap type="square"/>
            <w10:anchorlock/>
          </v:shape>
          <o:OLEObject Type="Embed" ProgID="Equation.DSMT4" ShapeID="_x0000_s1289" DrawAspect="Content" ObjectID="_1780205208" r:id="rId24"/>
        </w:object>
      </w:r>
    </w:p>
    <w:p w14:paraId="5A6D582A" w14:textId="2960A1D6" w:rsidR="004B21E9" w:rsidRDefault="00C61D95" w:rsidP="00445211">
      <w:pPr>
        <w:pStyle w:val="djpar"/>
        <w:keepNext/>
        <w:spacing w:line="288" w:lineRule="auto"/>
        <w:ind w:left="0" w:firstLine="0"/>
        <w:rPr>
          <w:lang w:val="en-US" w:bidi="he-IL"/>
        </w:rPr>
      </w:pPr>
      <w:r>
        <w:rPr>
          <w:lang w:val="en-US" w:bidi="he-IL"/>
        </w:rPr>
        <w:t xml:space="preserve">This is done with </w:t>
      </w:r>
      <w:r w:rsidR="00445211">
        <w:rPr>
          <w:lang w:val="en-US" w:bidi="he-IL"/>
        </w:rPr>
        <w:t xml:space="preserve">routine </w:t>
      </w:r>
      <w:r>
        <w:rPr>
          <w:lang w:val="en-US" w:bidi="he-IL"/>
        </w:rPr>
        <w:t>“solve_ivp”.  T</w:t>
      </w:r>
      <w:r w:rsidR="004B21E9">
        <w:rPr>
          <w:lang w:val="en-US" w:bidi="he-IL"/>
        </w:rPr>
        <w:t xml:space="preserve">he complex frequency </w:t>
      </w:r>
      <w:r w:rsidR="00445211">
        <w:rPr>
          <w:lang w:val="en-US" w:bidi="he-IL"/>
        </w:rPr>
        <w:t xml:space="preserve">shift </w:t>
      </w:r>
      <w:r>
        <w:rPr>
          <w:lang w:val="en-US" w:bidi="he-IL"/>
        </w:rPr>
        <w:t xml:space="preserve">follows </w:t>
      </w:r>
      <w:r w:rsidR="004B21E9" w:rsidRPr="001F71C6">
        <w:rPr>
          <w:lang w:val="en-US" w:bidi="he-IL"/>
        </w:rPr>
        <w:t xml:space="preserve">from </w:t>
      </w:r>
      <w:r w:rsidR="004B21E9" w:rsidRPr="00AB64CC">
        <w:rPr>
          <w:i/>
          <w:lang w:val="en-US" w:bidi="he-IL"/>
        </w:rPr>
        <w:t>û</w:t>
      </w:r>
      <w:r w:rsidR="004B21E9" w:rsidRPr="001F71C6">
        <w:rPr>
          <w:lang w:val="en-US" w:bidi="he-IL"/>
        </w:rPr>
        <w:t>(</w:t>
      </w:r>
      <w:r w:rsidR="004B21E9" w:rsidRPr="00AB64CC">
        <w:rPr>
          <w:i/>
          <w:lang w:val="en-US" w:bidi="he-IL"/>
        </w:rPr>
        <w:t>z</w:t>
      </w:r>
      <w:r w:rsidR="004B21E9" w:rsidRPr="001F71C6">
        <w:rPr>
          <w:lang w:val="en-US" w:bidi="he-IL"/>
        </w:rPr>
        <w:t> = 0) and d</w:t>
      </w:r>
      <w:r w:rsidR="004B21E9" w:rsidRPr="00AB64CC">
        <w:rPr>
          <w:i/>
          <w:lang w:val="en-US" w:bidi="he-IL"/>
        </w:rPr>
        <w:t>û</w:t>
      </w:r>
      <w:r w:rsidR="004B21E9" w:rsidRPr="001F71C6">
        <w:rPr>
          <w:lang w:val="en-US" w:bidi="he-IL"/>
        </w:rPr>
        <w:t>/d</w:t>
      </w:r>
      <w:r w:rsidR="004B21E9" w:rsidRPr="00AB64CC">
        <w:rPr>
          <w:i/>
          <w:lang w:val="en-US" w:bidi="he-IL"/>
        </w:rPr>
        <w:t>z</w:t>
      </w:r>
      <w:r w:rsidR="004B21E9" w:rsidRPr="001F71C6">
        <w:rPr>
          <w:lang w:val="en-US" w:bidi="he-IL"/>
        </w:rPr>
        <w:t>(</w:t>
      </w:r>
      <w:r w:rsidR="004B21E9" w:rsidRPr="00AB64CC">
        <w:rPr>
          <w:i/>
          <w:lang w:val="en-US" w:bidi="he-IL"/>
        </w:rPr>
        <w:t>z</w:t>
      </w:r>
      <w:r w:rsidR="004B21E9" w:rsidRPr="001F71C6">
        <w:rPr>
          <w:lang w:val="en-US" w:bidi="he-IL"/>
        </w:rPr>
        <w:t> = 0)</w:t>
      </w:r>
      <w:r w:rsidR="004B21E9">
        <w:rPr>
          <w:lang w:val="en-US" w:bidi="he-IL"/>
        </w:rPr>
        <w:t xml:space="preserve"> as</w:t>
      </w:r>
      <w:r w:rsidR="00730DBA" w:rsidRPr="00730DBA">
        <w:rPr>
          <w:noProof/>
          <w:lang w:eastAsia="de-DE"/>
        </w:rPr>
        <w:t xml:space="preserve"> </w:t>
      </w:r>
    </w:p>
    <w:p w14:paraId="164400D4" w14:textId="6A510ECB" w:rsidR="00C61D95" w:rsidRPr="00F036B7" w:rsidRDefault="00C61D95" w:rsidP="00730DBA">
      <w:pPr>
        <w:pStyle w:val="Beschriftung"/>
        <w:spacing w:before="0" w:after="1760" w:line="288" w:lineRule="auto"/>
        <w:jc w:val="right"/>
        <w:rPr>
          <w:b w:val="0"/>
          <w:bCs w:val="0"/>
          <w:i/>
          <w:iCs/>
          <w:sz w:val="22"/>
        </w:rPr>
      </w:pPr>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4</w:t>
      </w:r>
      <w:r w:rsidRPr="00F036B7">
        <w:rPr>
          <w:b w:val="0"/>
          <w:bCs w:val="0"/>
          <w:i/>
          <w:sz w:val="22"/>
        </w:rPr>
        <w:fldChar w:fldCharType="end"/>
      </w:r>
      <w:r w:rsidR="00133C51">
        <w:rPr>
          <w:b w:val="0"/>
          <w:i/>
          <w:sz w:val="22"/>
        </w:rPr>
        <w:object w:dxaOrig="0" w:dyaOrig="0" w14:anchorId="0904CC0B">
          <v:shape id="_x0000_s1291" type="#_x0000_t75" style="position:absolute;left:0;text-align:left;margin-left:1.55pt;margin-top:4.6pt;width:162.35pt;height:84.3pt;z-index:251977216;mso-position-horizontal-relative:text;mso-position-vertical-relative:text">
            <v:imagedata r:id="rId25" o:title=""/>
            <w10:wrap type="square"/>
            <w10:anchorlock/>
          </v:shape>
          <o:OLEObject Type="Embed" ProgID="Equation.DSMT4" ShapeID="_x0000_s1291" DrawAspect="Content" ObjectID="_1780205209" r:id="rId26"/>
        </w:object>
      </w:r>
    </w:p>
    <w:p w14:paraId="6E9407BE" w14:textId="70082801" w:rsidR="00C9771A" w:rsidRPr="00C9771A" w:rsidRDefault="007C222C" w:rsidP="00C9771A">
      <w:pPr>
        <w:pStyle w:val="Formatvorlageberschrift2"/>
        <w:spacing w:before="0" w:after="120" w:line="288" w:lineRule="auto"/>
        <w:ind w:left="0" w:firstLine="0"/>
        <w:rPr>
          <w:i/>
          <w:sz w:val="22"/>
          <w:szCs w:val="22"/>
          <w:lang w:val="en-US"/>
        </w:rPr>
      </w:pPr>
      <w:bookmarkStart w:id="57" w:name="_Toc412194526"/>
      <w:bookmarkStart w:id="58" w:name="_Ref502500642"/>
      <w:bookmarkStart w:id="59" w:name="_Ref502744527"/>
      <w:bookmarkStart w:id="60" w:name="_Ref122944778"/>
      <w:bookmarkStart w:id="61" w:name="_Ref144533469"/>
      <w:bookmarkStart w:id="62" w:name="_Toc169592302"/>
      <w:r w:rsidRPr="00C9771A">
        <w:rPr>
          <w:bCs/>
          <w:i/>
          <w:sz w:val="22"/>
          <w:szCs w:val="22"/>
          <w:lang w:val="en-US"/>
        </w:rPr>
        <w:t>Choice of parameters quantifying viscoelasticity</w:t>
      </w:r>
      <w:bookmarkEnd w:id="57"/>
      <w:bookmarkEnd w:id="58"/>
      <w:bookmarkEnd w:id="59"/>
      <w:bookmarkEnd w:id="60"/>
      <w:bookmarkEnd w:id="61"/>
      <w:bookmarkEnd w:id="62"/>
    </w:p>
    <w:p w14:paraId="51673930" w14:textId="6C9985AD" w:rsidR="00753FBC" w:rsidRPr="00F036B7" w:rsidRDefault="00730DBA" w:rsidP="007C222C">
      <w:pPr>
        <w:spacing w:after="120" w:line="288" w:lineRule="auto"/>
        <w:ind w:firstLine="426"/>
        <w:rPr>
          <w:lang w:val="en-US"/>
        </w:rPr>
      </w:pPr>
      <w:r w:rsidRPr="00F036B7">
        <w:rPr>
          <w:i/>
          <w:noProof/>
        </w:rPr>
        <mc:AlternateContent>
          <mc:Choice Requires="wps">
            <w:drawing>
              <wp:anchor distT="45720" distB="45720" distL="114300" distR="114300" simplePos="0" relativeHeight="251962880" behindDoc="0" locked="0" layoutInCell="1" allowOverlap="1" wp14:anchorId="25939464" wp14:editId="4336204A">
                <wp:simplePos x="0" y="0"/>
                <wp:positionH relativeFrom="margin">
                  <wp:align>left</wp:align>
                </wp:positionH>
                <wp:positionV relativeFrom="paragraph">
                  <wp:posOffset>2752725</wp:posOffset>
                </wp:positionV>
                <wp:extent cx="6204585" cy="2999105"/>
                <wp:effectExtent l="0" t="0" r="24765" b="1079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4585" cy="2999105"/>
                        </a:xfrm>
                        <a:prstGeom prst="rect">
                          <a:avLst/>
                        </a:prstGeom>
                        <a:solidFill>
                          <a:srgbClr val="FFFFFF"/>
                        </a:solidFill>
                        <a:ln w="9525">
                          <a:solidFill>
                            <a:srgbClr val="000000"/>
                          </a:solidFill>
                          <a:miter lim="800000"/>
                          <a:headEnd/>
                          <a:tailEnd/>
                        </a:ln>
                      </wps:spPr>
                      <wps:txbx>
                        <w:txbxContent>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3"/>
                              <w:gridCol w:w="4953"/>
                            </w:tblGrid>
                            <w:tr w:rsidR="00133C51" w14:paraId="2BC148D8" w14:textId="77777777" w:rsidTr="009A63AA">
                              <w:tc>
                                <w:tcPr>
                                  <w:tcW w:w="4403" w:type="dxa"/>
                                </w:tcPr>
                                <w:p w14:paraId="2787F78C" w14:textId="67766119" w:rsidR="00133C51" w:rsidRDefault="00133C51" w:rsidP="002C708B">
                                  <w:pPr>
                                    <w:rPr>
                                      <w:b/>
                                      <w:bCs/>
                                      <w:iCs/>
                                    </w:rPr>
                                  </w:pPr>
                                  <w:r>
                                    <w:rPr>
                                      <w:b/>
                                      <w:bCs/>
                                      <w:iCs/>
                                    </w:rPr>
                                    <w:object w:dxaOrig="4263" w:dyaOrig="4513" w14:anchorId="7FC5EF32">
                                      <v:shape id="_x0000_i1033" type="#_x0000_t75" style="width:209.3pt;height:222.7pt">
                                        <v:imagedata r:id="rId27" o:title=""/>
                                      </v:shape>
                                      <o:OLEObject Type="Embed" ProgID="Origin95.Graph" ShapeID="_x0000_i1033" DrawAspect="Content" ObjectID="_1780205232" r:id="rId28"/>
                                    </w:object>
                                  </w:r>
                                </w:p>
                              </w:tc>
                              <w:tc>
                                <w:tcPr>
                                  <w:tcW w:w="4953" w:type="dxa"/>
                                </w:tcPr>
                                <w:p w14:paraId="37D17475" w14:textId="4730F895" w:rsidR="00133C51" w:rsidRPr="0057036C" w:rsidRDefault="00133C51" w:rsidP="002C708B">
                                  <w:pPr>
                                    <w:rPr>
                                      <w:b/>
                                      <w:sz w:val="20"/>
                                      <w:lang w:val="en-US"/>
                                    </w:rPr>
                                  </w:pPr>
                                  <w:bookmarkStart w:id="63" w:name="_Ref72316756"/>
                                  <w:r w:rsidRPr="0057036C">
                                    <w:rPr>
                                      <w:b/>
                                      <w:sz w:val="20"/>
                                      <w:lang w:val="en-US"/>
                                    </w:rPr>
                                    <w:t xml:space="preserve">Figure </w:t>
                                  </w:r>
                                  <w:r w:rsidRPr="0057036C">
                                    <w:rPr>
                                      <w:b/>
                                      <w:sz w:val="20"/>
                                      <w:lang w:val="en-US"/>
                                    </w:rPr>
                                    <w:fldChar w:fldCharType="begin"/>
                                  </w:r>
                                  <w:r w:rsidRPr="0057036C">
                                    <w:rPr>
                                      <w:b/>
                                      <w:sz w:val="20"/>
                                      <w:lang w:val="en-US"/>
                                    </w:rPr>
                                    <w:instrText xml:space="preserve"> SEQ Figure \* ARABIC </w:instrText>
                                  </w:r>
                                  <w:r w:rsidRPr="0057036C">
                                    <w:rPr>
                                      <w:b/>
                                      <w:sz w:val="20"/>
                                      <w:lang w:val="en-US"/>
                                    </w:rPr>
                                    <w:fldChar w:fldCharType="separate"/>
                                  </w:r>
                                  <w:r w:rsidR="00730DBA">
                                    <w:rPr>
                                      <w:b/>
                                      <w:noProof/>
                                      <w:sz w:val="20"/>
                                      <w:lang w:val="en-US"/>
                                    </w:rPr>
                                    <w:t>7</w:t>
                                  </w:r>
                                  <w:r w:rsidRPr="0057036C">
                                    <w:rPr>
                                      <w:b/>
                                      <w:sz w:val="20"/>
                                      <w:lang w:val="en-US"/>
                                    </w:rPr>
                                    <w:fldChar w:fldCharType="end"/>
                                  </w:r>
                                  <w:bookmarkEnd w:id="63"/>
                                </w:p>
                                <w:p w14:paraId="796D8EBB" w14:textId="60585332" w:rsidR="00133C51" w:rsidRPr="0057036C" w:rsidRDefault="00133C51" w:rsidP="002C708B">
                                  <w:pPr>
                                    <w:rPr>
                                      <w:sz w:val="20"/>
                                      <w:lang w:val="en-US"/>
                                    </w:rPr>
                                  </w:pPr>
                                  <w:r w:rsidRPr="0057036C">
                                    <w:rPr>
                                      <w:sz w:val="20"/>
                                      <w:lang w:val="en-US"/>
                                    </w:rPr>
                                    <w:t xml:space="preserve">The shear modulus of viscoelastic </w:t>
                                  </w:r>
                                  <w:r>
                                    <w:rPr>
                                      <w:sz w:val="20"/>
                                      <w:lang w:val="en-US"/>
                                    </w:rPr>
                                    <w:t>materials</w:t>
                                  </w:r>
                                  <w:r w:rsidRPr="0057036C">
                                    <w:rPr>
                                      <w:sz w:val="20"/>
                                      <w:lang w:val="en-US"/>
                                    </w:rPr>
                                    <w:t xml:space="preserve"> depends on frequency. The plot shows a typical rheological spectrum of a long-chain linear polymer</w:t>
                                  </w:r>
                                  <w:r>
                                    <w:rPr>
                                      <w:sz w:val="20"/>
                                      <w:lang w:val="en-US"/>
                                    </w:rPr>
                                    <w:t xml:space="preserve"> in solution</w:t>
                                  </w:r>
                                  <w:r w:rsidRPr="0057036C">
                                    <w:rPr>
                                      <w:sz w:val="20"/>
                                      <w:lang w:val="en-US"/>
                                    </w:rPr>
                                    <w:t xml:space="preserve">. The frequency scale extends over many decades, while the QCM only covers about one decade. In this limited frequency range, </w:t>
                                  </w:r>
                                  <w:r w:rsidRPr="0057036C">
                                    <w:rPr>
                                      <w:i/>
                                      <w:sz w:val="20"/>
                                      <w:lang w:val="en-US"/>
                                    </w:rPr>
                                    <w:t>G</w:t>
                                  </w:r>
                                  <w:r w:rsidRPr="0057036C">
                                    <w:rPr>
                                      <w:sz w:val="20"/>
                                      <w:lang w:val="en-US"/>
                                    </w:rPr>
                                    <w:sym w:font="Symbol" w:char="F0A2"/>
                                  </w:r>
                                  <m:oMath>
                                    <m:r>
                                      <m:rPr>
                                        <m:nor/>
                                      </m:rPr>
                                      <w:rPr>
                                        <w:sz w:val="20"/>
                                        <w:lang w:val="en-US"/>
                                      </w:rPr>
                                      <m:t>(ω</m:t>
                                    </m:r>
                                    <m:r>
                                      <m:rPr>
                                        <m:nor/>
                                      </m:rPr>
                                      <w:rPr>
                                        <w:rFonts w:ascii="Cambria Math"/>
                                        <w:sz w:val="20"/>
                                        <w:lang w:val="en-US"/>
                                      </w:rPr>
                                      <m:t>)</m:t>
                                    </m:r>
                                  </m:oMath>
                                  <w:r w:rsidRPr="0057036C">
                                    <w:rPr>
                                      <w:sz w:val="20"/>
                                      <w:lang w:val="en-US"/>
                                    </w:rPr>
                                    <w:t xml:space="preserve"> and </w:t>
                                  </w:r>
                                  <w:r w:rsidRPr="0057036C">
                                    <w:rPr>
                                      <w:i/>
                                      <w:sz w:val="20"/>
                                      <w:lang w:val="en-US"/>
                                    </w:rPr>
                                    <w:t>G</w:t>
                                  </w:r>
                                  <m:oMath>
                                    <m:r>
                                      <m:rPr>
                                        <m:nor/>
                                      </m:rPr>
                                      <w:rPr>
                                        <w:sz w:val="20"/>
                                        <w:lang w:val="en-US"/>
                                      </w:rPr>
                                      <w:sym w:font="Symbol" w:char="F0A2"/>
                                    </m:r>
                                    <m:r>
                                      <m:rPr>
                                        <m:nor/>
                                      </m:rPr>
                                      <w:rPr>
                                        <w:sz w:val="20"/>
                                        <w:lang w:val="en-US"/>
                                      </w:rPr>
                                      <w:sym w:font="Symbol" w:char="F0A2"/>
                                    </m:r>
                                    <m:r>
                                      <m:rPr>
                                        <m:nor/>
                                      </m:rPr>
                                      <w:rPr>
                                        <w:sz w:val="20"/>
                                        <w:lang w:val="en-US"/>
                                      </w:rPr>
                                      <m:t>(ω</m:t>
                                    </m:r>
                                  </m:oMath>
                                  <w:r w:rsidRPr="0057036C">
                                    <w:rPr>
                                      <w:sz w:val="20"/>
                                      <w:lang w:val="en-US"/>
                                    </w:rPr>
                                    <w:t xml:space="preserve">) can be approximated by power laws (dashed blue lines). </w:t>
                                  </w:r>
                                </w:p>
                                <w:p w14:paraId="7B09A127" w14:textId="72D4B808" w:rsidR="00133C51" w:rsidRPr="00003841" w:rsidRDefault="00133C51" w:rsidP="002C708B">
                                  <w:pPr>
                                    <w:rPr>
                                      <w:sz w:val="8"/>
                                      <w:lang w:val="en-US"/>
                                    </w:rPr>
                                  </w:pPr>
                                  <w:r>
                                    <w:rPr>
                                      <w:sz w:val="20"/>
                                      <w:lang w:val="en-US"/>
                                    </w:rPr>
                                    <w:t>For the QCM, t</w:t>
                                  </w:r>
                                  <w:r w:rsidRPr="0057036C">
                                    <w:rPr>
                                      <w:sz w:val="20"/>
                                      <w:lang w:val="en-US"/>
                                    </w:rPr>
                                    <w:t xml:space="preserve">he </w:t>
                                  </w:r>
                                  <w:r>
                                    <w:rPr>
                                      <w:sz w:val="20"/>
                                      <w:lang w:val="en-US"/>
                                    </w:rPr>
                                    <w:t>pair {</w:t>
                                  </w:r>
                                  <w:r w:rsidRPr="0057036C">
                                    <w:rPr>
                                      <w:i/>
                                      <w:sz w:val="20"/>
                                      <w:lang w:val="en-US"/>
                                    </w:rPr>
                                    <w:t>J</w:t>
                                  </w:r>
                                  <w:r w:rsidRPr="0057036C">
                                    <w:rPr>
                                      <w:sz w:val="20"/>
                                      <w:lang w:val="en-US"/>
                                    </w:rPr>
                                    <w:sym w:font="Symbol" w:char="F0A2"/>
                                  </w:r>
                                  <m:oMath>
                                    <m:r>
                                      <m:rPr>
                                        <m:nor/>
                                      </m:rPr>
                                      <w:rPr>
                                        <w:sz w:val="20"/>
                                        <w:lang w:val="en-US"/>
                                      </w:rPr>
                                      <m:t>(ω</m:t>
                                    </m:r>
                                    <m:r>
                                      <m:rPr>
                                        <m:nor/>
                                      </m:rPr>
                                      <w:rPr>
                                        <w:rFonts w:ascii="Cambria Math"/>
                                        <w:sz w:val="20"/>
                                        <w:lang w:val="en-US"/>
                                      </w:rPr>
                                      <m:t>)</m:t>
                                    </m:r>
                                  </m:oMath>
                                  <w:r>
                                    <w:rPr>
                                      <w:sz w:val="20"/>
                                      <w:lang w:val="en-US"/>
                                    </w:rPr>
                                    <w:t>,</w:t>
                                  </w:r>
                                  <w:r w:rsidRPr="0057036C">
                                    <w:rPr>
                                      <w:i/>
                                      <w:sz w:val="20"/>
                                      <w:lang w:val="en-US"/>
                                    </w:rPr>
                                    <w:t>J</w:t>
                                  </w:r>
                                  <m:oMath>
                                    <m:r>
                                      <m:rPr>
                                        <m:nor/>
                                      </m:rPr>
                                      <w:rPr>
                                        <w:sz w:val="20"/>
                                        <w:lang w:val="en-US"/>
                                      </w:rPr>
                                      <w:sym w:font="Symbol" w:char="F0A2"/>
                                    </m:r>
                                    <m:r>
                                      <m:rPr>
                                        <m:nor/>
                                      </m:rPr>
                                      <w:rPr>
                                        <w:sz w:val="20"/>
                                        <w:lang w:val="en-US"/>
                                      </w:rPr>
                                      <w:sym w:font="Symbol" w:char="F0A2"/>
                                    </m:r>
                                    <m:r>
                                      <m:rPr>
                                        <m:nor/>
                                      </m:rPr>
                                      <w:rPr>
                                        <w:sz w:val="20"/>
                                        <w:lang w:val="en-US"/>
                                      </w:rPr>
                                      <m:t>(ω</m:t>
                                    </m:r>
                                  </m:oMath>
                                  <w:r w:rsidRPr="0057036C">
                                    <w:rPr>
                                      <w:sz w:val="20"/>
                                      <w:lang w:val="en-US"/>
                                    </w:rPr>
                                    <w:t>)</w:t>
                                  </w:r>
                                  <w:r>
                                    <w:rPr>
                                      <w:sz w:val="20"/>
                                      <w:lang w:val="en-US"/>
                                    </w:rPr>
                                    <w:t>}</w:t>
                                  </w:r>
                                  <w:r w:rsidRPr="0057036C">
                                    <w:rPr>
                                      <w:sz w:val="20"/>
                                      <w:lang w:val="en-US"/>
                                    </w:rPr>
                                    <w:t xml:space="preserve"> is more practical </w:t>
                                  </w:r>
                                  <w:r>
                                    <w:rPr>
                                      <w:sz w:val="20"/>
                                      <w:lang w:val="en-US"/>
                                    </w:rPr>
                                    <w:t>than the pair {</w:t>
                                  </w:r>
                                  <w:r>
                                    <w:rPr>
                                      <w:i/>
                                      <w:sz w:val="20"/>
                                      <w:lang w:val="en-US"/>
                                    </w:rPr>
                                    <w:t>G</w:t>
                                  </w:r>
                                  <w:r w:rsidRPr="0057036C">
                                    <w:rPr>
                                      <w:sz w:val="20"/>
                                      <w:lang w:val="en-US"/>
                                    </w:rPr>
                                    <w:sym w:font="Symbol" w:char="F0A2"/>
                                  </w:r>
                                  <m:oMath>
                                    <m:r>
                                      <m:rPr>
                                        <m:nor/>
                                      </m:rPr>
                                      <w:rPr>
                                        <w:sz w:val="20"/>
                                        <w:lang w:val="en-US"/>
                                      </w:rPr>
                                      <m:t>(ω</m:t>
                                    </m:r>
                                    <m:r>
                                      <m:rPr>
                                        <m:nor/>
                                      </m:rPr>
                                      <w:rPr>
                                        <w:rFonts w:ascii="Cambria Math"/>
                                        <w:sz w:val="20"/>
                                        <w:lang w:val="en-US"/>
                                      </w:rPr>
                                      <m:t>)</m:t>
                                    </m:r>
                                  </m:oMath>
                                  <w:r>
                                    <w:rPr>
                                      <w:sz w:val="20"/>
                                      <w:lang w:val="en-US"/>
                                    </w:rPr>
                                    <w:t xml:space="preserve">, </w:t>
                                  </w:r>
                                  <w:r>
                                    <w:rPr>
                                      <w:i/>
                                      <w:sz w:val="20"/>
                                      <w:lang w:val="en-US"/>
                                    </w:rPr>
                                    <w:t>G</w:t>
                                  </w:r>
                                  <m:oMath>
                                    <m:r>
                                      <m:rPr>
                                        <m:nor/>
                                      </m:rPr>
                                      <w:rPr>
                                        <w:sz w:val="20"/>
                                        <w:lang w:val="en-US"/>
                                      </w:rPr>
                                      <w:sym w:font="Symbol" w:char="F0A2"/>
                                    </m:r>
                                    <m:r>
                                      <m:rPr>
                                        <m:nor/>
                                      </m:rPr>
                                      <w:rPr>
                                        <w:sz w:val="20"/>
                                        <w:lang w:val="en-US"/>
                                      </w:rPr>
                                      <w:sym w:font="Symbol" w:char="F0A2"/>
                                    </m:r>
                                    <m:r>
                                      <m:rPr>
                                        <m:nor/>
                                      </m:rPr>
                                      <w:rPr>
                                        <w:sz w:val="20"/>
                                        <w:lang w:val="en-US"/>
                                      </w:rPr>
                                      <m:t>(ω</m:t>
                                    </m:r>
                                  </m:oMath>
                                  <w:r w:rsidRPr="0057036C">
                                    <w:rPr>
                                      <w:sz w:val="20"/>
                                      <w:lang w:val="en-US"/>
                                    </w:rPr>
                                    <w:t>)</w:t>
                                  </w:r>
                                  <w:r>
                                    <w:rPr>
                                      <w:sz w:val="20"/>
                                      <w:lang w:val="en-US"/>
                                    </w:rPr>
                                    <w:t>}</w:t>
                                  </w:r>
                                  <w:r w:rsidRPr="0057036C">
                                    <w:rPr>
                                      <w:sz w:val="20"/>
                                      <w:lang w:val="en-US"/>
                                    </w:rPr>
                                    <w:t>.</w:t>
                                  </w:r>
                                  <w:r>
                                    <w:rPr>
                                      <w:sz w:val="20"/>
                                      <w:lang w:val="en-US"/>
                                    </w:rPr>
                                    <w:br/>
                                  </w:r>
                                </w:p>
                                <w:p w14:paraId="2630733A" w14:textId="59669919" w:rsidR="00133C51" w:rsidRDefault="00133C51" w:rsidP="002C708B">
                                  <w:pPr>
                                    <w:rPr>
                                      <w:b/>
                                      <w:bCs/>
                                      <w:iCs/>
                                    </w:rPr>
                                  </w:pPr>
                                  <w:r>
                                    <w:rPr>
                                      <w:sz w:val="20"/>
                                      <w:lang w:val="en-US"/>
                                    </w:rPr>
                                    <w:t xml:space="preserve">The maximum in </w:t>
                                  </w:r>
                                  <w:r w:rsidRPr="00003841">
                                    <w:rPr>
                                      <w:i/>
                                      <w:sz w:val="20"/>
                                      <w:lang w:val="en-US"/>
                                    </w:rPr>
                                    <w:t>G</w:t>
                                  </w:r>
                                  <w:r>
                                    <w:rPr>
                                      <w:sz w:val="20"/>
                                      <w:lang w:val="en-US"/>
                                    </w:rPr>
                                    <w:t>ʹʹ at low frequencies is typically interpreted in terms of disentanglement.  The figure is not meant to imply that disentanglement would happen for typical soft adsorbates.  It is meant to illustrate viscoelastic dispersion.</w:t>
                                  </w:r>
                                </w:p>
                              </w:tc>
                            </w:tr>
                          </w:tbl>
                          <w:p w14:paraId="65BAA3FE" w14:textId="748725E6" w:rsidR="00133C51" w:rsidRPr="0057036C" w:rsidRDefault="00133C51" w:rsidP="002C708B">
                            <w:pPr>
                              <w:rPr>
                                <w:sz w:val="20"/>
                                <w:lang w:val="en-US"/>
                              </w:rPr>
                            </w:pPr>
                          </w:p>
                          <w:p w14:paraId="75F520AA" w14:textId="3BB55D84" w:rsidR="00133C51" w:rsidRPr="0057036C" w:rsidRDefault="00133C51" w:rsidP="002C708B">
                            <w:pPr>
                              <w:rPr>
                                <w:sz w:val="20"/>
                                <w:lang w:val="en-US"/>
                              </w:rPr>
                            </w:pPr>
                            <w:r>
                              <w:rPr>
                                <w:sz w:val="20"/>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939464" id="_x0000_s1032" type="#_x0000_t202" style="position:absolute;left:0;text-align:left;margin-left:0;margin-top:216.75pt;width:488.55pt;height:236.15pt;z-index:2519628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">
                <v:textbox>
                  <w:txbxContent>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3"/>
                        <w:gridCol w:w="4953"/>
                      </w:tblGrid>
                      <w:tr w:rsidR="00133C51" w14:paraId="2BC148D8" w14:textId="77777777" w:rsidTr="009A63AA">
                        <w:tc>
                          <w:tcPr>
                            <w:tcW w:w="4403" w:type="dxa"/>
                          </w:tcPr>
                          <w:p w14:paraId="2787F78C" w14:textId="67766119" w:rsidR="00133C51" w:rsidRDefault="00133C51" w:rsidP="002C708B">
                            <w:pPr>
                              <w:rPr>
                                <w:b/>
                                <w:bCs/>
                                <w:iCs/>
                              </w:rPr>
                            </w:pPr>
                            <w:r>
                              <w:rPr>
                                <w:b/>
                                <w:bCs/>
                                <w:iCs/>
                              </w:rPr>
                              <w:object w:dxaOrig="4263" w:dyaOrig="4513" w14:anchorId="7FC5EF32">
                                <v:shape id="_x0000_i1033" type="#_x0000_t75" style="width:209.3pt;height:222.7pt">
                                  <v:imagedata r:id="rId27" o:title=""/>
                                </v:shape>
                                <o:OLEObject Type="Embed" ProgID="Origin95.Graph" ShapeID="_x0000_i1033" DrawAspect="Content" ObjectID="_1780205232" r:id="rId29"/>
                              </w:object>
                            </w:r>
                          </w:p>
                        </w:tc>
                        <w:tc>
                          <w:tcPr>
                            <w:tcW w:w="4953" w:type="dxa"/>
                          </w:tcPr>
                          <w:p w14:paraId="37D17475" w14:textId="4730F895" w:rsidR="00133C51" w:rsidRPr="0057036C" w:rsidRDefault="00133C51" w:rsidP="002C708B">
                            <w:pPr>
                              <w:rPr>
                                <w:b/>
                                <w:sz w:val="20"/>
                                <w:lang w:val="en-US"/>
                              </w:rPr>
                            </w:pPr>
                            <w:bookmarkStart w:id="64" w:name="_Ref72316756"/>
                            <w:r w:rsidRPr="0057036C">
                              <w:rPr>
                                <w:b/>
                                <w:sz w:val="20"/>
                                <w:lang w:val="en-US"/>
                              </w:rPr>
                              <w:t xml:space="preserve">Figure </w:t>
                            </w:r>
                            <w:r w:rsidRPr="0057036C">
                              <w:rPr>
                                <w:b/>
                                <w:sz w:val="20"/>
                                <w:lang w:val="en-US"/>
                              </w:rPr>
                              <w:fldChar w:fldCharType="begin"/>
                            </w:r>
                            <w:r w:rsidRPr="0057036C">
                              <w:rPr>
                                <w:b/>
                                <w:sz w:val="20"/>
                                <w:lang w:val="en-US"/>
                              </w:rPr>
                              <w:instrText xml:space="preserve"> SEQ Figure \* ARABIC </w:instrText>
                            </w:r>
                            <w:r w:rsidRPr="0057036C">
                              <w:rPr>
                                <w:b/>
                                <w:sz w:val="20"/>
                                <w:lang w:val="en-US"/>
                              </w:rPr>
                              <w:fldChar w:fldCharType="separate"/>
                            </w:r>
                            <w:r w:rsidR="00730DBA">
                              <w:rPr>
                                <w:b/>
                                <w:noProof/>
                                <w:sz w:val="20"/>
                                <w:lang w:val="en-US"/>
                              </w:rPr>
                              <w:t>7</w:t>
                            </w:r>
                            <w:r w:rsidRPr="0057036C">
                              <w:rPr>
                                <w:b/>
                                <w:sz w:val="20"/>
                                <w:lang w:val="en-US"/>
                              </w:rPr>
                              <w:fldChar w:fldCharType="end"/>
                            </w:r>
                            <w:bookmarkEnd w:id="64"/>
                          </w:p>
                          <w:p w14:paraId="796D8EBB" w14:textId="60585332" w:rsidR="00133C51" w:rsidRPr="0057036C" w:rsidRDefault="00133C51" w:rsidP="002C708B">
                            <w:pPr>
                              <w:rPr>
                                <w:sz w:val="20"/>
                                <w:lang w:val="en-US"/>
                              </w:rPr>
                            </w:pPr>
                            <w:r w:rsidRPr="0057036C">
                              <w:rPr>
                                <w:sz w:val="20"/>
                                <w:lang w:val="en-US"/>
                              </w:rPr>
                              <w:t xml:space="preserve">The shear modulus of viscoelastic </w:t>
                            </w:r>
                            <w:r>
                              <w:rPr>
                                <w:sz w:val="20"/>
                                <w:lang w:val="en-US"/>
                              </w:rPr>
                              <w:t>materials</w:t>
                            </w:r>
                            <w:r w:rsidRPr="0057036C">
                              <w:rPr>
                                <w:sz w:val="20"/>
                                <w:lang w:val="en-US"/>
                              </w:rPr>
                              <w:t xml:space="preserve"> depends on frequency. The plot shows a typical rheological spectrum of a long-chain linear polymer</w:t>
                            </w:r>
                            <w:r>
                              <w:rPr>
                                <w:sz w:val="20"/>
                                <w:lang w:val="en-US"/>
                              </w:rPr>
                              <w:t xml:space="preserve"> in solution</w:t>
                            </w:r>
                            <w:r w:rsidRPr="0057036C">
                              <w:rPr>
                                <w:sz w:val="20"/>
                                <w:lang w:val="en-US"/>
                              </w:rPr>
                              <w:t xml:space="preserve">. The frequency scale extends over many decades, while the QCM only covers about one decade. In this limited frequency range, </w:t>
                            </w:r>
                            <w:r w:rsidRPr="0057036C">
                              <w:rPr>
                                <w:i/>
                                <w:sz w:val="20"/>
                                <w:lang w:val="en-US"/>
                              </w:rPr>
                              <w:t>G</w:t>
                            </w:r>
                            <w:r w:rsidRPr="0057036C">
                              <w:rPr>
                                <w:sz w:val="20"/>
                                <w:lang w:val="en-US"/>
                              </w:rPr>
                              <w:sym w:font="Symbol" w:char="F0A2"/>
                            </w:r>
                            <m:oMath>
                              <m:r>
                                <m:rPr>
                                  <m:nor/>
                                </m:rPr>
                                <w:rPr>
                                  <w:sz w:val="20"/>
                                  <w:lang w:val="en-US"/>
                                </w:rPr>
                                <m:t>(ω</m:t>
                              </m:r>
                              <m:r>
                                <m:rPr>
                                  <m:nor/>
                                </m:rPr>
                                <w:rPr>
                                  <w:rFonts w:ascii="Cambria Math"/>
                                  <w:sz w:val="20"/>
                                  <w:lang w:val="en-US"/>
                                </w:rPr>
                                <m:t>)</m:t>
                              </m:r>
                            </m:oMath>
                            <w:r w:rsidRPr="0057036C">
                              <w:rPr>
                                <w:sz w:val="20"/>
                                <w:lang w:val="en-US"/>
                              </w:rPr>
                              <w:t xml:space="preserve"> and </w:t>
                            </w:r>
                            <w:r w:rsidRPr="0057036C">
                              <w:rPr>
                                <w:i/>
                                <w:sz w:val="20"/>
                                <w:lang w:val="en-US"/>
                              </w:rPr>
                              <w:t>G</w:t>
                            </w:r>
                            <m:oMath>
                              <m:r>
                                <m:rPr>
                                  <m:nor/>
                                </m:rPr>
                                <w:rPr>
                                  <w:sz w:val="20"/>
                                  <w:lang w:val="en-US"/>
                                </w:rPr>
                                <w:sym w:font="Symbol" w:char="F0A2"/>
                              </m:r>
                              <m:r>
                                <m:rPr>
                                  <m:nor/>
                                </m:rPr>
                                <w:rPr>
                                  <w:sz w:val="20"/>
                                  <w:lang w:val="en-US"/>
                                </w:rPr>
                                <w:sym w:font="Symbol" w:char="F0A2"/>
                              </m:r>
                              <m:r>
                                <m:rPr>
                                  <m:nor/>
                                </m:rPr>
                                <w:rPr>
                                  <w:sz w:val="20"/>
                                  <w:lang w:val="en-US"/>
                                </w:rPr>
                                <m:t>(ω</m:t>
                              </m:r>
                            </m:oMath>
                            <w:r w:rsidRPr="0057036C">
                              <w:rPr>
                                <w:sz w:val="20"/>
                                <w:lang w:val="en-US"/>
                              </w:rPr>
                              <w:t xml:space="preserve">) can be approximated by power laws (dashed blue lines). </w:t>
                            </w:r>
                          </w:p>
                          <w:p w14:paraId="7B09A127" w14:textId="72D4B808" w:rsidR="00133C51" w:rsidRPr="00003841" w:rsidRDefault="00133C51" w:rsidP="002C708B">
                            <w:pPr>
                              <w:rPr>
                                <w:sz w:val="8"/>
                                <w:lang w:val="en-US"/>
                              </w:rPr>
                            </w:pPr>
                            <w:r>
                              <w:rPr>
                                <w:sz w:val="20"/>
                                <w:lang w:val="en-US"/>
                              </w:rPr>
                              <w:t>For the QCM, t</w:t>
                            </w:r>
                            <w:r w:rsidRPr="0057036C">
                              <w:rPr>
                                <w:sz w:val="20"/>
                                <w:lang w:val="en-US"/>
                              </w:rPr>
                              <w:t xml:space="preserve">he </w:t>
                            </w:r>
                            <w:r>
                              <w:rPr>
                                <w:sz w:val="20"/>
                                <w:lang w:val="en-US"/>
                              </w:rPr>
                              <w:t>pair {</w:t>
                            </w:r>
                            <w:r w:rsidRPr="0057036C">
                              <w:rPr>
                                <w:i/>
                                <w:sz w:val="20"/>
                                <w:lang w:val="en-US"/>
                              </w:rPr>
                              <w:t>J</w:t>
                            </w:r>
                            <w:r w:rsidRPr="0057036C">
                              <w:rPr>
                                <w:sz w:val="20"/>
                                <w:lang w:val="en-US"/>
                              </w:rPr>
                              <w:sym w:font="Symbol" w:char="F0A2"/>
                            </w:r>
                            <m:oMath>
                              <m:r>
                                <m:rPr>
                                  <m:nor/>
                                </m:rPr>
                                <w:rPr>
                                  <w:sz w:val="20"/>
                                  <w:lang w:val="en-US"/>
                                </w:rPr>
                                <m:t>(ω</m:t>
                              </m:r>
                              <m:r>
                                <m:rPr>
                                  <m:nor/>
                                </m:rPr>
                                <w:rPr>
                                  <w:rFonts w:ascii="Cambria Math"/>
                                  <w:sz w:val="20"/>
                                  <w:lang w:val="en-US"/>
                                </w:rPr>
                                <m:t>)</m:t>
                              </m:r>
                            </m:oMath>
                            <w:r>
                              <w:rPr>
                                <w:sz w:val="20"/>
                                <w:lang w:val="en-US"/>
                              </w:rPr>
                              <w:t>,</w:t>
                            </w:r>
                            <w:r w:rsidRPr="0057036C">
                              <w:rPr>
                                <w:i/>
                                <w:sz w:val="20"/>
                                <w:lang w:val="en-US"/>
                              </w:rPr>
                              <w:t>J</w:t>
                            </w:r>
                            <m:oMath>
                              <m:r>
                                <m:rPr>
                                  <m:nor/>
                                </m:rPr>
                                <w:rPr>
                                  <w:sz w:val="20"/>
                                  <w:lang w:val="en-US"/>
                                </w:rPr>
                                <w:sym w:font="Symbol" w:char="F0A2"/>
                              </m:r>
                              <m:r>
                                <m:rPr>
                                  <m:nor/>
                                </m:rPr>
                                <w:rPr>
                                  <w:sz w:val="20"/>
                                  <w:lang w:val="en-US"/>
                                </w:rPr>
                                <w:sym w:font="Symbol" w:char="F0A2"/>
                              </m:r>
                              <m:r>
                                <m:rPr>
                                  <m:nor/>
                                </m:rPr>
                                <w:rPr>
                                  <w:sz w:val="20"/>
                                  <w:lang w:val="en-US"/>
                                </w:rPr>
                                <m:t>(ω</m:t>
                              </m:r>
                            </m:oMath>
                            <w:r w:rsidRPr="0057036C">
                              <w:rPr>
                                <w:sz w:val="20"/>
                                <w:lang w:val="en-US"/>
                              </w:rPr>
                              <w:t>)</w:t>
                            </w:r>
                            <w:r>
                              <w:rPr>
                                <w:sz w:val="20"/>
                                <w:lang w:val="en-US"/>
                              </w:rPr>
                              <w:t>}</w:t>
                            </w:r>
                            <w:r w:rsidRPr="0057036C">
                              <w:rPr>
                                <w:sz w:val="20"/>
                                <w:lang w:val="en-US"/>
                              </w:rPr>
                              <w:t xml:space="preserve"> is more practical </w:t>
                            </w:r>
                            <w:r>
                              <w:rPr>
                                <w:sz w:val="20"/>
                                <w:lang w:val="en-US"/>
                              </w:rPr>
                              <w:t>than the pair {</w:t>
                            </w:r>
                            <w:r>
                              <w:rPr>
                                <w:i/>
                                <w:sz w:val="20"/>
                                <w:lang w:val="en-US"/>
                              </w:rPr>
                              <w:t>G</w:t>
                            </w:r>
                            <w:r w:rsidRPr="0057036C">
                              <w:rPr>
                                <w:sz w:val="20"/>
                                <w:lang w:val="en-US"/>
                              </w:rPr>
                              <w:sym w:font="Symbol" w:char="F0A2"/>
                            </w:r>
                            <m:oMath>
                              <m:r>
                                <m:rPr>
                                  <m:nor/>
                                </m:rPr>
                                <w:rPr>
                                  <w:sz w:val="20"/>
                                  <w:lang w:val="en-US"/>
                                </w:rPr>
                                <m:t>(ω</m:t>
                              </m:r>
                              <m:r>
                                <m:rPr>
                                  <m:nor/>
                                </m:rPr>
                                <w:rPr>
                                  <w:rFonts w:ascii="Cambria Math"/>
                                  <w:sz w:val="20"/>
                                  <w:lang w:val="en-US"/>
                                </w:rPr>
                                <m:t>)</m:t>
                              </m:r>
                            </m:oMath>
                            <w:r>
                              <w:rPr>
                                <w:sz w:val="20"/>
                                <w:lang w:val="en-US"/>
                              </w:rPr>
                              <w:t xml:space="preserve">, </w:t>
                            </w:r>
                            <w:r>
                              <w:rPr>
                                <w:i/>
                                <w:sz w:val="20"/>
                                <w:lang w:val="en-US"/>
                              </w:rPr>
                              <w:t>G</w:t>
                            </w:r>
                            <m:oMath>
                              <m:r>
                                <m:rPr>
                                  <m:nor/>
                                </m:rPr>
                                <w:rPr>
                                  <w:sz w:val="20"/>
                                  <w:lang w:val="en-US"/>
                                </w:rPr>
                                <w:sym w:font="Symbol" w:char="F0A2"/>
                              </m:r>
                              <m:r>
                                <m:rPr>
                                  <m:nor/>
                                </m:rPr>
                                <w:rPr>
                                  <w:sz w:val="20"/>
                                  <w:lang w:val="en-US"/>
                                </w:rPr>
                                <w:sym w:font="Symbol" w:char="F0A2"/>
                              </m:r>
                              <m:r>
                                <m:rPr>
                                  <m:nor/>
                                </m:rPr>
                                <w:rPr>
                                  <w:sz w:val="20"/>
                                  <w:lang w:val="en-US"/>
                                </w:rPr>
                                <m:t>(ω</m:t>
                              </m:r>
                            </m:oMath>
                            <w:r w:rsidRPr="0057036C">
                              <w:rPr>
                                <w:sz w:val="20"/>
                                <w:lang w:val="en-US"/>
                              </w:rPr>
                              <w:t>)</w:t>
                            </w:r>
                            <w:r>
                              <w:rPr>
                                <w:sz w:val="20"/>
                                <w:lang w:val="en-US"/>
                              </w:rPr>
                              <w:t>}</w:t>
                            </w:r>
                            <w:r w:rsidRPr="0057036C">
                              <w:rPr>
                                <w:sz w:val="20"/>
                                <w:lang w:val="en-US"/>
                              </w:rPr>
                              <w:t>.</w:t>
                            </w:r>
                            <w:r>
                              <w:rPr>
                                <w:sz w:val="20"/>
                                <w:lang w:val="en-US"/>
                              </w:rPr>
                              <w:br/>
                            </w:r>
                          </w:p>
                          <w:p w14:paraId="2630733A" w14:textId="59669919" w:rsidR="00133C51" w:rsidRDefault="00133C51" w:rsidP="002C708B">
                            <w:pPr>
                              <w:rPr>
                                <w:b/>
                                <w:bCs/>
                                <w:iCs/>
                              </w:rPr>
                            </w:pPr>
                            <w:r>
                              <w:rPr>
                                <w:sz w:val="20"/>
                                <w:lang w:val="en-US"/>
                              </w:rPr>
                              <w:t xml:space="preserve">The maximum in </w:t>
                            </w:r>
                            <w:r w:rsidRPr="00003841">
                              <w:rPr>
                                <w:i/>
                                <w:sz w:val="20"/>
                                <w:lang w:val="en-US"/>
                              </w:rPr>
                              <w:t>G</w:t>
                            </w:r>
                            <w:r>
                              <w:rPr>
                                <w:sz w:val="20"/>
                                <w:lang w:val="en-US"/>
                              </w:rPr>
                              <w:t>ʹʹ at low frequencies is typically interpreted in terms of disentanglement.  The figure is not meant to imply that disentanglement would happen for typical soft adsorbates.  It is meant to illustrate viscoelastic dispersion.</w:t>
                            </w:r>
                          </w:p>
                        </w:tc>
                      </w:tr>
                    </w:tbl>
                    <w:p w14:paraId="65BAA3FE" w14:textId="748725E6" w:rsidR="00133C51" w:rsidRPr="0057036C" w:rsidRDefault="00133C51" w:rsidP="002C708B">
                      <w:pPr>
                        <w:rPr>
                          <w:sz w:val="20"/>
                          <w:lang w:val="en-US"/>
                        </w:rPr>
                      </w:pPr>
                    </w:p>
                    <w:p w14:paraId="75F520AA" w14:textId="3BB55D84" w:rsidR="00133C51" w:rsidRPr="0057036C" w:rsidRDefault="00133C51" w:rsidP="002C708B">
                      <w:pPr>
                        <w:rPr>
                          <w:sz w:val="20"/>
                          <w:lang w:val="en-US"/>
                        </w:rPr>
                      </w:pPr>
                      <w:r>
                        <w:rPr>
                          <w:sz w:val="20"/>
                          <w:lang w:val="en-US"/>
                        </w:rPr>
                        <w:t xml:space="preserve"> </w:t>
                      </w:r>
                    </w:p>
                  </w:txbxContent>
                </v:textbox>
                <w10:wrap type="square" anchorx="margin"/>
              </v:shape>
            </w:pict>
          </mc:Fallback>
        </mc:AlternateContent>
      </w:r>
      <w:r w:rsidR="008456A0" w:rsidRPr="00F036B7">
        <w:rPr>
          <w:lang w:val="en-US"/>
        </w:rPr>
        <w:t xml:space="preserve">In rheology, a material’s stiffness is usually described in terms of the shear modulus, </w:t>
      </w:r>
      <w:r w:rsidR="008456A0" w:rsidRPr="00F036B7">
        <w:rPr>
          <w:i/>
          <w:lang w:val="en-US"/>
        </w:rPr>
        <w:t>G̃</w:t>
      </w:r>
      <w:r w:rsidR="008456A0" w:rsidRPr="00F036B7">
        <w:rPr>
          <w:lang w:val="en-US"/>
        </w:rPr>
        <w:t xml:space="preserve">, where the tilde denotes a complex number.  Sometimes, the viscosity, </w:t>
      </w:r>
      <w:r w:rsidR="008456A0" w:rsidRPr="00F036B7">
        <w:rPr>
          <w:rFonts w:ascii="Symbol" w:hAnsi="Symbol"/>
          <w:lang w:val="en-US"/>
        </w:rPr>
        <w:t></w:t>
      </w:r>
      <w:r w:rsidR="008456A0" w:rsidRPr="00F036B7">
        <w:rPr>
          <w:lang w:val="en-US"/>
        </w:rPr>
        <w:t>̃ = </w:t>
      </w:r>
      <w:r w:rsidR="008456A0" w:rsidRPr="00F036B7">
        <w:rPr>
          <w:i/>
          <w:lang w:val="en-US"/>
        </w:rPr>
        <w:t>G̃</w:t>
      </w:r>
      <w:r w:rsidR="008456A0" w:rsidRPr="00F036B7">
        <w:rPr>
          <w:lang w:val="en-US"/>
        </w:rPr>
        <w:t>/(i</w:t>
      </w:r>
      <w:r w:rsidR="008456A0" w:rsidRPr="00F036B7">
        <w:rPr>
          <w:rFonts w:ascii="Symbol" w:hAnsi="Symbol"/>
          <w:lang w:val="en-US"/>
        </w:rPr>
        <w:t></w:t>
      </w:r>
      <w:r w:rsidR="008456A0" w:rsidRPr="00F036B7">
        <w:rPr>
          <w:lang w:val="en-US"/>
        </w:rPr>
        <w:t>)</w:t>
      </w:r>
      <w:r w:rsidR="00CB60B6">
        <w:rPr>
          <w:lang w:val="en-US"/>
        </w:rPr>
        <w:t>,</w:t>
      </w:r>
      <w:r w:rsidR="008456A0" w:rsidRPr="00F036B7">
        <w:rPr>
          <w:lang w:val="en-US"/>
        </w:rPr>
        <w:t xml:space="preserve"> is used.  For the QCM, it is often convenient to use the compliance, </w:t>
      </w:r>
      <w:r w:rsidR="008456A0" w:rsidRPr="00F036B7">
        <w:rPr>
          <w:i/>
          <w:iCs/>
          <w:lang w:val="en-US"/>
        </w:rPr>
        <w:t>J</w:t>
      </w:r>
      <w:r w:rsidR="008456A0" w:rsidRPr="00F036B7">
        <w:rPr>
          <w:iCs/>
          <w:lang w:val="en-US"/>
        </w:rPr>
        <w:t>̃</w:t>
      </w:r>
      <w:r w:rsidR="008456A0" w:rsidRPr="00F036B7">
        <w:rPr>
          <w:lang w:val="en-US"/>
        </w:rPr>
        <w:t> = 1/</w:t>
      </w:r>
      <w:r w:rsidR="008456A0" w:rsidRPr="00F036B7">
        <w:rPr>
          <w:i/>
          <w:iCs/>
          <w:lang w:val="en-US"/>
        </w:rPr>
        <w:t>G</w:t>
      </w:r>
      <w:r w:rsidR="008456A0" w:rsidRPr="00F036B7">
        <w:rPr>
          <w:iCs/>
          <w:lang w:val="en-US"/>
        </w:rPr>
        <w:t>̃</w:t>
      </w:r>
      <w:r w:rsidR="008456A0" w:rsidRPr="00F036B7">
        <w:rPr>
          <w:lang w:val="en-US"/>
        </w:rPr>
        <w:t xml:space="preserve">.  The reasons are discussed below </w:t>
      </w:r>
      <w:r w:rsidR="00044BF6" w:rsidRPr="00F036B7">
        <w:rPr>
          <w:lang w:val="en-US"/>
        </w:rPr>
        <w:fldChar w:fldCharType="begin"/>
      </w:r>
      <w:r w:rsidR="00044BF6" w:rsidRPr="00F036B7">
        <w:rPr>
          <w:lang w:val="en-US"/>
        </w:rPr>
        <w:instrText xml:space="preserve"> REF _Ref72163119 \h  \* MERGEFORMAT </w:instrText>
      </w:r>
      <w:r w:rsidR="00044BF6" w:rsidRPr="00F036B7">
        <w:rPr>
          <w:lang w:val="en-US"/>
        </w:rPr>
      </w:r>
      <w:r w:rsidR="00044BF6" w:rsidRPr="00F036B7">
        <w:rPr>
          <w:lang w:val="en-US"/>
        </w:rPr>
        <w:fldChar w:fldCharType="separate"/>
      </w:r>
      <w:r w:rsidRPr="00730DBA">
        <w:rPr>
          <w:bCs/>
          <w:lang w:val="en-GB"/>
        </w:rPr>
        <w:t xml:space="preserve">Eq. </w:t>
      </w:r>
      <w:r w:rsidRPr="00730DBA">
        <w:rPr>
          <w:bCs/>
          <w:noProof/>
          <w:lang w:val="en-GB"/>
        </w:rPr>
        <w:t>7</w:t>
      </w:r>
      <w:r w:rsidR="00044BF6" w:rsidRPr="00F036B7">
        <w:rPr>
          <w:lang w:val="en-US"/>
        </w:rPr>
        <w:fldChar w:fldCharType="end"/>
      </w:r>
      <w:r w:rsidR="00044BF6" w:rsidRPr="00F036B7">
        <w:rPr>
          <w:lang w:val="en-US"/>
        </w:rPr>
        <w:t xml:space="preserve">.  </w:t>
      </w:r>
      <w:r w:rsidR="00E35AC2" w:rsidRPr="00F036B7">
        <w:rPr>
          <w:lang w:val="en-US"/>
        </w:rPr>
        <w:t>For eas</w:t>
      </w:r>
      <w:r w:rsidR="006B249D" w:rsidRPr="00F036B7">
        <w:rPr>
          <w:lang w:val="en-US"/>
        </w:rPr>
        <w:t xml:space="preserve">e of </w:t>
      </w:r>
      <w:r w:rsidR="00E35AC2" w:rsidRPr="00F036B7">
        <w:rPr>
          <w:lang w:val="en-US"/>
        </w:rPr>
        <w:t xml:space="preserve">interpretation, </w:t>
      </w:r>
      <w:r w:rsidR="007D22C8" w:rsidRPr="00F036B7">
        <w:rPr>
          <w:lang w:val="en-US"/>
        </w:rPr>
        <w:t>PyQTM</w:t>
      </w:r>
      <w:r w:rsidR="006E46EB" w:rsidRPr="00F036B7">
        <w:rPr>
          <w:lang w:val="en-US"/>
        </w:rPr>
        <w:t xml:space="preserve"> </w:t>
      </w:r>
      <w:r w:rsidR="00753FBC" w:rsidRPr="00F036B7">
        <w:rPr>
          <w:lang w:val="en-US"/>
        </w:rPr>
        <w:t xml:space="preserve">offers </w:t>
      </w:r>
      <w:r w:rsidR="006B249D" w:rsidRPr="00F036B7">
        <w:rPr>
          <w:lang w:val="en-US"/>
        </w:rPr>
        <w:t xml:space="preserve">different </w:t>
      </w:r>
      <w:r w:rsidR="00E35AC2" w:rsidRPr="00F036B7">
        <w:rPr>
          <w:lang w:val="en-US"/>
        </w:rPr>
        <w:t>sets of parameters</w:t>
      </w:r>
      <w:r w:rsidR="00753FBC" w:rsidRPr="00F036B7">
        <w:rPr>
          <w:lang w:val="en-US"/>
        </w:rPr>
        <w:t>, which are</w:t>
      </w:r>
      <w:r w:rsidR="007C222C" w:rsidRPr="00F036B7">
        <w:rPr>
          <w:lang w:val="en-US"/>
        </w:rPr>
        <w:br/>
        <w:t xml:space="preserve"> - </w:t>
      </w:r>
      <w:r w:rsidR="00753FBC" w:rsidRPr="00F036B7">
        <w:rPr>
          <w:i/>
          <w:lang w:val="en-US"/>
        </w:rPr>
        <w:t>J</w:t>
      </w:r>
      <w:r w:rsidR="00753FBC" w:rsidRPr="00F036B7">
        <w:rPr>
          <w:lang w:val="en-US"/>
        </w:rPr>
        <w:sym w:font="Symbol" w:char="F0A2"/>
      </w:r>
      <w:r w:rsidR="00753FBC" w:rsidRPr="00F036B7">
        <w:rPr>
          <w:lang w:val="en-US"/>
        </w:rPr>
        <w:t> and </w:t>
      </w:r>
      <w:r w:rsidR="00753FBC" w:rsidRPr="00F036B7">
        <w:rPr>
          <w:i/>
          <w:lang w:val="en-US"/>
        </w:rPr>
        <w:t>J</w:t>
      </w:r>
      <w:r w:rsidR="00753FBC" w:rsidRPr="00F036B7">
        <w:rPr>
          <w:lang w:val="en-US"/>
        </w:rPr>
        <w:sym w:font="Symbol" w:char="F0A2"/>
      </w:r>
      <w:r w:rsidR="00753FBC" w:rsidRPr="00F036B7">
        <w:rPr>
          <w:lang w:val="en-US"/>
        </w:rPr>
        <w:sym w:font="Symbol" w:char="F0A2"/>
      </w:r>
      <w:r w:rsidR="00753FBC" w:rsidRPr="00F036B7">
        <w:rPr>
          <w:lang w:val="en-US"/>
        </w:rPr>
        <w:br/>
        <w:t xml:space="preserve">- </w:t>
      </w:r>
      <w:r w:rsidR="00753FBC" w:rsidRPr="00F036B7">
        <w:rPr>
          <w:i/>
          <w:lang w:val="en-US"/>
        </w:rPr>
        <w:t>G</w:t>
      </w:r>
      <w:r w:rsidR="00753FBC" w:rsidRPr="00F036B7">
        <w:rPr>
          <w:lang w:val="en-US"/>
        </w:rPr>
        <w:sym w:font="Symbol" w:char="F0A2"/>
      </w:r>
      <w:r w:rsidR="00753FBC" w:rsidRPr="00F036B7">
        <w:rPr>
          <w:lang w:val="en-US"/>
        </w:rPr>
        <w:t> and </w:t>
      </w:r>
      <w:r w:rsidR="00753FBC" w:rsidRPr="00F036B7">
        <w:rPr>
          <w:i/>
          <w:lang w:val="en-US"/>
        </w:rPr>
        <w:t>G</w:t>
      </w:r>
      <w:r w:rsidR="00753FBC" w:rsidRPr="00F036B7">
        <w:rPr>
          <w:lang w:val="en-US"/>
        </w:rPr>
        <w:sym w:font="Symbol" w:char="F0A2"/>
      </w:r>
      <w:r w:rsidR="00753FBC" w:rsidRPr="00F036B7">
        <w:rPr>
          <w:lang w:val="en-US"/>
        </w:rPr>
        <w:sym w:font="Symbol" w:char="F0A2"/>
      </w:r>
      <w:r w:rsidR="00753FBC" w:rsidRPr="00F036B7">
        <w:rPr>
          <w:lang w:val="en-US"/>
        </w:rPr>
        <w:br/>
        <w:t xml:space="preserve">- </w:t>
      </w:r>
      <w:r w:rsidR="00753FBC" w:rsidRPr="00F036B7">
        <w:rPr>
          <w:rFonts w:ascii="Symbol" w:hAnsi="Symbol"/>
          <w:lang w:val="en-US"/>
        </w:rPr>
        <w:t></w:t>
      </w:r>
      <w:r w:rsidR="00753FBC" w:rsidRPr="00F036B7">
        <w:rPr>
          <w:lang w:val="en-US"/>
        </w:rPr>
        <w:sym w:font="Symbol" w:char="F0A2"/>
      </w:r>
      <w:r w:rsidR="00753FBC" w:rsidRPr="00F036B7">
        <w:rPr>
          <w:lang w:val="en-US"/>
        </w:rPr>
        <w:t> and </w:t>
      </w:r>
      <w:r w:rsidR="00753FBC" w:rsidRPr="00F036B7">
        <w:rPr>
          <w:rFonts w:ascii="Symbol" w:hAnsi="Symbol"/>
          <w:lang w:val="en-US"/>
        </w:rPr>
        <w:t></w:t>
      </w:r>
      <w:r w:rsidR="00753FBC" w:rsidRPr="00F036B7">
        <w:rPr>
          <w:lang w:val="en-US"/>
        </w:rPr>
        <w:sym w:font="Symbol" w:char="F0A2"/>
      </w:r>
      <w:r w:rsidR="00753FBC" w:rsidRPr="00F036B7">
        <w:rPr>
          <w:lang w:val="en-US"/>
        </w:rPr>
        <w:sym w:font="Symbol" w:char="F0A2"/>
      </w:r>
      <w:r w:rsidR="00753FBC" w:rsidRPr="00F036B7">
        <w:rPr>
          <w:lang w:val="en-US"/>
        </w:rPr>
        <w:br/>
        <w:t xml:space="preserve">- </w:t>
      </w:r>
      <w:r w:rsidR="00753FBC" w:rsidRPr="00F036B7">
        <w:rPr>
          <w:i/>
          <w:lang w:val="en-US"/>
        </w:rPr>
        <w:t>G</w:t>
      </w:r>
      <w:r w:rsidR="00753FBC" w:rsidRPr="00F036B7">
        <w:rPr>
          <w:lang w:val="en-US"/>
        </w:rPr>
        <w:sym w:font="Symbol" w:char="F0A2"/>
      </w:r>
      <w:r w:rsidR="00753FBC" w:rsidRPr="00F036B7">
        <w:rPr>
          <w:lang w:val="en-US"/>
        </w:rPr>
        <w:t> and </w:t>
      </w:r>
      <w:r w:rsidR="00753FBC" w:rsidRPr="00F036B7">
        <w:rPr>
          <w:rFonts w:ascii="Symbol" w:hAnsi="Symbol"/>
          <w:lang w:val="en-US"/>
        </w:rPr>
        <w:t></w:t>
      </w:r>
      <w:r w:rsidR="00753FBC" w:rsidRPr="00F036B7">
        <w:rPr>
          <w:lang w:val="en-US"/>
        </w:rPr>
        <w:sym w:font="Symbol" w:char="F0A2"/>
      </w:r>
      <w:r w:rsidR="00753FBC" w:rsidRPr="00F036B7">
        <w:rPr>
          <w:lang w:val="en-US"/>
        </w:rPr>
        <w:br/>
        <w:t xml:space="preserve">- </w:t>
      </w:r>
      <w:bookmarkStart w:id="65" w:name="_Hlk72163430"/>
      <w:r w:rsidR="00753FBC" w:rsidRPr="00F036B7">
        <w:rPr>
          <w:lang w:val="en-US"/>
        </w:rPr>
        <w:t>|</w:t>
      </w:r>
      <w:r w:rsidR="00753FBC" w:rsidRPr="00F036B7">
        <w:rPr>
          <w:i/>
          <w:iCs/>
          <w:lang w:val="en-US"/>
        </w:rPr>
        <w:t>J</w:t>
      </w:r>
      <w:r w:rsidR="00753FBC" w:rsidRPr="00F036B7">
        <w:rPr>
          <w:iCs/>
          <w:lang w:val="en-US"/>
        </w:rPr>
        <w:t>̃</w:t>
      </w:r>
      <w:r w:rsidR="00753FBC" w:rsidRPr="00F036B7">
        <w:rPr>
          <w:lang w:val="en-US"/>
        </w:rPr>
        <w:t>| and tan</w:t>
      </w:r>
      <w:r w:rsidR="00483F29" w:rsidRPr="00F036B7">
        <w:rPr>
          <w:lang w:val="en-US"/>
        </w:rPr>
        <w:t>(</w:t>
      </w:r>
      <w:r w:rsidR="00753FBC" w:rsidRPr="00F036B7">
        <w:rPr>
          <w:rFonts w:ascii="Symbol" w:hAnsi="Symbol"/>
          <w:lang w:val="en-US"/>
        </w:rPr>
        <w:t></w:t>
      </w:r>
      <w:bookmarkEnd w:id="65"/>
      <w:r w:rsidR="00483F29" w:rsidRPr="00F036B7">
        <w:rPr>
          <w:lang w:val="en-US"/>
        </w:rPr>
        <w:t>)</w:t>
      </w:r>
      <w:r w:rsidR="00753FBC" w:rsidRPr="00F036B7">
        <w:rPr>
          <w:lang w:val="en-US"/>
        </w:rPr>
        <w:br/>
        <w:t>- |</w:t>
      </w:r>
      <w:r w:rsidR="00753FBC" w:rsidRPr="00F036B7">
        <w:rPr>
          <w:i/>
          <w:lang w:val="en-US"/>
        </w:rPr>
        <w:t>G̃</w:t>
      </w:r>
      <w:r w:rsidR="00753FBC" w:rsidRPr="00F036B7">
        <w:rPr>
          <w:lang w:val="en-US"/>
        </w:rPr>
        <w:t>| and tan</w:t>
      </w:r>
      <w:r w:rsidR="00483F29" w:rsidRPr="00F036B7">
        <w:rPr>
          <w:lang w:val="en-US"/>
        </w:rPr>
        <w:t>(</w:t>
      </w:r>
      <w:r w:rsidR="00483F29" w:rsidRPr="00F036B7">
        <w:rPr>
          <w:rFonts w:ascii="Symbol" w:hAnsi="Symbol"/>
          <w:lang w:val="en-US"/>
        </w:rPr>
        <w:t></w:t>
      </w:r>
      <w:r w:rsidR="00483F29" w:rsidRPr="00F036B7">
        <w:rPr>
          <w:lang w:val="en-US"/>
        </w:rPr>
        <w:t>)</w:t>
      </w:r>
      <w:r w:rsidR="00753FBC" w:rsidRPr="00F036B7">
        <w:rPr>
          <w:lang w:val="en-US"/>
        </w:rPr>
        <w:br/>
        <w:t>- |</w:t>
      </w:r>
      <w:r w:rsidR="00753FBC" w:rsidRPr="00F036B7">
        <w:rPr>
          <w:rFonts w:ascii="Symbol" w:hAnsi="Symbol"/>
          <w:lang w:val="en-US"/>
        </w:rPr>
        <w:t></w:t>
      </w:r>
      <w:r w:rsidR="00753FBC" w:rsidRPr="00F036B7">
        <w:rPr>
          <w:lang w:val="en-US"/>
        </w:rPr>
        <w:t>̃| and 1/(tan</w:t>
      </w:r>
      <w:r w:rsidR="00483F29" w:rsidRPr="00F036B7">
        <w:rPr>
          <w:lang w:val="en-US"/>
        </w:rPr>
        <w:t>(</w:t>
      </w:r>
      <w:r w:rsidR="00483F29" w:rsidRPr="00F036B7">
        <w:rPr>
          <w:rFonts w:ascii="Symbol" w:hAnsi="Symbol"/>
          <w:lang w:val="en-US"/>
        </w:rPr>
        <w:t></w:t>
      </w:r>
      <w:r w:rsidR="00483F29" w:rsidRPr="00F036B7">
        <w:rPr>
          <w:lang w:val="en-US"/>
        </w:rPr>
        <w:t>)</w:t>
      </w:r>
      <w:r w:rsidR="00753FBC" w:rsidRPr="00F036B7">
        <w:rPr>
          <w:lang w:val="en-US"/>
        </w:rPr>
        <w:t>)</w:t>
      </w:r>
    </w:p>
    <w:p w14:paraId="1227C9B3" w14:textId="1A98D60A" w:rsidR="007C222C" w:rsidRPr="00F036B7" w:rsidRDefault="007C222C" w:rsidP="00654F15">
      <w:pPr>
        <w:spacing w:after="120" w:line="288" w:lineRule="auto"/>
        <w:ind w:firstLine="426"/>
        <w:rPr>
          <w:lang w:val="en-US"/>
        </w:rPr>
      </w:pPr>
      <w:r w:rsidRPr="00F036B7">
        <w:rPr>
          <w:lang w:val="en-US"/>
        </w:rPr>
        <w:lastRenderedPageBreak/>
        <w:t xml:space="preserve">Importantly, the viscoelastic parameters depend on frequency.  This may create the impression that the problem was underdetermined because there are separates values of </w:t>
      </w:r>
      <w:r w:rsidR="00352C98" w:rsidRPr="00F036B7">
        <w:rPr>
          <w:i/>
          <w:lang w:val="en-US"/>
        </w:rPr>
        <w:t>J</w:t>
      </w:r>
      <w:r w:rsidRPr="00F036B7">
        <w:rPr>
          <w:lang w:val="en-US"/>
        </w:rPr>
        <w:sym w:font="Symbol" w:char="F0A2"/>
      </w:r>
      <w:r w:rsidRPr="00F036B7">
        <w:rPr>
          <w:lang w:val="en-US"/>
        </w:rPr>
        <w:t xml:space="preserve"> and </w:t>
      </w:r>
      <w:r w:rsidR="00352C98" w:rsidRPr="00F036B7">
        <w:rPr>
          <w:i/>
          <w:lang w:val="en-US"/>
        </w:rPr>
        <w:t>J</w:t>
      </w:r>
      <w:r w:rsidRPr="00F036B7">
        <w:rPr>
          <w:lang w:val="en-US"/>
        </w:rPr>
        <w:sym w:font="Symbol" w:char="F0A2"/>
      </w:r>
      <w:r w:rsidRPr="00F036B7">
        <w:rPr>
          <w:lang w:val="en-US"/>
        </w:rPr>
        <w:sym w:font="Symbol" w:char="F0A2"/>
      </w:r>
      <w:r w:rsidRPr="00F036B7">
        <w:rPr>
          <w:lang w:val="en-US"/>
        </w:rPr>
        <w:t xml:space="preserve"> </w:t>
      </w:r>
      <w:r w:rsidR="00662DD3">
        <w:rPr>
          <w:lang w:val="en-US"/>
        </w:rPr>
        <w:t xml:space="preserve">(or of </w:t>
      </w:r>
      <w:r w:rsidR="00662DD3">
        <w:rPr>
          <w:i/>
          <w:lang w:val="en-US"/>
        </w:rPr>
        <w:t>G</w:t>
      </w:r>
      <w:r w:rsidR="00662DD3" w:rsidRPr="00F036B7">
        <w:rPr>
          <w:lang w:val="en-US"/>
        </w:rPr>
        <w:sym w:font="Symbol" w:char="F0A2"/>
      </w:r>
      <w:r w:rsidR="00662DD3" w:rsidRPr="00F036B7">
        <w:rPr>
          <w:lang w:val="en-US"/>
        </w:rPr>
        <w:t xml:space="preserve"> and </w:t>
      </w:r>
      <w:r w:rsidR="00662DD3">
        <w:rPr>
          <w:i/>
          <w:lang w:val="en-US"/>
        </w:rPr>
        <w:t>G</w:t>
      </w:r>
      <w:r w:rsidR="00662DD3" w:rsidRPr="00F036B7">
        <w:rPr>
          <w:lang w:val="en-US"/>
        </w:rPr>
        <w:sym w:font="Symbol" w:char="F0A2"/>
      </w:r>
      <w:r w:rsidR="00662DD3" w:rsidRPr="00F036B7">
        <w:rPr>
          <w:lang w:val="en-US"/>
        </w:rPr>
        <w:sym w:font="Symbol" w:char="F0A2"/>
      </w:r>
      <w:r w:rsidR="00662DD3">
        <w:rPr>
          <w:lang w:val="en-US"/>
        </w:rPr>
        <w:t xml:space="preserve"> or of …) </w:t>
      </w:r>
      <w:r w:rsidRPr="00F036B7">
        <w:rPr>
          <w:lang w:val="en-US"/>
        </w:rPr>
        <w:t xml:space="preserve">for every single overtone.  However, the frequency dependence of </w:t>
      </w:r>
      <w:r w:rsidR="00352C98" w:rsidRPr="00F036B7">
        <w:rPr>
          <w:i/>
          <w:lang w:val="en-US"/>
        </w:rPr>
        <w:t>J</w:t>
      </w:r>
      <w:r w:rsidRPr="00F036B7">
        <w:rPr>
          <w:lang w:val="en-US"/>
        </w:rPr>
        <w:sym w:font="Symbol" w:char="F0A2"/>
      </w:r>
      <w:r w:rsidRPr="00F036B7">
        <w:rPr>
          <w:lang w:val="en-US"/>
        </w:rPr>
        <w:t xml:space="preserve"> and </w:t>
      </w:r>
      <w:r w:rsidR="00352C98" w:rsidRPr="00F036B7">
        <w:rPr>
          <w:i/>
          <w:lang w:val="en-US"/>
        </w:rPr>
        <w:t>J</w:t>
      </w:r>
      <w:r w:rsidRPr="00F036B7">
        <w:rPr>
          <w:lang w:val="en-US"/>
        </w:rPr>
        <w:sym w:font="Symbol" w:char="F0A2"/>
      </w:r>
      <w:r w:rsidRPr="00F036B7">
        <w:rPr>
          <w:lang w:val="en-US"/>
        </w:rPr>
        <w:sym w:font="Symbol" w:char="F0A2"/>
      </w:r>
      <w:r w:rsidRPr="00F036B7">
        <w:rPr>
          <w:lang w:val="en-US"/>
        </w:rPr>
        <w:t xml:space="preserve"> usually is smooth</w:t>
      </w:r>
      <w:r w:rsidR="00654F15" w:rsidRPr="00F036B7">
        <w:rPr>
          <w:lang w:val="en-US"/>
        </w:rPr>
        <w:t xml:space="preserve"> (</w:t>
      </w:r>
      <w:r w:rsidR="00654F15" w:rsidRPr="00F036B7">
        <w:rPr>
          <w:lang w:val="en-US"/>
        </w:rPr>
        <w:fldChar w:fldCharType="begin"/>
      </w:r>
      <w:r w:rsidR="00654F15" w:rsidRPr="00F036B7">
        <w:rPr>
          <w:lang w:val="en-US"/>
        </w:rPr>
        <w:instrText xml:space="preserve"> REF _Ref72316756 \h  \* MERGEFORMAT </w:instrText>
      </w:r>
      <w:r w:rsidR="00654F15" w:rsidRPr="00F036B7">
        <w:rPr>
          <w:lang w:val="en-US"/>
        </w:rPr>
      </w:r>
      <w:r w:rsidR="00654F15" w:rsidRPr="00F036B7">
        <w:rPr>
          <w:lang w:val="en-US"/>
        </w:rPr>
        <w:fldChar w:fldCharType="separate"/>
      </w:r>
      <w:r w:rsidR="00730DBA" w:rsidRPr="00730DBA">
        <w:rPr>
          <w:lang w:val="en-US"/>
        </w:rPr>
        <w:t xml:space="preserve">Figure </w:t>
      </w:r>
      <w:r w:rsidR="00730DBA" w:rsidRPr="00730DBA">
        <w:rPr>
          <w:noProof/>
          <w:lang w:val="en-US"/>
        </w:rPr>
        <w:t>7</w:t>
      </w:r>
      <w:r w:rsidR="00654F15" w:rsidRPr="00F036B7">
        <w:rPr>
          <w:lang w:val="en-US"/>
        </w:rPr>
        <w:fldChar w:fldCharType="end"/>
      </w:r>
      <w:r w:rsidR="00654F15" w:rsidRPr="00F036B7">
        <w:rPr>
          <w:lang w:val="en-US"/>
        </w:rPr>
        <w:t>)</w:t>
      </w:r>
      <w:r w:rsidRPr="00F036B7">
        <w:rPr>
          <w:lang w:val="en-US"/>
        </w:rPr>
        <w:t xml:space="preserve">.  </w:t>
      </w:r>
      <w:r w:rsidR="007D22C8" w:rsidRPr="00F036B7">
        <w:rPr>
          <w:lang w:val="en-US"/>
        </w:rPr>
        <w:t>PyQTM</w:t>
      </w:r>
      <w:r w:rsidRPr="00F036B7">
        <w:rPr>
          <w:lang w:val="en-US"/>
        </w:rPr>
        <w:t xml:space="preserve"> assumes power laws of the form </w:t>
      </w:r>
      <w:r w:rsidR="00814CF5">
        <w:rPr>
          <w:rStyle w:val="Funotenzeichen"/>
          <w:lang w:val="en-US"/>
        </w:rPr>
        <w:footnoteReference w:id="5"/>
      </w:r>
    </w:p>
    <w:p w14:paraId="1B7193AD" w14:textId="7E309DFE" w:rsidR="007C222C" w:rsidRPr="00F036B7" w:rsidRDefault="007C222C" w:rsidP="008456A0">
      <w:pPr>
        <w:pStyle w:val="Beschriftung"/>
        <w:spacing w:before="0" w:after="1540" w:line="288" w:lineRule="auto"/>
        <w:jc w:val="right"/>
        <w:rPr>
          <w:b w:val="0"/>
          <w:bCs w:val="0"/>
          <w:i/>
          <w:iCs/>
          <w:sz w:val="22"/>
        </w:rPr>
      </w:pPr>
      <w:bookmarkStart w:id="66" w:name="_Ref502482239"/>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5</w:t>
      </w:r>
      <w:r w:rsidRPr="00F036B7">
        <w:rPr>
          <w:b w:val="0"/>
          <w:bCs w:val="0"/>
          <w:i/>
          <w:sz w:val="22"/>
        </w:rPr>
        <w:fldChar w:fldCharType="end"/>
      </w:r>
      <w:r w:rsidR="00133C51">
        <w:rPr>
          <w:b w:val="0"/>
          <w:i/>
          <w:sz w:val="22"/>
        </w:rPr>
        <w:object w:dxaOrig="0" w:dyaOrig="0" w14:anchorId="5367435A">
          <v:shape id="_x0000_s1253" type="#_x0000_t75" style="position:absolute;left:0;text-align:left;margin-left:1.55pt;margin-top:4.6pt;width:109.65pt;height:71.65pt;z-index:251846144;mso-position-horizontal-relative:text;mso-position-vertical-relative:text">
            <v:imagedata r:id="rId30" o:title=""/>
            <w10:wrap type="square"/>
            <w10:anchorlock/>
          </v:shape>
          <o:OLEObject Type="Embed" ProgID="Equation.DSMT4" ShapeID="_x0000_s1253" DrawAspect="Content" ObjectID="_1780205210" r:id="rId31"/>
        </w:object>
      </w:r>
      <w:bookmarkEnd w:id="66"/>
    </w:p>
    <w:p w14:paraId="75A1E08A" w14:textId="5ADD21A5" w:rsidR="00E435A0" w:rsidRPr="00F036B7" w:rsidRDefault="00E435A0" w:rsidP="00FF5BAB">
      <w:pPr>
        <w:pStyle w:val="Default"/>
        <w:spacing w:after="120" w:line="288" w:lineRule="auto"/>
        <w:rPr>
          <w:rFonts w:ascii="Times New Roman" w:hAnsi="Times New Roman" w:cs="Times New Roman"/>
          <w:sz w:val="22"/>
          <w:szCs w:val="22"/>
          <w:lang w:val="en-US"/>
        </w:rPr>
      </w:pPr>
      <w:r w:rsidRPr="00F036B7">
        <w:rPr>
          <w:rFonts w:ascii="Times New Roman" w:hAnsi="Times New Roman" w:cs="Times New Roman"/>
          <w:sz w:val="22"/>
          <w:szCs w:val="22"/>
          <w:lang w:val="en-US"/>
        </w:rPr>
        <w:t>or (for instance</w:t>
      </w:r>
      <w:r w:rsidR="008D2001" w:rsidRPr="00F036B7">
        <w:rPr>
          <w:rFonts w:ascii="Times New Roman" w:hAnsi="Times New Roman" w:cs="Times New Roman"/>
          <w:sz w:val="22"/>
          <w:szCs w:val="22"/>
          <w:lang w:val="en-US"/>
        </w:rPr>
        <w:t>)</w:t>
      </w:r>
    </w:p>
    <w:p w14:paraId="0EAF6390" w14:textId="4F3450AB" w:rsidR="00E435A0" w:rsidRPr="00F036B7" w:rsidRDefault="00E435A0" w:rsidP="00E435A0">
      <w:pPr>
        <w:pStyle w:val="Beschriftung"/>
        <w:spacing w:before="0" w:after="1540" w:line="288" w:lineRule="auto"/>
        <w:jc w:val="right"/>
        <w:rPr>
          <w:b w:val="0"/>
          <w:bCs w:val="0"/>
          <w:i/>
          <w:iCs/>
          <w:sz w:val="22"/>
        </w:rPr>
      </w:pPr>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6</w:t>
      </w:r>
      <w:r w:rsidRPr="00F036B7">
        <w:rPr>
          <w:b w:val="0"/>
          <w:bCs w:val="0"/>
          <w:i/>
          <w:sz w:val="22"/>
        </w:rPr>
        <w:fldChar w:fldCharType="end"/>
      </w:r>
      <w:r w:rsidR="00133C51">
        <w:rPr>
          <w:b w:val="0"/>
          <w:i/>
          <w:sz w:val="22"/>
        </w:rPr>
        <w:object w:dxaOrig="0" w:dyaOrig="0" w14:anchorId="40DA6475">
          <v:shape id="_x0000_s1278" type="#_x0000_t75" style="position:absolute;left:0;text-align:left;margin-left:1.55pt;margin-top:4.6pt;width:133.9pt;height:71.65pt;z-index:251936256;mso-position-horizontal-relative:text;mso-position-vertical-relative:text">
            <v:imagedata r:id="rId32" o:title=""/>
            <w10:wrap type="square"/>
            <w10:anchorlock/>
          </v:shape>
          <o:OLEObject Type="Embed" ProgID="Equation.DSMT4" ShapeID="_x0000_s1278" DrawAspect="Content" ObjectID="_1780205211" r:id="rId33"/>
        </w:object>
      </w:r>
    </w:p>
    <w:p w14:paraId="550718BB" w14:textId="5C6A1611" w:rsidR="00FF5BAB" w:rsidRDefault="0098198A" w:rsidP="00262EB9">
      <w:pPr>
        <w:spacing w:after="120" w:line="288" w:lineRule="auto"/>
        <w:rPr>
          <w:lang w:val="en-US"/>
        </w:rPr>
      </w:pPr>
      <w:r w:rsidRPr="00F036B7">
        <w:rPr>
          <w:i/>
          <w:lang w:val="en-US"/>
        </w:rPr>
        <w:t>f</w:t>
      </w:r>
      <w:r w:rsidRPr="00F036B7">
        <w:rPr>
          <w:vertAlign w:val="subscript"/>
          <w:lang w:val="en-US"/>
        </w:rPr>
        <w:t>cen</w:t>
      </w:r>
      <w:r w:rsidRPr="00F036B7">
        <w:rPr>
          <w:lang w:val="en-US"/>
        </w:rPr>
        <w:t xml:space="preserve"> is a fr</w:t>
      </w:r>
      <w:r w:rsidR="00643BE3" w:rsidRPr="00F036B7">
        <w:rPr>
          <w:lang w:val="en-US"/>
        </w:rPr>
        <w:t>e</w:t>
      </w:r>
      <w:r w:rsidRPr="00F036B7">
        <w:rPr>
          <w:lang w:val="en-US"/>
        </w:rPr>
        <w:t xml:space="preserve">quency in the center of the accessible range.  </w:t>
      </w:r>
      <w:r w:rsidR="009218EF" w:rsidRPr="00F036B7">
        <w:rPr>
          <w:lang w:val="en-US"/>
        </w:rPr>
        <w:t>The parameter tan(</w:t>
      </w:r>
      <w:r w:rsidR="009218EF" w:rsidRPr="00F036B7">
        <w:rPr>
          <w:rFonts w:ascii="Symbol" w:hAnsi="Symbol"/>
          <w:lang w:val="en-US"/>
        </w:rPr>
        <w:t></w:t>
      </w:r>
      <w:r w:rsidR="009218EF" w:rsidRPr="00F036B7">
        <w:rPr>
          <w:lang w:val="en-US"/>
        </w:rPr>
        <w:t xml:space="preserve">) </w:t>
      </w:r>
      <w:r w:rsidR="006B5225" w:rsidRPr="00F036B7">
        <w:rPr>
          <w:lang w:val="en-US"/>
        </w:rPr>
        <w:t>is defined as tan(</w:t>
      </w:r>
      <w:r w:rsidR="006B5225" w:rsidRPr="00F036B7">
        <w:rPr>
          <w:lang w:val="en-US"/>
        </w:rPr>
        <w:sym w:font="Symbol" w:char="F064"/>
      </w:r>
      <w:r w:rsidR="006B5225" w:rsidRPr="00F036B7">
        <w:rPr>
          <w:lang w:val="en-US"/>
        </w:rPr>
        <w:t>) </w:t>
      </w:r>
      <w:r w:rsidR="006B5225" w:rsidRPr="00F036B7">
        <w:rPr>
          <w:lang w:val="en-US"/>
        </w:rPr>
        <w:sym w:font="Symbol" w:char="F03D"/>
      </w:r>
      <w:r w:rsidR="006B5225" w:rsidRPr="00F036B7">
        <w:rPr>
          <w:lang w:val="en-US"/>
        </w:rPr>
        <w:t> </w:t>
      </w:r>
      <w:r w:rsidR="006B5225" w:rsidRPr="00F036B7">
        <w:rPr>
          <w:i/>
          <w:lang w:val="en-US"/>
        </w:rPr>
        <w:t>G</w:t>
      </w:r>
      <w:r w:rsidR="006B5225" w:rsidRPr="00F036B7">
        <w:rPr>
          <w:lang w:val="en-US"/>
        </w:rPr>
        <w:sym w:font="Symbol" w:char="F0B2"/>
      </w:r>
      <w:r w:rsidR="006B5225" w:rsidRPr="00F036B7">
        <w:rPr>
          <w:lang w:val="en-US"/>
        </w:rPr>
        <w:sym w:font="Symbol" w:char="F02F"/>
      </w:r>
      <w:r w:rsidR="00483F29" w:rsidRPr="00F036B7">
        <w:rPr>
          <w:i/>
          <w:lang w:val="en-US"/>
        </w:rPr>
        <w:t>G</w:t>
      </w:r>
      <w:r w:rsidR="006B5225" w:rsidRPr="00F036B7">
        <w:rPr>
          <w:lang w:val="en-US"/>
        </w:rPr>
        <w:sym w:font="Symbol" w:char="F0A2"/>
      </w:r>
      <w:r w:rsidR="006B5225" w:rsidRPr="00F036B7">
        <w:rPr>
          <w:lang w:val="en-US"/>
        </w:rPr>
        <w:t> </w:t>
      </w:r>
      <w:r w:rsidR="006B5225" w:rsidRPr="00F036B7">
        <w:rPr>
          <w:lang w:val="en-US"/>
        </w:rPr>
        <w:sym w:font="Symbol" w:char="F03D"/>
      </w:r>
      <w:r w:rsidR="006B5225" w:rsidRPr="00F036B7">
        <w:rPr>
          <w:lang w:val="en-US"/>
        </w:rPr>
        <w:t> </w:t>
      </w:r>
      <w:r w:rsidR="006B5225" w:rsidRPr="00F036B7">
        <w:rPr>
          <w:i/>
          <w:lang w:val="en-US"/>
        </w:rPr>
        <w:t>J</w:t>
      </w:r>
      <w:r w:rsidR="006B5225" w:rsidRPr="00F036B7">
        <w:rPr>
          <w:lang w:val="en-US"/>
        </w:rPr>
        <w:sym w:font="Symbol" w:char="F0B2"/>
      </w:r>
      <w:r w:rsidR="006B5225" w:rsidRPr="00F036B7">
        <w:rPr>
          <w:lang w:val="en-US"/>
        </w:rPr>
        <w:sym w:font="Symbol" w:char="F02F"/>
      </w:r>
      <w:r w:rsidR="00483F29" w:rsidRPr="00F036B7">
        <w:rPr>
          <w:i/>
          <w:lang w:val="en-US"/>
        </w:rPr>
        <w:t>J</w:t>
      </w:r>
      <w:r w:rsidR="006B5225" w:rsidRPr="00F036B7">
        <w:rPr>
          <w:lang w:val="en-US"/>
        </w:rPr>
        <w:sym w:font="Symbol" w:char="F0A2"/>
      </w:r>
      <w:r w:rsidR="006B5225" w:rsidRPr="00F036B7">
        <w:rPr>
          <w:lang w:val="en-US"/>
        </w:rPr>
        <w:t> </w:t>
      </w:r>
      <w:r w:rsidR="006B5225" w:rsidRPr="00F036B7">
        <w:rPr>
          <w:lang w:val="en-US"/>
        </w:rPr>
        <w:sym w:font="Symbol" w:char="F03D"/>
      </w:r>
      <w:r w:rsidR="006B5225" w:rsidRPr="00F036B7">
        <w:rPr>
          <w:lang w:val="en-US"/>
        </w:rPr>
        <w:t> </w:t>
      </w:r>
      <w:r w:rsidR="006B5225" w:rsidRPr="00F036B7">
        <w:rPr>
          <w:lang w:val="en-US"/>
        </w:rPr>
        <w:sym w:font="Symbol" w:char="F068"/>
      </w:r>
      <w:r w:rsidR="006B5225" w:rsidRPr="00F036B7">
        <w:rPr>
          <w:lang w:val="en-US"/>
        </w:rPr>
        <w:sym w:font="Symbol" w:char="F0A2"/>
      </w:r>
      <w:r w:rsidR="006B5225" w:rsidRPr="00F036B7">
        <w:rPr>
          <w:lang w:val="en-US"/>
        </w:rPr>
        <w:t>/</w:t>
      </w:r>
      <w:r w:rsidR="006B5225" w:rsidRPr="00F036B7">
        <w:rPr>
          <w:lang w:val="en-US"/>
        </w:rPr>
        <w:sym w:font="Symbol" w:char="F068"/>
      </w:r>
      <w:r w:rsidR="006B5225" w:rsidRPr="00F036B7">
        <w:rPr>
          <w:lang w:val="en-US"/>
        </w:rPr>
        <w:sym w:font="Symbol" w:char="F0B2"/>
      </w:r>
      <w:r w:rsidR="006B5225" w:rsidRPr="00F036B7">
        <w:rPr>
          <w:lang w:val="en-US"/>
        </w:rPr>
        <w:t xml:space="preserve">.  The loss tangent is independent of whether viscoelasticity </w:t>
      </w:r>
      <w:r w:rsidR="00483F29" w:rsidRPr="00F036B7">
        <w:rPr>
          <w:lang w:val="en-US"/>
        </w:rPr>
        <w:t xml:space="preserve">is quantified </w:t>
      </w:r>
      <w:r w:rsidR="006B5225" w:rsidRPr="00F036B7">
        <w:rPr>
          <w:lang w:val="en-US"/>
        </w:rPr>
        <w:t xml:space="preserve">with </w:t>
      </w:r>
      <w:r w:rsidR="006B5225" w:rsidRPr="00F036B7">
        <w:rPr>
          <w:i/>
          <w:lang w:val="en-US"/>
        </w:rPr>
        <w:t>G</w:t>
      </w:r>
      <w:r w:rsidR="006B5225" w:rsidRPr="00F036B7">
        <w:rPr>
          <w:lang w:val="en-US"/>
        </w:rPr>
        <w:t xml:space="preserve">, </w:t>
      </w:r>
      <w:r w:rsidR="006B5225" w:rsidRPr="00F036B7">
        <w:rPr>
          <w:i/>
          <w:lang w:val="en-US"/>
        </w:rPr>
        <w:t>J</w:t>
      </w:r>
      <w:r w:rsidR="006B5225" w:rsidRPr="00F036B7">
        <w:rPr>
          <w:lang w:val="en-US"/>
        </w:rPr>
        <w:t xml:space="preserve">, or </w:t>
      </w:r>
      <w:r w:rsidR="006B5225" w:rsidRPr="00F036B7">
        <w:rPr>
          <w:rFonts w:ascii="Symbol" w:hAnsi="Symbol"/>
          <w:lang w:val="en-US"/>
        </w:rPr>
        <w:t></w:t>
      </w:r>
      <w:r w:rsidR="006B5225" w:rsidRPr="00F036B7">
        <w:rPr>
          <w:lang w:val="en-US"/>
        </w:rPr>
        <w:t xml:space="preserve">.  If the loss tangent has a peak at some frequency, the medium under study undergoes relaxations with rates in </w:t>
      </w:r>
      <w:r w:rsidR="006B5225" w:rsidRPr="00262EB9">
        <w:rPr>
          <w:lang w:val="en-US"/>
        </w:rPr>
        <w:t>the range of the peak in tan(</w:t>
      </w:r>
      <w:r w:rsidR="006B5225" w:rsidRPr="00262EB9">
        <w:rPr>
          <w:lang w:val="en-US"/>
        </w:rPr>
        <w:sym w:font="Symbol" w:char="F064"/>
      </w:r>
      <w:r w:rsidR="006B5225" w:rsidRPr="00262EB9">
        <w:rPr>
          <w:lang w:val="en-US"/>
        </w:rPr>
        <w:t>) (</w:t>
      </w:r>
      <w:r w:rsidR="00262EB9" w:rsidRPr="00262EB9">
        <w:rPr>
          <w:lang w:val="en-US"/>
        </w:rPr>
        <w:fldChar w:fldCharType="begin"/>
      </w:r>
      <w:r w:rsidR="00262EB9" w:rsidRPr="00262EB9">
        <w:rPr>
          <w:lang w:val="en-US"/>
        </w:rPr>
        <w:instrText xml:space="preserve"> REF _Ref121570869 \h  \* MERGEFORMAT </w:instrText>
      </w:r>
      <w:r w:rsidR="00262EB9" w:rsidRPr="00262EB9">
        <w:rPr>
          <w:lang w:val="en-US"/>
        </w:rPr>
      </w:r>
      <w:r w:rsidR="00262EB9" w:rsidRPr="00262EB9">
        <w:rPr>
          <w:lang w:val="en-US"/>
        </w:rPr>
        <w:fldChar w:fldCharType="separate"/>
      </w:r>
      <w:r w:rsidR="00730DBA" w:rsidRPr="00730DBA">
        <w:rPr>
          <w:lang w:val="en-GB"/>
        </w:rPr>
        <w:t xml:space="preserve">Figure </w:t>
      </w:r>
      <w:r w:rsidR="00730DBA" w:rsidRPr="00730DBA">
        <w:rPr>
          <w:noProof/>
          <w:lang w:val="en-GB"/>
        </w:rPr>
        <w:t>8</w:t>
      </w:r>
      <w:r w:rsidR="00262EB9" w:rsidRPr="00262EB9">
        <w:rPr>
          <w:lang w:val="en-US"/>
        </w:rPr>
        <w:fldChar w:fldCharType="end"/>
      </w:r>
      <w:r w:rsidR="00262EB9" w:rsidRPr="00262EB9">
        <w:rPr>
          <w:lang w:val="en-US"/>
        </w:rPr>
        <w:t>,</w:t>
      </w:r>
      <w:r w:rsidR="00662DD3">
        <w:rPr>
          <w:lang w:val="en-US"/>
        </w:rPr>
        <w:t xml:space="preserve"> </w:t>
      </w:r>
      <w:r w:rsidR="00262EB9" w:rsidRPr="00262EB9">
        <w:rPr>
          <w:lang w:val="en-US"/>
        </w:rPr>
        <w:fldChar w:fldCharType="begin"/>
      </w:r>
      <w:r w:rsidR="00262EB9" w:rsidRPr="00262EB9">
        <w:rPr>
          <w:lang w:val="en-US"/>
        </w:rPr>
        <w:instrText xml:space="preserve"> REF _Ref121570870 \h  \* MERGEFORMAT </w:instrText>
      </w:r>
      <w:r w:rsidR="00262EB9" w:rsidRPr="00262EB9">
        <w:rPr>
          <w:lang w:val="en-US"/>
        </w:rPr>
      </w:r>
      <w:r w:rsidR="00262EB9" w:rsidRPr="00262EB9">
        <w:rPr>
          <w:lang w:val="en-US"/>
        </w:rPr>
        <w:fldChar w:fldCharType="separate"/>
      </w:r>
      <w:r w:rsidR="00730DBA" w:rsidRPr="00730DBA">
        <w:rPr>
          <w:lang w:val="en-US"/>
        </w:rPr>
        <w:t xml:space="preserve">Figure </w:t>
      </w:r>
      <w:r w:rsidR="00730DBA" w:rsidRPr="00730DBA">
        <w:rPr>
          <w:noProof/>
          <w:lang w:val="en-US"/>
        </w:rPr>
        <w:t>9</w:t>
      </w:r>
      <w:r w:rsidR="00262EB9" w:rsidRPr="00262EB9">
        <w:rPr>
          <w:lang w:val="en-US"/>
        </w:rPr>
        <w:fldChar w:fldCharType="end"/>
      </w:r>
      <w:r w:rsidR="006B5225" w:rsidRPr="00262EB9">
        <w:rPr>
          <w:lang w:val="en-US"/>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6"/>
        <w:gridCol w:w="4602"/>
      </w:tblGrid>
      <w:tr w:rsidR="00641D74" w:rsidRPr="00346DA7" w14:paraId="0B23DC7A" w14:textId="77777777" w:rsidTr="00411974">
        <w:trPr>
          <w:trHeight w:val="5055"/>
        </w:trPr>
        <w:tc>
          <w:tcPr>
            <w:tcW w:w="4601" w:type="dxa"/>
          </w:tcPr>
          <w:p w14:paraId="642D7013" w14:textId="77777777" w:rsidR="00641D74" w:rsidRPr="00F036B7" w:rsidRDefault="00641D74" w:rsidP="00411974">
            <w:pPr>
              <w:pStyle w:val="Default"/>
              <w:spacing w:after="120" w:line="288" w:lineRule="auto"/>
              <w:rPr>
                <w:rFonts w:ascii="Times New Roman" w:hAnsi="Times New Roman" w:cs="Times New Roman"/>
                <w:sz w:val="22"/>
                <w:szCs w:val="22"/>
                <w:lang w:val="en-US"/>
              </w:rPr>
            </w:pPr>
            <w:r w:rsidRPr="00F036B7">
              <w:rPr>
                <w:noProof/>
              </w:rPr>
              <mc:AlternateContent>
                <mc:Choice Requires="wps">
                  <w:drawing>
                    <wp:anchor distT="45720" distB="45720" distL="114300" distR="114300" simplePos="0" relativeHeight="251990528" behindDoc="0" locked="0" layoutInCell="1" allowOverlap="1" wp14:anchorId="79CDFE0C" wp14:editId="3256BCC0">
                      <wp:simplePos x="0" y="0"/>
                      <wp:positionH relativeFrom="margin">
                        <wp:posOffset>-66040</wp:posOffset>
                      </wp:positionH>
                      <wp:positionV relativeFrom="paragraph">
                        <wp:posOffset>29210</wp:posOffset>
                      </wp:positionV>
                      <wp:extent cx="2847975" cy="3162300"/>
                      <wp:effectExtent l="0" t="0" r="28575" b="1905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3162300"/>
                              </a:xfrm>
                              <a:prstGeom prst="rect">
                                <a:avLst/>
                              </a:prstGeom>
                              <a:solidFill>
                                <a:srgbClr val="FFFFFF"/>
                              </a:solidFill>
                              <a:ln w="9525">
                                <a:solidFill>
                                  <a:srgbClr val="000000"/>
                                </a:solidFill>
                                <a:miter lim="800000"/>
                                <a:headEnd/>
                                <a:tailEnd/>
                              </a:ln>
                            </wps:spPr>
                            <wps:txbx>
                              <w:txbxContent>
                                <w:p w14:paraId="37D21583" w14:textId="77777777" w:rsidR="00133C51" w:rsidRDefault="00133C51" w:rsidP="00641D74">
                                  <w:pPr>
                                    <w:pStyle w:val="Beschriftung"/>
                                    <w:jc w:val="both"/>
                                  </w:pPr>
                                  <w:r w:rsidRPr="00DB4F23">
                                    <w:rPr>
                                      <w:noProof/>
                                      <w:lang w:val="de-DE"/>
                                    </w:rPr>
                                    <w:drawing>
                                      <wp:inline distT="0" distB="0" distL="0" distR="0" wp14:anchorId="3555D7B4" wp14:editId="3940E6AA">
                                        <wp:extent cx="2720975" cy="1973580"/>
                                        <wp:effectExtent l="0" t="0" r="3175" b="7620"/>
                                        <wp:docPr id="22" name="Grafik 3">
                                          <a:extLst xmlns:a="http://schemas.openxmlformats.org/drawingml/2006/main">
                                            <a:ext uri="{FF2B5EF4-FFF2-40B4-BE49-F238E27FC236}">
                                              <a16:creationId xmlns:a16="http://schemas.microsoft.com/office/drawing/2014/main" id="{7B1F3518-26F6-4D01-A17C-3E2354CD73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7B1F3518-26F6-4D01-A17C-3E2354CD73E7}"/>
                                                    </a:ext>
                                                  </a:extLst>
                                                </pic:cNvPr>
                                                <pic:cNvPicPr>
                                                  <a:picLocks noChangeAspect="1"/>
                                                </pic:cNvPicPr>
                                              </pic:nvPicPr>
                                              <pic:blipFill>
                                                <a:blip r:embed="rId34"/>
                                                <a:stretch>
                                                  <a:fillRect/>
                                                </a:stretch>
                                              </pic:blipFill>
                                              <pic:spPr>
                                                <a:xfrm>
                                                  <a:off x="0" y="0"/>
                                                  <a:ext cx="2720975" cy="1973580"/>
                                                </a:xfrm>
                                                <a:prstGeom prst="rect">
                                                  <a:avLst/>
                                                </a:prstGeom>
                                              </pic:spPr>
                                            </pic:pic>
                                          </a:graphicData>
                                        </a:graphic>
                                      </wp:inline>
                                    </w:drawing>
                                  </w:r>
                                </w:p>
                                <w:p w14:paraId="119015C3" w14:textId="46DC5233" w:rsidR="00133C51" w:rsidRDefault="00133C51" w:rsidP="00641D74">
                                  <w:pPr>
                                    <w:pStyle w:val="Beschriftung"/>
                                    <w:spacing w:before="0" w:after="0"/>
                                    <w:rPr>
                                      <w:b w:val="0"/>
                                    </w:rPr>
                                  </w:pPr>
                                  <w:bookmarkStart w:id="67" w:name="_Ref121570869"/>
                                  <w:r>
                                    <w:t xml:space="preserve">Figure </w:t>
                                  </w:r>
                                  <w:r>
                                    <w:fldChar w:fldCharType="begin"/>
                                  </w:r>
                                  <w:r>
                                    <w:instrText xml:space="preserve"> SEQ Figure \* ARABIC </w:instrText>
                                  </w:r>
                                  <w:r>
                                    <w:fldChar w:fldCharType="separate"/>
                                  </w:r>
                                  <w:r w:rsidR="00730DBA">
                                    <w:rPr>
                                      <w:noProof/>
                                    </w:rPr>
                                    <w:t>8</w:t>
                                  </w:r>
                                  <w:r>
                                    <w:fldChar w:fldCharType="end"/>
                                  </w:r>
                                  <w:bookmarkEnd w:id="67"/>
                                  <w:r>
                                    <w:t>:</w:t>
                                  </w:r>
                                  <w:r>
                                    <w:rPr>
                                      <w:b w:val="0"/>
                                    </w:rPr>
                                    <w:t xml:space="preserve"> The loss tangent (blue) has a peak at a frequency corresponding to the rate of relaxation, which governs the dynamics.</w:t>
                                  </w:r>
                                </w:p>
                                <w:p w14:paraId="0A8F44FA" w14:textId="6D6A9061" w:rsidR="00133C51" w:rsidRPr="00054A03" w:rsidRDefault="00133C51" w:rsidP="00641D74">
                                  <w:pPr>
                                    <w:rPr>
                                      <w:i/>
                                      <w:sz w:val="20"/>
                                      <w:lang w:val="en-US"/>
                                    </w:rPr>
                                  </w:pPr>
                                  <w:r w:rsidRPr="0042017E">
                                    <w:rPr>
                                      <w:i/>
                                      <w:sz w:val="20"/>
                                      <w:lang w:val="en-US"/>
                                    </w:rPr>
                                    <w:t>https://commons.wikimedia.org/wiki/File:Master_curves_on_polymer.png#/media/File:Master_curves_of_a_polymer.png</w:t>
                                  </w:r>
                                  <w:r>
                                    <w:rPr>
                                      <w:i/>
                                      <w:sz w:val="20"/>
                                      <w:lang w:val="en-US"/>
                                    </w:rPr>
                                    <w:t xml:space="preserve">, </w:t>
                                  </w:r>
                                  <w:r w:rsidRPr="0042017E">
                                    <w:rPr>
                                      <w:sz w:val="20"/>
                                      <w:lang w:val="en-US"/>
                                    </w:rPr>
                                    <w:t>(slightly modified</w:t>
                                  </w:r>
                                  <w:r>
                                    <w:rPr>
                                      <w:sz w:val="20"/>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CDFE0C" id="_x0000_s1033" type="#_x0000_t202" style="position:absolute;margin-left:-5.2pt;margin-top:2.3pt;width:224.25pt;height:249pt;z-index:25199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">
                      <v:textbox>
                        <w:txbxContent>
                          <w:p w14:paraId="37D21583" w14:textId="77777777" w:rsidR="00133C51" w:rsidRDefault="00133C51" w:rsidP="00641D74">
                            <w:pPr>
                              <w:pStyle w:val="Beschriftung"/>
                              <w:jc w:val="both"/>
                            </w:pPr>
                            <w:r w:rsidRPr="00DB4F23">
                              <w:rPr>
                                <w:noProof/>
                                <w:lang w:val="de-DE"/>
                              </w:rPr>
                              <w:drawing>
                                <wp:inline distT="0" distB="0" distL="0" distR="0" wp14:anchorId="3555D7B4" wp14:editId="3940E6AA">
                                  <wp:extent cx="2720975" cy="1973580"/>
                                  <wp:effectExtent l="0" t="0" r="3175" b="7620"/>
                                  <wp:docPr id="22" name="Grafik 3">
                                    <a:extLst xmlns:a="http://schemas.openxmlformats.org/drawingml/2006/main">
                                      <a:ext uri="{FF2B5EF4-FFF2-40B4-BE49-F238E27FC236}">
                                        <a16:creationId xmlns:a16="http://schemas.microsoft.com/office/drawing/2014/main" id="{7B1F3518-26F6-4D01-A17C-3E2354CD73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7B1F3518-26F6-4D01-A17C-3E2354CD73E7}"/>
                                              </a:ext>
                                            </a:extLst>
                                          </pic:cNvPr>
                                          <pic:cNvPicPr>
                                            <a:picLocks noChangeAspect="1"/>
                                          </pic:cNvPicPr>
                                        </pic:nvPicPr>
                                        <pic:blipFill>
                                          <a:blip r:embed="rId34"/>
                                          <a:stretch>
                                            <a:fillRect/>
                                          </a:stretch>
                                        </pic:blipFill>
                                        <pic:spPr>
                                          <a:xfrm>
                                            <a:off x="0" y="0"/>
                                            <a:ext cx="2720975" cy="1973580"/>
                                          </a:xfrm>
                                          <a:prstGeom prst="rect">
                                            <a:avLst/>
                                          </a:prstGeom>
                                        </pic:spPr>
                                      </pic:pic>
                                    </a:graphicData>
                                  </a:graphic>
                                </wp:inline>
                              </w:drawing>
                            </w:r>
                          </w:p>
                          <w:p w14:paraId="119015C3" w14:textId="46DC5233" w:rsidR="00133C51" w:rsidRDefault="00133C51" w:rsidP="00641D74">
                            <w:pPr>
                              <w:pStyle w:val="Beschriftung"/>
                              <w:spacing w:before="0" w:after="0"/>
                              <w:rPr>
                                <w:b w:val="0"/>
                              </w:rPr>
                            </w:pPr>
                            <w:bookmarkStart w:id="68" w:name="_Ref121570869"/>
                            <w:r>
                              <w:t xml:space="preserve">Figure </w:t>
                            </w:r>
                            <w:r>
                              <w:fldChar w:fldCharType="begin"/>
                            </w:r>
                            <w:r>
                              <w:instrText xml:space="preserve"> SEQ Figure \* ARABIC </w:instrText>
                            </w:r>
                            <w:r>
                              <w:fldChar w:fldCharType="separate"/>
                            </w:r>
                            <w:r w:rsidR="00730DBA">
                              <w:rPr>
                                <w:noProof/>
                              </w:rPr>
                              <w:t>8</w:t>
                            </w:r>
                            <w:r>
                              <w:fldChar w:fldCharType="end"/>
                            </w:r>
                            <w:bookmarkEnd w:id="68"/>
                            <w:r>
                              <w:t>:</w:t>
                            </w:r>
                            <w:r>
                              <w:rPr>
                                <w:b w:val="0"/>
                              </w:rPr>
                              <w:t xml:space="preserve"> The loss tangent (blue) has a peak at a frequency corresponding to the rate of relaxation, which governs the dynamics.</w:t>
                            </w:r>
                          </w:p>
                          <w:p w14:paraId="0A8F44FA" w14:textId="6D6A9061" w:rsidR="00133C51" w:rsidRPr="00054A03" w:rsidRDefault="00133C51" w:rsidP="00641D74">
                            <w:pPr>
                              <w:rPr>
                                <w:i/>
                                <w:sz w:val="20"/>
                                <w:lang w:val="en-US"/>
                              </w:rPr>
                            </w:pPr>
                            <w:r w:rsidRPr="0042017E">
                              <w:rPr>
                                <w:i/>
                                <w:sz w:val="20"/>
                                <w:lang w:val="en-US"/>
                              </w:rPr>
                              <w:t>https://commons.wikimedia.org/wiki/File:Master_curves_on_polymer.png#/media/File:Master_curves_of_a_polymer.png</w:t>
                            </w:r>
                            <w:r>
                              <w:rPr>
                                <w:i/>
                                <w:sz w:val="20"/>
                                <w:lang w:val="en-US"/>
                              </w:rPr>
                              <w:t xml:space="preserve">, </w:t>
                            </w:r>
                            <w:r w:rsidRPr="0042017E">
                              <w:rPr>
                                <w:sz w:val="20"/>
                                <w:lang w:val="en-US"/>
                              </w:rPr>
                              <w:t>(slightly modified</w:t>
                            </w:r>
                            <w:r>
                              <w:rPr>
                                <w:sz w:val="20"/>
                                <w:lang w:val="en-US"/>
                              </w:rPr>
                              <w:t>)</w:t>
                            </w:r>
                          </w:p>
                        </w:txbxContent>
                      </v:textbox>
                      <w10:wrap type="square" anchorx="margin"/>
                    </v:shape>
                  </w:pict>
                </mc:Fallback>
              </mc:AlternateContent>
            </w:r>
          </w:p>
        </w:tc>
        <w:tc>
          <w:tcPr>
            <w:tcW w:w="4602" w:type="dxa"/>
          </w:tcPr>
          <w:p w14:paraId="3E317A0B" w14:textId="77777777" w:rsidR="00641D74" w:rsidRPr="00F036B7" w:rsidRDefault="00641D74" w:rsidP="00411974">
            <w:pPr>
              <w:pStyle w:val="Default"/>
              <w:spacing w:after="120" w:line="288" w:lineRule="auto"/>
              <w:rPr>
                <w:rFonts w:ascii="Times New Roman" w:hAnsi="Times New Roman" w:cs="Times New Roman"/>
                <w:sz w:val="22"/>
                <w:szCs w:val="22"/>
                <w:lang w:val="en-US"/>
              </w:rPr>
            </w:pPr>
            <w:r w:rsidRPr="00F036B7">
              <w:rPr>
                <w:noProof/>
              </w:rPr>
              <mc:AlternateContent>
                <mc:Choice Requires="wps">
                  <w:drawing>
                    <wp:anchor distT="45720" distB="45720" distL="114300" distR="114300" simplePos="0" relativeHeight="251991552" behindDoc="0" locked="0" layoutInCell="1" allowOverlap="1" wp14:anchorId="598601A5" wp14:editId="04FA0EC1">
                      <wp:simplePos x="0" y="0"/>
                      <wp:positionH relativeFrom="margin">
                        <wp:posOffset>-68580</wp:posOffset>
                      </wp:positionH>
                      <wp:positionV relativeFrom="paragraph">
                        <wp:posOffset>25400</wp:posOffset>
                      </wp:positionV>
                      <wp:extent cx="2562225" cy="3067050"/>
                      <wp:effectExtent l="0" t="0" r="28575" b="19050"/>
                      <wp:wrapSquare wrapText="bothSides"/>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3067050"/>
                              </a:xfrm>
                              <a:prstGeom prst="rect">
                                <a:avLst/>
                              </a:prstGeom>
                              <a:solidFill>
                                <a:srgbClr val="FFFFFF"/>
                              </a:solidFill>
                              <a:ln w="9525">
                                <a:solidFill>
                                  <a:srgbClr val="000000"/>
                                </a:solidFill>
                                <a:miter lim="800000"/>
                                <a:headEnd/>
                                <a:tailEnd/>
                              </a:ln>
                            </wps:spPr>
                            <wps:txbx>
                              <w:txbxContent>
                                <w:p w14:paraId="09DDCC2C" w14:textId="77777777" w:rsidR="00133C51" w:rsidRDefault="00133C51" w:rsidP="00641D74">
                                  <w:r w:rsidRPr="00265897">
                                    <w:rPr>
                                      <w:noProof/>
                                    </w:rPr>
                                    <w:drawing>
                                      <wp:inline distT="0" distB="0" distL="0" distR="0" wp14:anchorId="00155647" wp14:editId="4D9B9199">
                                        <wp:extent cx="2125345" cy="1910080"/>
                                        <wp:effectExtent l="0" t="0" r="0" b="0"/>
                                        <wp:docPr id="23" name="Grafik 3">
                                          <a:extLst xmlns:a="http://schemas.openxmlformats.org/drawingml/2006/main">
                                            <a:ext uri="{FF2B5EF4-FFF2-40B4-BE49-F238E27FC236}">
                                              <a16:creationId xmlns:a16="http://schemas.microsoft.com/office/drawing/2014/main" id="{C603309B-784D-4CEC-BEBB-2D0CD111EE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C603309B-784D-4CEC-BEBB-2D0CD111EEFA}"/>
                                                    </a:ext>
                                                  </a:extLst>
                                                </pic:cNvPr>
                                                <pic:cNvPicPr>
                                                  <a:picLocks noChangeAspect="1"/>
                                                </pic:cNvPicPr>
                                              </pic:nvPicPr>
                                              <pic:blipFill>
                                                <a:blip r:embed="rId35"/>
                                                <a:stretch>
                                                  <a:fillRect/>
                                                </a:stretch>
                                              </pic:blipFill>
                                              <pic:spPr>
                                                <a:xfrm>
                                                  <a:off x="0" y="0"/>
                                                  <a:ext cx="2125345" cy="1910080"/>
                                                </a:xfrm>
                                                <a:prstGeom prst="rect">
                                                  <a:avLst/>
                                                </a:prstGeom>
                                              </pic:spPr>
                                            </pic:pic>
                                          </a:graphicData>
                                        </a:graphic>
                                      </wp:inline>
                                    </w:drawing>
                                  </w:r>
                                </w:p>
                                <w:p w14:paraId="1CEE613E" w14:textId="615D3871" w:rsidR="00133C51" w:rsidRPr="00054A03" w:rsidRDefault="00133C51" w:rsidP="00641D74">
                                  <w:pPr>
                                    <w:rPr>
                                      <w:i/>
                                      <w:sz w:val="20"/>
                                      <w:lang w:val="en-US"/>
                                    </w:rPr>
                                  </w:pPr>
                                  <w:bookmarkStart w:id="69" w:name="_Ref121570870"/>
                                  <w:r w:rsidRPr="00054A03">
                                    <w:rPr>
                                      <w:b/>
                                      <w:sz w:val="20"/>
                                      <w:szCs w:val="20"/>
                                      <w:lang w:val="en-US"/>
                                    </w:rPr>
                                    <w:t xml:space="preserve">Figure </w:t>
                                  </w:r>
                                  <w:r w:rsidRPr="00054A03">
                                    <w:rPr>
                                      <w:b/>
                                      <w:sz w:val="20"/>
                                      <w:szCs w:val="20"/>
                                      <w:lang w:val="en-US"/>
                                    </w:rPr>
                                    <w:fldChar w:fldCharType="begin"/>
                                  </w:r>
                                  <w:r w:rsidRPr="00054A03">
                                    <w:rPr>
                                      <w:b/>
                                      <w:sz w:val="20"/>
                                      <w:szCs w:val="20"/>
                                      <w:lang w:val="en-US"/>
                                    </w:rPr>
                                    <w:instrText xml:space="preserve"> SEQ Figure \* ARABIC </w:instrText>
                                  </w:r>
                                  <w:r w:rsidRPr="00054A03">
                                    <w:rPr>
                                      <w:b/>
                                      <w:sz w:val="20"/>
                                      <w:szCs w:val="20"/>
                                      <w:lang w:val="en-US"/>
                                    </w:rPr>
                                    <w:fldChar w:fldCharType="separate"/>
                                  </w:r>
                                  <w:r w:rsidR="00730DBA">
                                    <w:rPr>
                                      <w:b/>
                                      <w:noProof/>
                                      <w:sz w:val="20"/>
                                      <w:szCs w:val="20"/>
                                      <w:lang w:val="en-US"/>
                                    </w:rPr>
                                    <w:t>9</w:t>
                                  </w:r>
                                  <w:r w:rsidRPr="00054A03">
                                    <w:rPr>
                                      <w:b/>
                                      <w:sz w:val="20"/>
                                      <w:szCs w:val="20"/>
                                      <w:lang w:val="en-US"/>
                                    </w:rPr>
                                    <w:fldChar w:fldCharType="end"/>
                                  </w:r>
                                  <w:bookmarkEnd w:id="69"/>
                                  <w:r w:rsidRPr="00054A03">
                                    <w:rPr>
                                      <w:sz w:val="20"/>
                                      <w:szCs w:val="20"/>
                                      <w:lang w:val="en-US"/>
                                    </w:rPr>
                                    <w:t>: The sign of the power-law exponent pertaining to tan(</w:t>
                                  </w:r>
                                  <w:r w:rsidRPr="00054A03">
                                    <w:rPr>
                                      <w:rFonts w:ascii="Symbol" w:hAnsi="Symbol"/>
                                      <w:sz w:val="20"/>
                                      <w:szCs w:val="20"/>
                                      <w:lang w:val="en-US"/>
                                    </w:rPr>
                                    <w:t></w:t>
                                  </w:r>
                                  <w:r w:rsidRPr="00054A03">
                                    <w:rPr>
                                      <w:sz w:val="20"/>
                                      <w:szCs w:val="20"/>
                                      <w:lang w:val="en-US"/>
                                    </w:rPr>
                                    <w:t>) indicates, whether the main relaxation is faster or slower than the frequency of the QCM.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8601A5" id="_x0000_s1034" type="#_x0000_t202" style="position:absolute;margin-left:-5.4pt;margin-top:2pt;width:201.75pt;height:241.5pt;z-index:25199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">
                      <v:textbox>
                        <w:txbxContent>
                          <w:p w14:paraId="09DDCC2C" w14:textId="77777777" w:rsidR="00133C51" w:rsidRDefault="00133C51" w:rsidP="00641D74">
                            <w:r w:rsidRPr="00265897">
                              <w:rPr>
                                <w:noProof/>
                              </w:rPr>
                              <w:drawing>
                                <wp:inline distT="0" distB="0" distL="0" distR="0" wp14:anchorId="00155647" wp14:editId="4D9B9199">
                                  <wp:extent cx="2125345" cy="1910080"/>
                                  <wp:effectExtent l="0" t="0" r="0" b="0"/>
                                  <wp:docPr id="23" name="Grafik 3">
                                    <a:extLst xmlns:a="http://schemas.openxmlformats.org/drawingml/2006/main">
                                      <a:ext uri="{FF2B5EF4-FFF2-40B4-BE49-F238E27FC236}">
                                        <a16:creationId xmlns:a16="http://schemas.microsoft.com/office/drawing/2014/main" id="{C603309B-784D-4CEC-BEBB-2D0CD111EE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C603309B-784D-4CEC-BEBB-2D0CD111EEFA}"/>
                                              </a:ext>
                                            </a:extLst>
                                          </pic:cNvPr>
                                          <pic:cNvPicPr>
                                            <a:picLocks noChangeAspect="1"/>
                                          </pic:cNvPicPr>
                                        </pic:nvPicPr>
                                        <pic:blipFill>
                                          <a:blip r:embed="rId35"/>
                                          <a:stretch>
                                            <a:fillRect/>
                                          </a:stretch>
                                        </pic:blipFill>
                                        <pic:spPr>
                                          <a:xfrm>
                                            <a:off x="0" y="0"/>
                                            <a:ext cx="2125345" cy="1910080"/>
                                          </a:xfrm>
                                          <a:prstGeom prst="rect">
                                            <a:avLst/>
                                          </a:prstGeom>
                                        </pic:spPr>
                                      </pic:pic>
                                    </a:graphicData>
                                  </a:graphic>
                                </wp:inline>
                              </w:drawing>
                            </w:r>
                          </w:p>
                          <w:p w14:paraId="1CEE613E" w14:textId="615D3871" w:rsidR="00133C51" w:rsidRPr="00054A03" w:rsidRDefault="00133C51" w:rsidP="00641D74">
                            <w:pPr>
                              <w:rPr>
                                <w:i/>
                                <w:sz w:val="20"/>
                                <w:lang w:val="en-US"/>
                              </w:rPr>
                            </w:pPr>
                            <w:bookmarkStart w:id="70" w:name="_Ref121570870"/>
                            <w:r w:rsidRPr="00054A03">
                              <w:rPr>
                                <w:b/>
                                <w:sz w:val="20"/>
                                <w:szCs w:val="20"/>
                                <w:lang w:val="en-US"/>
                              </w:rPr>
                              <w:t xml:space="preserve">Figure </w:t>
                            </w:r>
                            <w:r w:rsidRPr="00054A03">
                              <w:rPr>
                                <w:b/>
                                <w:sz w:val="20"/>
                                <w:szCs w:val="20"/>
                                <w:lang w:val="en-US"/>
                              </w:rPr>
                              <w:fldChar w:fldCharType="begin"/>
                            </w:r>
                            <w:r w:rsidRPr="00054A03">
                              <w:rPr>
                                <w:b/>
                                <w:sz w:val="20"/>
                                <w:szCs w:val="20"/>
                                <w:lang w:val="en-US"/>
                              </w:rPr>
                              <w:instrText xml:space="preserve"> SEQ Figure \* ARABIC </w:instrText>
                            </w:r>
                            <w:r w:rsidRPr="00054A03">
                              <w:rPr>
                                <w:b/>
                                <w:sz w:val="20"/>
                                <w:szCs w:val="20"/>
                                <w:lang w:val="en-US"/>
                              </w:rPr>
                              <w:fldChar w:fldCharType="separate"/>
                            </w:r>
                            <w:r w:rsidR="00730DBA">
                              <w:rPr>
                                <w:b/>
                                <w:noProof/>
                                <w:sz w:val="20"/>
                                <w:szCs w:val="20"/>
                                <w:lang w:val="en-US"/>
                              </w:rPr>
                              <w:t>9</w:t>
                            </w:r>
                            <w:r w:rsidRPr="00054A03">
                              <w:rPr>
                                <w:b/>
                                <w:sz w:val="20"/>
                                <w:szCs w:val="20"/>
                                <w:lang w:val="en-US"/>
                              </w:rPr>
                              <w:fldChar w:fldCharType="end"/>
                            </w:r>
                            <w:bookmarkEnd w:id="70"/>
                            <w:r w:rsidRPr="00054A03">
                              <w:rPr>
                                <w:sz w:val="20"/>
                                <w:szCs w:val="20"/>
                                <w:lang w:val="en-US"/>
                              </w:rPr>
                              <w:t>: The sign of the power-law exponent pertaining to tan(</w:t>
                            </w:r>
                            <w:r w:rsidRPr="00054A03">
                              <w:rPr>
                                <w:rFonts w:ascii="Symbol" w:hAnsi="Symbol"/>
                                <w:sz w:val="20"/>
                                <w:szCs w:val="20"/>
                                <w:lang w:val="en-US"/>
                              </w:rPr>
                              <w:t></w:t>
                            </w:r>
                            <w:r w:rsidRPr="00054A03">
                              <w:rPr>
                                <w:sz w:val="20"/>
                                <w:szCs w:val="20"/>
                                <w:lang w:val="en-US"/>
                              </w:rPr>
                              <w:t>) indicates, whether the main relaxation is faster or slower than the frequency of the QCM.</w:t>
                            </w:r>
                          </w:p>
                        </w:txbxContent>
                      </v:textbox>
                      <w10:wrap type="square" anchorx="margin"/>
                    </v:shape>
                  </w:pict>
                </mc:Fallback>
              </mc:AlternateContent>
            </w:r>
          </w:p>
        </w:tc>
      </w:tr>
    </w:tbl>
    <w:p w14:paraId="7B11EA99" w14:textId="0ACEA0F3" w:rsidR="00E435A0" w:rsidRDefault="008D2001" w:rsidP="00FF5BAB">
      <w:pPr>
        <w:pStyle w:val="Default"/>
        <w:spacing w:after="120" w:line="288" w:lineRule="auto"/>
        <w:ind w:firstLine="426"/>
        <w:rPr>
          <w:rFonts w:ascii="Times New Roman" w:hAnsi="Times New Roman" w:cs="Times New Roman"/>
          <w:sz w:val="22"/>
          <w:szCs w:val="22"/>
          <w:lang w:val="en-US"/>
        </w:rPr>
      </w:pPr>
      <w:r w:rsidRPr="00F036B7">
        <w:rPr>
          <w:rFonts w:ascii="Times New Roman" w:hAnsi="Times New Roman" w:cs="Times New Roman"/>
          <w:sz w:val="22"/>
          <w:szCs w:val="22"/>
          <w:lang w:val="en-US"/>
        </w:rPr>
        <w:lastRenderedPageBreak/>
        <w:t>If t</w:t>
      </w:r>
      <w:r w:rsidR="00E435A0" w:rsidRPr="00F036B7">
        <w:rPr>
          <w:rFonts w:ascii="Times New Roman" w:hAnsi="Times New Roman" w:cs="Times New Roman"/>
          <w:sz w:val="22"/>
          <w:szCs w:val="22"/>
          <w:lang w:val="en-US"/>
        </w:rPr>
        <w:t>he viscoelastic parameters are {</w:t>
      </w:r>
      <w:r w:rsidR="00E435A0" w:rsidRPr="00F036B7">
        <w:rPr>
          <w:rFonts w:ascii="Times New Roman" w:hAnsi="Times New Roman" w:cs="Times New Roman"/>
          <w:i/>
          <w:sz w:val="22"/>
          <w:szCs w:val="22"/>
          <w:lang w:val="en-US"/>
        </w:rPr>
        <w:t>J</w:t>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t>,</w:t>
      </w:r>
      <w:r w:rsidR="00E435A0" w:rsidRPr="00F036B7">
        <w:rPr>
          <w:rFonts w:ascii="Times New Roman" w:hAnsi="Times New Roman" w:cs="Times New Roman"/>
          <w:i/>
          <w:sz w:val="22"/>
          <w:szCs w:val="22"/>
          <w:lang w:val="en-US"/>
        </w:rPr>
        <w:t> J</w:t>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t>}, {</w:t>
      </w:r>
      <w:r w:rsidR="00E435A0" w:rsidRPr="00F036B7">
        <w:rPr>
          <w:rFonts w:ascii="Times New Roman" w:hAnsi="Times New Roman" w:cs="Times New Roman"/>
          <w:i/>
          <w:sz w:val="22"/>
          <w:szCs w:val="22"/>
          <w:lang w:val="en-US"/>
        </w:rPr>
        <w:t>G</w:t>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t>,</w:t>
      </w:r>
      <w:r w:rsidR="00E435A0" w:rsidRPr="00F036B7">
        <w:rPr>
          <w:rFonts w:ascii="Times New Roman" w:hAnsi="Times New Roman" w:cs="Times New Roman"/>
          <w:i/>
          <w:sz w:val="22"/>
          <w:szCs w:val="22"/>
          <w:lang w:val="en-US"/>
        </w:rPr>
        <w:t> G</w:t>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t>}, {</w:t>
      </w:r>
      <w:r w:rsidR="00E435A0" w:rsidRPr="00F036B7">
        <w:rPr>
          <w:rFonts w:ascii="Symbol" w:hAnsi="Symbol" w:cs="Times New Roman"/>
          <w:sz w:val="22"/>
          <w:szCs w:val="22"/>
          <w:lang w:val="en-US"/>
        </w:rPr>
        <w:t></w:t>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t>,</w:t>
      </w:r>
      <w:r w:rsidR="00E435A0" w:rsidRPr="00F036B7">
        <w:rPr>
          <w:rFonts w:ascii="Times New Roman" w:hAnsi="Times New Roman" w:cs="Times New Roman"/>
          <w:i/>
          <w:sz w:val="22"/>
          <w:szCs w:val="22"/>
          <w:lang w:val="en-US"/>
        </w:rPr>
        <w:t> </w:t>
      </w:r>
      <w:r w:rsidR="00E435A0" w:rsidRPr="00F036B7">
        <w:rPr>
          <w:rFonts w:ascii="Symbol" w:hAnsi="Symbol" w:cs="Times New Roman"/>
          <w:sz w:val="22"/>
          <w:szCs w:val="22"/>
          <w:lang w:val="en-US"/>
        </w:rPr>
        <w:t></w:t>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t>}</w:t>
      </w:r>
      <w:r w:rsidRPr="00F036B7">
        <w:rPr>
          <w:rFonts w:ascii="Times New Roman" w:hAnsi="Times New Roman" w:cs="Times New Roman"/>
          <w:sz w:val="22"/>
          <w:szCs w:val="22"/>
          <w:lang w:val="en-US"/>
        </w:rPr>
        <w:t>,</w:t>
      </w:r>
      <w:r w:rsidR="00E435A0" w:rsidRPr="00F036B7">
        <w:rPr>
          <w:rFonts w:ascii="Times New Roman" w:hAnsi="Times New Roman" w:cs="Times New Roman"/>
          <w:sz w:val="22"/>
          <w:szCs w:val="22"/>
          <w:lang w:val="en-US"/>
        </w:rPr>
        <w:t xml:space="preserve"> or {</w:t>
      </w:r>
      <w:r w:rsidR="00E435A0" w:rsidRPr="00F036B7">
        <w:rPr>
          <w:rFonts w:ascii="Times New Roman" w:hAnsi="Times New Roman" w:cs="Times New Roman"/>
          <w:i/>
          <w:sz w:val="22"/>
          <w:szCs w:val="22"/>
          <w:lang w:val="en-US"/>
        </w:rPr>
        <w:t>G</w:t>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t>,</w:t>
      </w:r>
      <w:r w:rsidR="00E435A0" w:rsidRPr="00F036B7">
        <w:rPr>
          <w:rFonts w:ascii="Times New Roman" w:hAnsi="Times New Roman" w:cs="Times New Roman"/>
          <w:i/>
          <w:sz w:val="22"/>
          <w:szCs w:val="22"/>
          <w:lang w:val="en-US"/>
        </w:rPr>
        <w:t> </w:t>
      </w:r>
      <w:r w:rsidR="00E435A0" w:rsidRPr="00F036B7">
        <w:rPr>
          <w:rFonts w:ascii="Symbol" w:hAnsi="Symbol" w:cs="Times New Roman"/>
          <w:sz w:val="22"/>
          <w:szCs w:val="22"/>
          <w:lang w:val="en-US"/>
        </w:rPr>
        <w:t></w:t>
      </w:r>
      <w:r w:rsidR="00E435A0" w:rsidRPr="00F036B7">
        <w:rPr>
          <w:rFonts w:ascii="Times New Roman" w:hAnsi="Times New Roman" w:cs="Times New Roman"/>
          <w:sz w:val="22"/>
          <w:szCs w:val="22"/>
          <w:lang w:val="en-US"/>
        </w:rPr>
        <w:sym w:font="Symbol" w:char="F0A2"/>
      </w:r>
      <w:r w:rsidR="00E435A0" w:rsidRPr="00F036B7">
        <w:rPr>
          <w:rFonts w:ascii="Times New Roman" w:hAnsi="Times New Roman" w:cs="Times New Roman"/>
          <w:sz w:val="22"/>
          <w:szCs w:val="22"/>
          <w:lang w:val="en-US"/>
        </w:rPr>
        <w:t>}, t</w:t>
      </w:r>
      <w:r w:rsidR="00FA0E61" w:rsidRPr="00F036B7">
        <w:rPr>
          <w:rFonts w:ascii="Times New Roman" w:hAnsi="Times New Roman" w:cs="Times New Roman"/>
          <w:sz w:val="22"/>
          <w:szCs w:val="22"/>
          <w:lang w:val="en-US"/>
        </w:rPr>
        <w:t xml:space="preserve">he Kramers-Kronig relations </w:t>
      </w:r>
      <w:r w:rsidR="00D24882" w:rsidRPr="00F036B7">
        <w:rPr>
          <w:rFonts w:ascii="Times New Roman" w:hAnsi="Times New Roman" w:cs="Times New Roman"/>
          <w:sz w:val="22"/>
          <w:szCs w:val="22"/>
          <w:lang w:val="en-US"/>
        </w:rPr>
        <w:t>im</w:t>
      </w:r>
      <w:r w:rsidR="00FA0E61" w:rsidRPr="00F036B7">
        <w:rPr>
          <w:rFonts w:ascii="Times New Roman" w:hAnsi="Times New Roman" w:cs="Times New Roman"/>
          <w:sz w:val="22"/>
          <w:szCs w:val="22"/>
          <w:lang w:val="en-US"/>
        </w:rPr>
        <w:t>pose limits on the power-law exponents</w:t>
      </w:r>
      <w:r w:rsidR="006C6D8A" w:rsidRPr="00F036B7">
        <w:rPr>
          <w:rFonts w:ascii="Times New Roman" w:hAnsi="Times New Roman" w:cs="Times New Roman"/>
          <w:sz w:val="22"/>
          <w:szCs w:val="22"/>
          <w:lang w:val="en-US"/>
        </w:rPr>
        <w:t xml:space="preserve">.  For instance, one has </w:t>
      </w:r>
      <w:r w:rsidR="00FA0E61" w:rsidRPr="00F036B7">
        <w:rPr>
          <w:rFonts w:ascii="Symbol" w:hAnsi="Symbol" w:cs="Times New Roman"/>
          <w:sz w:val="22"/>
          <w:szCs w:val="22"/>
          <w:lang w:val="en-US"/>
        </w:rPr>
        <w:t></w:t>
      </w:r>
      <w:r w:rsidR="00FA0E61" w:rsidRPr="00F036B7">
        <w:rPr>
          <w:rFonts w:ascii="Times New Roman" w:hAnsi="Times New Roman" w:cs="Times New Roman"/>
          <w:sz w:val="22"/>
          <w:szCs w:val="22"/>
          <w:lang w:val="en-US"/>
        </w:rPr>
        <w:t>2 &lt; </w:t>
      </w:r>
      <w:r w:rsidR="00FA0E61" w:rsidRPr="00F036B7">
        <w:rPr>
          <w:rFonts w:ascii="Symbol" w:hAnsi="Symbol" w:cs="Times New Roman"/>
          <w:sz w:val="22"/>
          <w:szCs w:val="22"/>
          <w:lang w:val="en-US"/>
        </w:rPr>
        <w:t></w:t>
      </w:r>
      <w:r w:rsidR="00FA0E61" w:rsidRPr="00F036B7">
        <w:rPr>
          <w:rFonts w:ascii="Times New Roman" w:hAnsi="Times New Roman" w:cs="Times New Roman"/>
          <w:sz w:val="22"/>
          <w:szCs w:val="22"/>
          <w:lang w:val="en-US"/>
        </w:rPr>
        <w:sym w:font="Symbol" w:char="F0A2"/>
      </w:r>
      <w:r w:rsidR="00FA0E61" w:rsidRPr="00F036B7">
        <w:rPr>
          <w:rFonts w:ascii="Times New Roman" w:hAnsi="Times New Roman" w:cs="Times New Roman"/>
          <w:sz w:val="22"/>
          <w:szCs w:val="22"/>
          <w:lang w:val="en-US"/>
        </w:rPr>
        <w:t> &lt; 0 and </w:t>
      </w:r>
      <w:r w:rsidR="00FA0E61" w:rsidRPr="00F036B7">
        <w:rPr>
          <w:rFonts w:ascii="Symbol" w:hAnsi="Symbol"/>
          <w:sz w:val="22"/>
          <w:szCs w:val="22"/>
          <w:lang w:val="en-US"/>
        </w:rPr>
        <w:t></w:t>
      </w:r>
      <w:r w:rsidR="00FA0E61" w:rsidRPr="00F036B7">
        <w:rPr>
          <w:rFonts w:ascii="Times New Roman" w:hAnsi="Times New Roman" w:cs="Times New Roman"/>
          <w:sz w:val="22"/>
          <w:szCs w:val="22"/>
          <w:lang w:val="en-US"/>
        </w:rPr>
        <w:t>1 &lt; </w:t>
      </w:r>
      <w:r w:rsidR="00FA0E61" w:rsidRPr="00F036B7">
        <w:rPr>
          <w:rFonts w:ascii="Symbol" w:hAnsi="Symbol" w:cs="Times New Roman"/>
          <w:sz w:val="22"/>
          <w:szCs w:val="22"/>
          <w:lang w:val="en-US"/>
        </w:rPr>
        <w:t></w:t>
      </w:r>
      <w:r w:rsidR="00FA0E61" w:rsidRPr="00F036B7">
        <w:rPr>
          <w:rFonts w:ascii="Times New Roman" w:hAnsi="Times New Roman" w:cs="Times New Roman"/>
          <w:sz w:val="22"/>
          <w:szCs w:val="22"/>
          <w:lang w:val="en-US"/>
        </w:rPr>
        <w:sym w:font="Symbol" w:char="F0A2"/>
      </w:r>
      <w:r w:rsidR="00FA0E61" w:rsidRPr="00F036B7">
        <w:rPr>
          <w:rFonts w:ascii="Times New Roman" w:hAnsi="Times New Roman" w:cs="Times New Roman"/>
          <w:sz w:val="22"/>
          <w:szCs w:val="22"/>
          <w:lang w:val="en-US"/>
        </w:rPr>
        <w:sym w:font="Symbol" w:char="F0A2"/>
      </w:r>
      <w:r w:rsidR="00FA0E61" w:rsidRPr="00F036B7">
        <w:rPr>
          <w:rFonts w:ascii="Times New Roman" w:hAnsi="Times New Roman" w:cs="Times New Roman"/>
          <w:sz w:val="22"/>
          <w:szCs w:val="22"/>
          <w:lang w:val="en-US"/>
        </w:rPr>
        <w:t> &lt; 1</w:t>
      </w:r>
      <w:r w:rsidR="006C6D8A" w:rsidRPr="00F036B7">
        <w:rPr>
          <w:rFonts w:ascii="Times New Roman" w:hAnsi="Times New Roman" w:cs="Times New Roman"/>
          <w:sz w:val="22"/>
          <w:szCs w:val="22"/>
          <w:lang w:val="en-US"/>
        </w:rPr>
        <w:t xml:space="preserve"> for the </w:t>
      </w:r>
      <w:r w:rsidRPr="00F036B7">
        <w:rPr>
          <w:rFonts w:ascii="Times New Roman" w:hAnsi="Times New Roman" w:cs="Times New Roman"/>
          <w:sz w:val="22"/>
          <w:szCs w:val="22"/>
          <w:lang w:val="en-US"/>
        </w:rPr>
        <w:t>case of {</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t>,</w:t>
      </w:r>
      <w:r w:rsidRPr="00F036B7">
        <w:rPr>
          <w:rFonts w:ascii="Times New Roman" w:hAnsi="Times New Roman" w:cs="Times New Roman"/>
          <w:i/>
          <w:sz w:val="22"/>
          <w:szCs w:val="22"/>
          <w:lang w:val="en-US"/>
        </w:rPr>
        <w:t> J</w:t>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t>}</w:t>
      </w:r>
      <w:r w:rsidR="00E96B90" w:rsidRPr="00F036B7">
        <w:rPr>
          <w:rFonts w:ascii="Times New Roman" w:hAnsi="Times New Roman" w:cs="Times New Roman"/>
          <w:sz w:val="22"/>
          <w:szCs w:val="22"/>
          <w:lang w:val="en-US"/>
        </w:rPr>
        <w:t xml:space="preserve">.  </w:t>
      </w:r>
      <w:r w:rsidR="00FA0E61" w:rsidRPr="00F036B7">
        <w:rPr>
          <w:rFonts w:ascii="Times New Roman" w:hAnsi="Times New Roman" w:cs="Times New Roman"/>
          <w:sz w:val="22"/>
          <w:szCs w:val="22"/>
          <w:lang w:val="en-US"/>
        </w:rPr>
        <w:t xml:space="preserve">These </w:t>
      </w:r>
      <w:r w:rsidR="00E96B90" w:rsidRPr="00F036B7">
        <w:rPr>
          <w:rFonts w:ascii="Times New Roman" w:hAnsi="Times New Roman" w:cs="Times New Roman"/>
          <w:sz w:val="22"/>
          <w:szCs w:val="22"/>
          <w:lang w:val="en-US"/>
        </w:rPr>
        <w:t>values</w:t>
      </w:r>
      <w:r w:rsidR="00FA0E61" w:rsidRPr="00F036B7">
        <w:rPr>
          <w:rFonts w:ascii="Times New Roman" w:hAnsi="Times New Roman" w:cs="Times New Roman"/>
          <w:sz w:val="22"/>
          <w:szCs w:val="22"/>
          <w:lang w:val="en-US"/>
        </w:rPr>
        <w:t xml:space="preserve"> are implemented as default limits.</w:t>
      </w:r>
      <w:r w:rsidR="006C6D8A" w:rsidRPr="00F036B7">
        <w:rPr>
          <w:rFonts w:ascii="Times New Roman" w:hAnsi="Times New Roman" w:cs="Times New Roman"/>
          <w:sz w:val="22"/>
          <w:szCs w:val="22"/>
          <w:lang w:val="en-US"/>
        </w:rPr>
        <w:t xml:space="preserve">  </w:t>
      </w:r>
      <w:r w:rsidR="00E435A0" w:rsidRPr="00F036B7">
        <w:rPr>
          <w:rFonts w:ascii="Times New Roman" w:hAnsi="Times New Roman" w:cs="Times New Roman"/>
          <w:sz w:val="22"/>
          <w:szCs w:val="22"/>
          <w:lang w:val="en-US"/>
        </w:rPr>
        <w:t xml:space="preserve">For the other choices, the limits are less stringent.  </w:t>
      </w:r>
    </w:p>
    <w:p w14:paraId="66163B2B" w14:textId="4ECC3C8E" w:rsidR="002946F3" w:rsidRDefault="007C222C" w:rsidP="00E435A0">
      <w:pPr>
        <w:pStyle w:val="Default"/>
        <w:spacing w:after="120" w:line="288" w:lineRule="auto"/>
        <w:ind w:firstLine="426"/>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There is a </w:t>
      </w:r>
      <w:r w:rsidR="00712265" w:rsidRPr="00F036B7">
        <w:rPr>
          <w:rFonts w:ascii="Times New Roman" w:hAnsi="Times New Roman" w:cs="Times New Roman"/>
          <w:sz w:val="22"/>
          <w:szCs w:val="22"/>
          <w:lang w:val="en-US"/>
        </w:rPr>
        <w:t xml:space="preserve">slight </w:t>
      </w:r>
      <w:r w:rsidRPr="00F036B7">
        <w:rPr>
          <w:rFonts w:ascii="Times New Roman" w:hAnsi="Times New Roman" w:cs="Times New Roman"/>
          <w:sz w:val="22"/>
          <w:szCs w:val="22"/>
          <w:lang w:val="en-US"/>
        </w:rPr>
        <w:t xml:space="preserve">problem with power laws: A power law behavior in </w:t>
      </w:r>
      <w:r w:rsidR="00352C98" w:rsidRPr="00F036B7">
        <w:rPr>
          <w:rFonts w:ascii="Times New Roman" w:hAnsi="Times New Roman" w:cs="Times New Roman"/>
          <w:i/>
          <w:iCs/>
          <w:sz w:val="22"/>
          <w:szCs w:val="22"/>
          <w:lang w:val="en-US"/>
        </w:rPr>
        <w:t>J</w:t>
      </w:r>
      <w:r w:rsidRPr="00F036B7">
        <w:rPr>
          <w:rFonts w:ascii="Times New Roman" w:hAnsi="Times New Roman" w:cs="Times New Roman"/>
          <w:sz w:val="22"/>
          <w:szCs w:val="22"/>
          <w:lang w:val="en-US"/>
        </w:rPr>
        <w:t>'(</w:t>
      </w:r>
      <w:r w:rsidR="00FB1009" w:rsidRPr="00F036B7">
        <w:rPr>
          <w:rFonts w:ascii="Times New Roman" w:hAnsi="Times New Roman" w:cs="Times New Roman"/>
          <w:i/>
          <w:sz w:val="22"/>
          <w:szCs w:val="22"/>
          <w:lang w:val="en-US"/>
        </w:rPr>
        <w:t>f</w:t>
      </w:r>
      <w:r w:rsidRPr="00F036B7">
        <w:rPr>
          <w:rFonts w:ascii="Times New Roman" w:hAnsi="Times New Roman" w:cs="Times New Roman"/>
          <w:sz w:val="22"/>
          <w:szCs w:val="22"/>
          <w:lang w:val="en-US"/>
        </w:rPr>
        <w:t xml:space="preserve">) and </w:t>
      </w:r>
      <w:r w:rsidR="00352C98" w:rsidRPr="00F036B7">
        <w:rPr>
          <w:rFonts w:ascii="Times New Roman" w:hAnsi="Times New Roman" w:cs="Times New Roman"/>
          <w:i/>
          <w:iCs/>
          <w:sz w:val="22"/>
          <w:szCs w:val="22"/>
          <w:lang w:val="en-US"/>
        </w:rPr>
        <w:t>J</w:t>
      </w:r>
      <w:r w:rsidRPr="00F036B7">
        <w:rPr>
          <w:rFonts w:ascii="Times New Roman" w:hAnsi="Times New Roman" w:cs="Times New Roman"/>
          <w:sz w:val="22"/>
          <w:szCs w:val="22"/>
          <w:lang w:val="en-US"/>
        </w:rPr>
        <w:t>''(</w:t>
      </w:r>
      <w:r w:rsidR="00FB1009" w:rsidRPr="00F036B7">
        <w:rPr>
          <w:rFonts w:ascii="Times New Roman" w:hAnsi="Times New Roman" w:cs="Times New Roman"/>
          <w:i/>
          <w:sz w:val="22"/>
          <w:szCs w:val="22"/>
          <w:lang w:val="en-US"/>
        </w:rPr>
        <w:t>f</w:t>
      </w:r>
      <w:r w:rsidRPr="00F036B7">
        <w:rPr>
          <w:rFonts w:ascii="Times New Roman" w:hAnsi="Times New Roman" w:cs="Times New Roman"/>
          <w:sz w:val="22"/>
          <w:szCs w:val="22"/>
          <w:lang w:val="en-US"/>
        </w:rPr>
        <w:t xml:space="preserve">) does not translate to a power law after converting to </w:t>
      </w:r>
      <w:r w:rsidR="00352C98" w:rsidRPr="00F036B7">
        <w:rPr>
          <w:rFonts w:ascii="Times New Roman" w:hAnsi="Times New Roman" w:cs="Times New Roman"/>
          <w:i/>
          <w:iCs/>
          <w:sz w:val="22"/>
          <w:szCs w:val="22"/>
          <w:lang w:val="en-US"/>
        </w:rPr>
        <w:t>G</w:t>
      </w:r>
      <w:r w:rsidRPr="00F036B7">
        <w:rPr>
          <w:rFonts w:ascii="Times New Roman" w:hAnsi="Times New Roman" w:cs="Times New Roman"/>
          <w:sz w:val="22"/>
          <w:szCs w:val="22"/>
          <w:lang w:val="en-US"/>
        </w:rPr>
        <w:t>'(</w:t>
      </w:r>
      <w:r w:rsidR="00FB1009" w:rsidRPr="00F036B7">
        <w:rPr>
          <w:rFonts w:ascii="Times New Roman" w:hAnsi="Times New Roman" w:cs="Times New Roman"/>
          <w:i/>
          <w:sz w:val="22"/>
          <w:szCs w:val="22"/>
          <w:lang w:val="en-US"/>
        </w:rPr>
        <w:t>f</w:t>
      </w:r>
      <w:r w:rsidRPr="00F036B7">
        <w:rPr>
          <w:rFonts w:ascii="Times New Roman" w:hAnsi="Times New Roman" w:cs="Times New Roman"/>
          <w:sz w:val="22"/>
          <w:szCs w:val="22"/>
          <w:lang w:val="en-US"/>
        </w:rPr>
        <w:t xml:space="preserve">) and </w:t>
      </w:r>
      <w:r w:rsidR="00352C98" w:rsidRPr="00F036B7">
        <w:rPr>
          <w:rFonts w:ascii="Times New Roman" w:hAnsi="Times New Roman" w:cs="Times New Roman"/>
          <w:i/>
          <w:iCs/>
          <w:sz w:val="22"/>
          <w:szCs w:val="22"/>
          <w:lang w:val="en-US"/>
        </w:rPr>
        <w:t>G</w:t>
      </w:r>
      <w:r w:rsidRPr="00F036B7">
        <w:rPr>
          <w:rFonts w:ascii="Times New Roman" w:hAnsi="Times New Roman" w:cs="Times New Roman"/>
          <w:sz w:val="22"/>
          <w:szCs w:val="22"/>
          <w:lang w:val="en-US"/>
        </w:rPr>
        <w:t>''</w:t>
      </w:r>
      <w:r w:rsidRPr="0034152B">
        <w:rPr>
          <w:rFonts w:ascii="Times New Roman" w:hAnsi="Times New Roman" w:cs="Times New Roman"/>
          <w:sz w:val="22"/>
          <w:szCs w:val="22"/>
          <w:lang w:val="en-US"/>
        </w:rPr>
        <w:t>(</w:t>
      </w:r>
      <w:r w:rsidR="00FB1009" w:rsidRPr="0034152B">
        <w:rPr>
          <w:rFonts w:ascii="Times New Roman" w:hAnsi="Times New Roman" w:cs="Times New Roman"/>
          <w:i/>
          <w:sz w:val="22"/>
          <w:szCs w:val="22"/>
          <w:lang w:val="en-US"/>
        </w:rPr>
        <w:t>f</w:t>
      </w:r>
      <w:r w:rsidRPr="0034152B">
        <w:rPr>
          <w:rFonts w:ascii="Times New Roman" w:hAnsi="Times New Roman" w:cs="Times New Roman"/>
          <w:sz w:val="22"/>
          <w:szCs w:val="22"/>
          <w:lang w:val="en-US"/>
        </w:rPr>
        <w:t>)</w:t>
      </w:r>
      <w:r w:rsidR="00352C98" w:rsidRPr="0034152B">
        <w:rPr>
          <w:rFonts w:ascii="Times New Roman" w:hAnsi="Times New Roman" w:cs="Times New Roman"/>
          <w:sz w:val="22"/>
          <w:szCs w:val="22"/>
          <w:lang w:val="en-US"/>
        </w:rPr>
        <w:t xml:space="preserve"> with the relations </w:t>
      </w:r>
      <w:r w:rsidR="00352C98" w:rsidRPr="0034152B">
        <w:rPr>
          <w:rFonts w:ascii="Times New Roman" w:hAnsi="Times New Roman" w:cs="Times New Roman"/>
          <w:i/>
          <w:sz w:val="22"/>
          <w:szCs w:val="22"/>
          <w:lang w:val="en-GB"/>
        </w:rPr>
        <w:t>G</w:t>
      </w:r>
      <w:r w:rsidR="00352C98" w:rsidRPr="0034152B">
        <w:rPr>
          <w:rFonts w:ascii="Times New Roman" w:hAnsi="Times New Roman" w:cs="Times New Roman"/>
          <w:sz w:val="22"/>
          <w:szCs w:val="22"/>
        </w:rPr>
        <w:sym w:font="Symbol" w:char="F0A2"/>
      </w:r>
      <w:r w:rsidR="00352C98" w:rsidRPr="0034152B">
        <w:rPr>
          <w:rFonts w:ascii="Times New Roman" w:hAnsi="Times New Roman" w:cs="Times New Roman"/>
          <w:sz w:val="22"/>
          <w:szCs w:val="22"/>
          <w:lang w:val="en-GB"/>
        </w:rPr>
        <w:t> = </w:t>
      </w:r>
      <w:r w:rsidR="00352C98" w:rsidRPr="0034152B">
        <w:rPr>
          <w:rFonts w:ascii="Times New Roman" w:hAnsi="Times New Roman" w:cs="Times New Roman"/>
          <w:i/>
          <w:sz w:val="22"/>
          <w:szCs w:val="22"/>
          <w:lang w:val="en-GB"/>
        </w:rPr>
        <w:t>J</w:t>
      </w:r>
      <w:r w:rsidR="00352C98" w:rsidRPr="0034152B">
        <w:rPr>
          <w:rFonts w:ascii="Times New Roman" w:hAnsi="Times New Roman" w:cs="Times New Roman"/>
          <w:sz w:val="22"/>
          <w:szCs w:val="22"/>
        </w:rPr>
        <w:sym w:font="Symbol" w:char="F0A2"/>
      </w:r>
      <w:r w:rsidR="00352C98" w:rsidRPr="0034152B">
        <w:rPr>
          <w:rFonts w:ascii="Times New Roman" w:hAnsi="Times New Roman" w:cs="Times New Roman"/>
          <w:sz w:val="22"/>
          <w:szCs w:val="22"/>
          <w:lang w:val="en-GB"/>
        </w:rPr>
        <w:t>/</w:t>
      </w:r>
      <w:r w:rsidR="00712265" w:rsidRPr="0034152B">
        <w:rPr>
          <w:rFonts w:ascii="Times New Roman" w:hAnsi="Times New Roman" w:cs="Times New Roman"/>
          <w:sz w:val="22"/>
          <w:szCs w:val="22"/>
          <w:lang w:val="en-GB"/>
        </w:rPr>
        <w:t>(</w:t>
      </w:r>
      <w:r w:rsidR="00712265" w:rsidRPr="0034152B">
        <w:rPr>
          <w:rFonts w:ascii="Times New Roman" w:hAnsi="Times New Roman" w:cs="Times New Roman"/>
          <w:i/>
          <w:sz w:val="22"/>
          <w:szCs w:val="22"/>
          <w:lang w:val="en-GB"/>
        </w:rPr>
        <w:t>J</w:t>
      </w:r>
      <w:r w:rsidR="00712265" w:rsidRPr="0034152B">
        <w:rPr>
          <w:rFonts w:ascii="Times New Roman" w:hAnsi="Times New Roman" w:cs="Times New Roman"/>
          <w:sz w:val="22"/>
          <w:szCs w:val="22"/>
        </w:rPr>
        <w:sym w:font="Symbol" w:char="F0A2"/>
      </w:r>
      <w:r w:rsidR="00712265" w:rsidRPr="0034152B">
        <w:rPr>
          <w:rFonts w:ascii="Times New Roman" w:hAnsi="Times New Roman" w:cs="Times New Roman"/>
          <w:sz w:val="22"/>
          <w:szCs w:val="22"/>
          <w:vertAlign w:val="superscript"/>
          <w:lang w:val="en-GB"/>
        </w:rPr>
        <w:t>2</w:t>
      </w:r>
      <w:r w:rsidR="00712265" w:rsidRPr="0034152B">
        <w:rPr>
          <w:rFonts w:ascii="Times New Roman" w:hAnsi="Times New Roman" w:cs="Times New Roman"/>
          <w:sz w:val="22"/>
          <w:szCs w:val="22"/>
          <w:lang w:val="en-GB"/>
        </w:rPr>
        <w:t>+</w:t>
      </w:r>
      <w:r w:rsidR="00712265" w:rsidRPr="0034152B">
        <w:rPr>
          <w:rFonts w:ascii="Times New Roman" w:hAnsi="Times New Roman" w:cs="Times New Roman"/>
          <w:i/>
          <w:sz w:val="22"/>
          <w:szCs w:val="22"/>
          <w:lang w:val="en-GB"/>
        </w:rPr>
        <w:t xml:space="preserve"> J</w:t>
      </w:r>
      <w:r w:rsidR="00712265" w:rsidRPr="0034152B">
        <w:rPr>
          <w:rFonts w:ascii="Times New Roman" w:hAnsi="Times New Roman" w:cs="Times New Roman"/>
          <w:sz w:val="22"/>
          <w:szCs w:val="22"/>
        </w:rPr>
        <w:sym w:font="Symbol" w:char="F0A2"/>
      </w:r>
      <w:r w:rsidR="00712265" w:rsidRPr="0034152B">
        <w:rPr>
          <w:rFonts w:ascii="Times New Roman" w:hAnsi="Times New Roman" w:cs="Times New Roman"/>
          <w:sz w:val="22"/>
          <w:szCs w:val="22"/>
        </w:rPr>
        <w:sym w:font="Symbol" w:char="F0A2"/>
      </w:r>
      <w:r w:rsidR="00352C98" w:rsidRPr="0034152B">
        <w:rPr>
          <w:rFonts w:ascii="Times New Roman" w:hAnsi="Times New Roman" w:cs="Times New Roman"/>
          <w:sz w:val="22"/>
          <w:szCs w:val="22"/>
          <w:vertAlign w:val="superscript"/>
          <w:lang w:val="en-GB"/>
        </w:rPr>
        <w:t>2</w:t>
      </w:r>
      <w:r w:rsidR="00712265" w:rsidRPr="0034152B">
        <w:rPr>
          <w:rFonts w:ascii="Times New Roman" w:hAnsi="Times New Roman" w:cs="Times New Roman"/>
          <w:sz w:val="22"/>
          <w:szCs w:val="22"/>
          <w:lang w:val="en-GB"/>
        </w:rPr>
        <w:t xml:space="preserve">) </w:t>
      </w:r>
      <w:r w:rsidR="00352C98" w:rsidRPr="0034152B">
        <w:rPr>
          <w:rFonts w:ascii="Times New Roman" w:hAnsi="Times New Roman" w:cs="Times New Roman"/>
          <w:sz w:val="22"/>
          <w:szCs w:val="22"/>
          <w:lang w:val="en-GB"/>
        </w:rPr>
        <w:t xml:space="preserve">and </w:t>
      </w:r>
      <w:r w:rsidR="00352C98" w:rsidRPr="0034152B">
        <w:rPr>
          <w:rFonts w:ascii="Times New Roman" w:hAnsi="Times New Roman" w:cs="Times New Roman"/>
          <w:i/>
          <w:sz w:val="22"/>
          <w:szCs w:val="22"/>
          <w:lang w:val="en-GB"/>
        </w:rPr>
        <w:t>G</w:t>
      </w:r>
      <w:r w:rsidR="00352C98" w:rsidRPr="0034152B">
        <w:rPr>
          <w:rFonts w:ascii="Times New Roman" w:hAnsi="Times New Roman" w:cs="Times New Roman"/>
          <w:sz w:val="22"/>
          <w:szCs w:val="22"/>
        </w:rPr>
        <w:sym w:font="Symbol" w:char="F0A2"/>
      </w:r>
      <w:r w:rsidR="00352C98" w:rsidRPr="0034152B">
        <w:rPr>
          <w:rFonts w:ascii="Times New Roman" w:hAnsi="Times New Roman" w:cs="Times New Roman"/>
          <w:sz w:val="22"/>
          <w:szCs w:val="22"/>
        </w:rPr>
        <w:sym w:font="Symbol" w:char="F0A2"/>
      </w:r>
      <w:r w:rsidR="00352C98" w:rsidRPr="0034152B">
        <w:rPr>
          <w:rFonts w:ascii="Times New Roman" w:hAnsi="Times New Roman" w:cs="Times New Roman"/>
          <w:sz w:val="22"/>
          <w:szCs w:val="22"/>
          <w:lang w:val="en-GB"/>
        </w:rPr>
        <w:t> = </w:t>
      </w:r>
      <w:r w:rsidR="00352C98" w:rsidRPr="0034152B">
        <w:rPr>
          <w:rFonts w:ascii="Times New Roman" w:hAnsi="Times New Roman" w:cs="Times New Roman"/>
          <w:i/>
          <w:sz w:val="22"/>
          <w:szCs w:val="22"/>
          <w:lang w:val="en-GB"/>
        </w:rPr>
        <w:t>J</w:t>
      </w:r>
      <w:r w:rsidR="00352C98" w:rsidRPr="0034152B">
        <w:rPr>
          <w:rFonts w:ascii="Times New Roman" w:hAnsi="Times New Roman" w:cs="Times New Roman"/>
          <w:sz w:val="22"/>
          <w:szCs w:val="22"/>
        </w:rPr>
        <w:sym w:font="Symbol" w:char="F0A2"/>
      </w:r>
      <w:r w:rsidR="0034152B" w:rsidRPr="0034152B">
        <w:rPr>
          <w:rFonts w:ascii="Times New Roman" w:hAnsi="Times New Roman" w:cs="Times New Roman"/>
          <w:sz w:val="22"/>
          <w:szCs w:val="22"/>
        </w:rPr>
        <w:sym w:font="Symbol" w:char="F0A2"/>
      </w:r>
      <w:r w:rsidR="00712265" w:rsidRPr="0034152B">
        <w:rPr>
          <w:rFonts w:ascii="Times New Roman" w:hAnsi="Times New Roman" w:cs="Times New Roman"/>
          <w:sz w:val="22"/>
          <w:szCs w:val="22"/>
          <w:lang w:val="en-GB"/>
        </w:rPr>
        <w:t>/(</w:t>
      </w:r>
      <w:r w:rsidR="00712265" w:rsidRPr="0034152B">
        <w:rPr>
          <w:rFonts w:ascii="Times New Roman" w:hAnsi="Times New Roman" w:cs="Times New Roman"/>
          <w:i/>
          <w:sz w:val="22"/>
          <w:szCs w:val="22"/>
          <w:lang w:val="en-GB"/>
        </w:rPr>
        <w:t>J</w:t>
      </w:r>
      <w:r w:rsidR="00712265" w:rsidRPr="0034152B">
        <w:rPr>
          <w:rFonts w:ascii="Times New Roman" w:hAnsi="Times New Roman" w:cs="Times New Roman"/>
          <w:sz w:val="22"/>
          <w:szCs w:val="22"/>
        </w:rPr>
        <w:sym w:font="Symbol" w:char="F0A2"/>
      </w:r>
      <w:r w:rsidR="00712265" w:rsidRPr="0034152B">
        <w:rPr>
          <w:rFonts w:ascii="Times New Roman" w:hAnsi="Times New Roman" w:cs="Times New Roman"/>
          <w:sz w:val="22"/>
          <w:szCs w:val="22"/>
          <w:vertAlign w:val="superscript"/>
          <w:lang w:val="en-GB"/>
        </w:rPr>
        <w:t>2</w:t>
      </w:r>
      <w:r w:rsidR="00712265" w:rsidRPr="0034152B">
        <w:rPr>
          <w:rFonts w:ascii="Times New Roman" w:hAnsi="Times New Roman" w:cs="Times New Roman"/>
          <w:sz w:val="22"/>
          <w:szCs w:val="22"/>
          <w:lang w:val="en-GB"/>
        </w:rPr>
        <w:t>+</w:t>
      </w:r>
      <w:r w:rsidR="00712265" w:rsidRPr="0034152B">
        <w:rPr>
          <w:rFonts w:ascii="Times New Roman" w:hAnsi="Times New Roman" w:cs="Times New Roman"/>
          <w:i/>
          <w:sz w:val="22"/>
          <w:szCs w:val="22"/>
          <w:lang w:val="en-GB"/>
        </w:rPr>
        <w:t xml:space="preserve"> J</w:t>
      </w:r>
      <w:r w:rsidR="00712265" w:rsidRPr="0034152B">
        <w:rPr>
          <w:rFonts w:ascii="Times New Roman" w:hAnsi="Times New Roman" w:cs="Times New Roman"/>
          <w:sz w:val="22"/>
          <w:szCs w:val="22"/>
        </w:rPr>
        <w:sym w:font="Symbol" w:char="F0A2"/>
      </w:r>
      <w:r w:rsidR="00712265" w:rsidRPr="0034152B">
        <w:rPr>
          <w:rFonts w:ascii="Times New Roman" w:hAnsi="Times New Roman" w:cs="Times New Roman"/>
          <w:sz w:val="22"/>
          <w:szCs w:val="22"/>
        </w:rPr>
        <w:sym w:font="Symbol" w:char="F0A2"/>
      </w:r>
      <w:r w:rsidR="00712265" w:rsidRPr="0034152B">
        <w:rPr>
          <w:rFonts w:ascii="Times New Roman" w:hAnsi="Times New Roman" w:cs="Times New Roman"/>
          <w:sz w:val="22"/>
          <w:szCs w:val="22"/>
          <w:vertAlign w:val="superscript"/>
          <w:lang w:val="en-GB"/>
        </w:rPr>
        <w:t>2</w:t>
      </w:r>
      <w:r w:rsidR="00712265" w:rsidRPr="0034152B">
        <w:rPr>
          <w:rFonts w:ascii="Times New Roman" w:hAnsi="Times New Roman" w:cs="Times New Roman"/>
          <w:sz w:val="22"/>
          <w:szCs w:val="22"/>
          <w:lang w:val="en-GB"/>
        </w:rPr>
        <w:t>)</w:t>
      </w:r>
      <w:r w:rsidR="00352C98" w:rsidRPr="0034152B">
        <w:rPr>
          <w:rFonts w:ascii="Times New Roman" w:hAnsi="Times New Roman" w:cs="Times New Roman"/>
          <w:sz w:val="22"/>
          <w:szCs w:val="22"/>
          <w:lang w:val="en-US"/>
        </w:rPr>
        <w:t>.</w:t>
      </w:r>
      <w:r w:rsidR="00712265" w:rsidRPr="0034152B">
        <w:rPr>
          <w:rFonts w:ascii="Times New Roman" w:hAnsi="Times New Roman" w:cs="Times New Roman"/>
          <w:sz w:val="22"/>
          <w:szCs w:val="22"/>
          <w:lang w:val="en-US"/>
        </w:rPr>
        <w:t xml:space="preserve">  When the</w:t>
      </w:r>
      <w:r w:rsidR="00712265" w:rsidRPr="00F036B7">
        <w:rPr>
          <w:rFonts w:ascii="Times New Roman" w:hAnsi="Times New Roman" w:cs="Times New Roman"/>
          <w:sz w:val="22"/>
          <w:szCs w:val="22"/>
          <w:lang w:val="en-US"/>
        </w:rPr>
        <w:t xml:space="preserve"> representation </w:t>
      </w:r>
      <w:r w:rsidR="00E435A0" w:rsidRPr="00F036B7">
        <w:rPr>
          <w:rFonts w:ascii="Times New Roman" w:hAnsi="Times New Roman" w:cs="Times New Roman"/>
          <w:sz w:val="22"/>
          <w:szCs w:val="22"/>
          <w:lang w:val="en-US"/>
        </w:rPr>
        <w:t xml:space="preserve">is changed </w:t>
      </w:r>
      <w:r w:rsidR="00712265" w:rsidRPr="00F036B7">
        <w:rPr>
          <w:rFonts w:ascii="Times New Roman" w:hAnsi="Times New Roman" w:cs="Times New Roman"/>
          <w:sz w:val="22"/>
          <w:szCs w:val="22"/>
          <w:lang w:val="en-US"/>
        </w:rPr>
        <w:t xml:space="preserve">from </w:t>
      </w:r>
      <w:r w:rsidR="00712265" w:rsidRPr="00F036B7">
        <w:rPr>
          <w:rFonts w:ascii="Times New Roman" w:hAnsi="Times New Roman" w:cs="Times New Roman"/>
          <w:i/>
          <w:sz w:val="22"/>
          <w:szCs w:val="22"/>
          <w:lang w:val="en-US"/>
        </w:rPr>
        <w:t>J</w:t>
      </w:r>
      <w:r w:rsidR="00712265" w:rsidRPr="00F036B7">
        <w:rPr>
          <w:rFonts w:ascii="Times New Roman" w:hAnsi="Times New Roman" w:cs="Times New Roman"/>
          <w:sz w:val="22"/>
          <w:szCs w:val="22"/>
          <w:lang w:val="en-US"/>
        </w:rPr>
        <w:t xml:space="preserve">̃ </w:t>
      </w:r>
      <w:r w:rsidR="00BA3AD2" w:rsidRPr="00F036B7">
        <w:rPr>
          <w:rFonts w:ascii="Times New Roman" w:hAnsi="Times New Roman" w:cs="Times New Roman"/>
          <w:sz w:val="22"/>
          <w:szCs w:val="22"/>
          <w:lang w:val="en-US"/>
        </w:rPr>
        <w:t xml:space="preserve">to </w:t>
      </w:r>
      <w:r w:rsidR="00BA3AD2" w:rsidRPr="00F036B7">
        <w:rPr>
          <w:rFonts w:ascii="Times New Roman" w:hAnsi="Times New Roman" w:cs="Times New Roman"/>
          <w:i/>
          <w:sz w:val="22"/>
          <w:szCs w:val="22"/>
          <w:lang w:val="en-US"/>
        </w:rPr>
        <w:t>G</w:t>
      </w:r>
      <w:r w:rsidR="00BA3AD2" w:rsidRPr="00F036B7">
        <w:rPr>
          <w:rFonts w:ascii="Times New Roman" w:hAnsi="Times New Roman" w:cs="Times New Roman"/>
          <w:sz w:val="22"/>
          <w:szCs w:val="22"/>
          <w:lang w:val="en-US"/>
        </w:rPr>
        <w:t>̃</w:t>
      </w:r>
      <w:r w:rsidR="00E435A0" w:rsidRPr="00F036B7">
        <w:rPr>
          <w:rFonts w:ascii="Times New Roman" w:hAnsi="Times New Roman" w:cs="Times New Roman"/>
          <w:sz w:val="22"/>
          <w:szCs w:val="22"/>
          <w:lang w:val="en-US"/>
        </w:rPr>
        <w:t xml:space="preserve">, </w:t>
      </w:r>
      <w:r w:rsidR="00712265" w:rsidRPr="00F036B7">
        <w:rPr>
          <w:rFonts w:ascii="Times New Roman" w:hAnsi="Times New Roman" w:cs="Times New Roman"/>
          <w:sz w:val="22"/>
          <w:szCs w:val="22"/>
          <w:lang w:val="en-US"/>
        </w:rPr>
        <w:t xml:space="preserve">the simulated </w:t>
      </w:r>
      <w:r w:rsidR="00BA3AD2" w:rsidRPr="00F036B7">
        <w:rPr>
          <w:rFonts w:ascii="Times New Roman" w:hAnsi="Times New Roman" w:cs="Times New Roman"/>
          <w:sz w:val="22"/>
          <w:szCs w:val="22"/>
          <w:lang w:val="en-US"/>
        </w:rPr>
        <w:t>curves</w:t>
      </w:r>
      <w:r w:rsidR="00712265" w:rsidRPr="00F036B7">
        <w:rPr>
          <w:rFonts w:ascii="Times New Roman" w:hAnsi="Times New Roman" w:cs="Times New Roman"/>
          <w:sz w:val="22"/>
          <w:szCs w:val="22"/>
          <w:lang w:val="en-US"/>
        </w:rPr>
        <w:t xml:space="preserve"> slightly change.</w:t>
      </w:r>
      <w:r w:rsidR="00352C98" w:rsidRPr="00F036B7">
        <w:rPr>
          <w:rFonts w:ascii="Times New Roman" w:hAnsi="Times New Roman" w:cs="Times New Roman"/>
          <w:sz w:val="22"/>
          <w:szCs w:val="22"/>
          <w:lang w:val="en-US"/>
        </w:rPr>
        <w:t xml:space="preserve">  </w:t>
      </w:r>
    </w:p>
    <w:p w14:paraId="7E7CFC27" w14:textId="39D24317" w:rsidR="000C18B8" w:rsidRDefault="008D2001" w:rsidP="00E435A0">
      <w:pPr>
        <w:pStyle w:val="Default"/>
        <w:spacing w:after="120" w:line="288" w:lineRule="auto"/>
        <w:ind w:firstLine="426"/>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A </w:t>
      </w:r>
      <w:r w:rsidR="00310B28" w:rsidRPr="00F036B7">
        <w:rPr>
          <w:rFonts w:ascii="Times New Roman" w:hAnsi="Times New Roman" w:cs="Times New Roman"/>
          <w:sz w:val="22"/>
          <w:szCs w:val="22"/>
          <w:lang w:val="en-US"/>
        </w:rPr>
        <w:t>representation</w:t>
      </w:r>
      <w:r w:rsidRPr="00F036B7">
        <w:rPr>
          <w:rFonts w:ascii="Times New Roman" w:hAnsi="Times New Roman" w:cs="Times New Roman"/>
          <w:sz w:val="22"/>
          <w:szCs w:val="22"/>
          <w:lang w:val="en-US"/>
        </w:rPr>
        <w:t xml:space="preserve"> with tan(</w:t>
      </w:r>
      <w:r w:rsidRPr="00F036B7">
        <w:rPr>
          <w:rFonts w:ascii="Symbol" w:hAnsi="Symbol" w:cs="Times New Roman"/>
          <w:sz w:val="22"/>
          <w:szCs w:val="22"/>
          <w:lang w:val="en-US"/>
        </w:rPr>
        <w:t></w:t>
      </w:r>
      <w:r w:rsidRPr="00F036B7">
        <w:rPr>
          <w:rFonts w:ascii="Times New Roman" w:hAnsi="Times New Roman" w:cs="Times New Roman"/>
          <w:sz w:val="22"/>
          <w:szCs w:val="22"/>
          <w:lang w:val="en-US"/>
        </w:rPr>
        <w:t>) is interesting insofar, as the peak in tan(</w:t>
      </w:r>
      <w:r w:rsidRPr="00F036B7">
        <w:rPr>
          <w:rFonts w:ascii="Symbol" w:hAnsi="Symbol" w:cs="Times New Roman"/>
          <w:sz w:val="22"/>
          <w:szCs w:val="22"/>
          <w:lang w:val="en-US"/>
        </w:rPr>
        <w:t></w:t>
      </w:r>
      <w:r w:rsidRPr="00F036B7">
        <w:rPr>
          <w:rFonts w:ascii="Times New Roman" w:hAnsi="Times New Roman" w:cs="Times New Roman"/>
          <w:sz w:val="22"/>
          <w:szCs w:val="22"/>
          <w:lang w:val="en-US"/>
        </w:rPr>
        <w:t xml:space="preserve">) does not depend on </w:t>
      </w:r>
      <w:r w:rsidR="00310B28" w:rsidRPr="00F036B7">
        <w:rPr>
          <w:rFonts w:ascii="Times New Roman" w:hAnsi="Times New Roman" w:cs="Times New Roman"/>
          <w:sz w:val="22"/>
          <w:szCs w:val="22"/>
          <w:lang w:val="en-US"/>
        </w:rPr>
        <w:t>whether</w:t>
      </w:r>
      <w:r w:rsidRPr="00F036B7">
        <w:rPr>
          <w:rFonts w:ascii="Times New Roman" w:hAnsi="Times New Roman" w:cs="Times New Roman"/>
          <w:sz w:val="22"/>
          <w:szCs w:val="22"/>
          <w:lang w:val="en-US"/>
        </w:rPr>
        <w:t xml:space="preserve"> tan(</w:t>
      </w:r>
      <w:r w:rsidRPr="00F036B7">
        <w:rPr>
          <w:rFonts w:ascii="Symbol" w:hAnsi="Symbol" w:cs="Times New Roman"/>
          <w:sz w:val="22"/>
          <w:szCs w:val="22"/>
          <w:lang w:val="en-US"/>
        </w:rPr>
        <w:t></w:t>
      </w:r>
      <w:r w:rsidRPr="00F036B7">
        <w:rPr>
          <w:rFonts w:ascii="Times New Roman" w:hAnsi="Times New Roman" w:cs="Times New Roman"/>
          <w:sz w:val="22"/>
          <w:szCs w:val="22"/>
          <w:lang w:val="en-US"/>
        </w:rPr>
        <w:t xml:space="preserve">) is defined as </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t>/</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sym w:font="Symbol" w:char="F0A2"/>
      </w:r>
      <w:r w:rsidR="00662DD3">
        <w:rPr>
          <w:rFonts w:ascii="Times New Roman" w:hAnsi="Times New Roman" w:cs="Times New Roman"/>
          <w:sz w:val="22"/>
          <w:szCs w:val="22"/>
          <w:lang w:val="en-US"/>
        </w:rPr>
        <w:t xml:space="preserve">, </w:t>
      </w:r>
      <w:r w:rsidRPr="00F036B7">
        <w:rPr>
          <w:rFonts w:ascii="Times New Roman" w:hAnsi="Times New Roman" w:cs="Times New Roman"/>
          <w:sz w:val="22"/>
          <w:szCs w:val="22"/>
          <w:lang w:val="en-US"/>
        </w:rPr>
        <w:t xml:space="preserve">as </w:t>
      </w:r>
      <w:r w:rsidRPr="00F036B7">
        <w:rPr>
          <w:rFonts w:ascii="Times New Roman" w:hAnsi="Times New Roman" w:cs="Times New Roman"/>
          <w:i/>
          <w:sz w:val="22"/>
          <w:szCs w:val="22"/>
          <w:lang w:val="en-US"/>
        </w:rPr>
        <w:t>G</w:t>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t>/</w:t>
      </w:r>
      <w:r w:rsidRPr="00F036B7">
        <w:rPr>
          <w:rFonts w:ascii="Times New Roman" w:hAnsi="Times New Roman" w:cs="Times New Roman"/>
          <w:i/>
          <w:sz w:val="22"/>
          <w:szCs w:val="22"/>
          <w:lang w:val="en-US"/>
        </w:rPr>
        <w:t>G</w:t>
      </w:r>
      <w:r w:rsidRPr="00F036B7">
        <w:rPr>
          <w:rFonts w:ascii="Times New Roman" w:hAnsi="Times New Roman" w:cs="Times New Roman"/>
          <w:sz w:val="22"/>
          <w:szCs w:val="22"/>
          <w:lang w:val="en-US"/>
        </w:rPr>
        <w:sym w:font="Symbol" w:char="F0A2"/>
      </w:r>
      <w:r w:rsidR="00662DD3">
        <w:rPr>
          <w:rFonts w:ascii="Times New Roman" w:hAnsi="Times New Roman" w:cs="Times New Roman"/>
          <w:sz w:val="22"/>
          <w:szCs w:val="22"/>
          <w:lang w:val="en-US"/>
        </w:rPr>
        <w:t xml:space="preserve">, or as </w:t>
      </w:r>
      <w:r w:rsidR="00662DD3" w:rsidRPr="00F036B7">
        <w:rPr>
          <w:rFonts w:ascii="Symbol" w:hAnsi="Symbol" w:cs="Times New Roman"/>
          <w:sz w:val="22"/>
          <w:szCs w:val="22"/>
          <w:lang w:val="en-US"/>
        </w:rPr>
        <w:t></w:t>
      </w:r>
      <w:r w:rsidR="00662DD3" w:rsidRPr="00F036B7">
        <w:rPr>
          <w:rFonts w:ascii="Times New Roman" w:hAnsi="Times New Roman" w:cs="Times New Roman"/>
          <w:sz w:val="22"/>
          <w:szCs w:val="22"/>
          <w:lang w:val="en-US"/>
        </w:rPr>
        <w:sym w:font="Symbol" w:char="F0A2"/>
      </w:r>
      <w:r w:rsidR="00662DD3">
        <w:rPr>
          <w:rFonts w:ascii="Times New Roman" w:hAnsi="Times New Roman" w:cs="Times New Roman"/>
          <w:sz w:val="22"/>
          <w:szCs w:val="22"/>
          <w:lang w:val="en-US"/>
        </w:rPr>
        <w:t>/</w:t>
      </w:r>
      <w:r w:rsidR="00662DD3" w:rsidRPr="00F036B7">
        <w:rPr>
          <w:rFonts w:ascii="Symbol" w:hAnsi="Symbol" w:cs="Times New Roman"/>
          <w:sz w:val="22"/>
          <w:szCs w:val="22"/>
          <w:lang w:val="en-US"/>
        </w:rPr>
        <w:t></w:t>
      </w:r>
      <w:r w:rsidR="00662DD3" w:rsidRPr="00F036B7">
        <w:rPr>
          <w:rFonts w:ascii="Times New Roman" w:hAnsi="Times New Roman" w:cs="Times New Roman"/>
          <w:sz w:val="22"/>
          <w:szCs w:val="22"/>
          <w:lang w:val="en-US"/>
        </w:rPr>
        <w:sym w:font="Symbol" w:char="F0A2"/>
      </w:r>
      <w:r w:rsidR="00662DD3" w:rsidRPr="00F036B7">
        <w:rPr>
          <w:rFonts w:ascii="Times New Roman" w:hAnsi="Times New Roman" w:cs="Times New Roman"/>
          <w:sz w:val="22"/>
          <w:szCs w:val="22"/>
          <w:lang w:val="en-US"/>
        </w:rPr>
        <w:sym w:font="Symbol" w:char="F0A2"/>
      </w:r>
      <w:r w:rsidR="00662DD3">
        <w:rPr>
          <w:rFonts w:ascii="Times New Roman" w:hAnsi="Times New Roman" w:cs="Times New Roman"/>
          <w:sz w:val="22"/>
          <w:szCs w:val="22"/>
          <w:lang w:val="en-US"/>
        </w:rPr>
        <w:t xml:space="preserve">.  </w:t>
      </w:r>
      <w:r w:rsidRPr="00F036B7">
        <w:rPr>
          <w:rFonts w:ascii="Times New Roman" w:hAnsi="Times New Roman" w:cs="Times New Roman"/>
          <w:sz w:val="22"/>
          <w:szCs w:val="22"/>
          <w:lang w:val="en-US"/>
        </w:rPr>
        <w:t>The position of the peak in tan(</w:t>
      </w:r>
      <w:r w:rsidRPr="00F036B7">
        <w:rPr>
          <w:rFonts w:ascii="Symbol" w:hAnsi="Symbol" w:cs="Times New Roman"/>
          <w:sz w:val="22"/>
          <w:szCs w:val="22"/>
          <w:lang w:val="en-US"/>
        </w:rPr>
        <w:t></w:t>
      </w:r>
      <w:r w:rsidRPr="00F036B7">
        <w:rPr>
          <w:rFonts w:ascii="Times New Roman" w:hAnsi="Times New Roman" w:cs="Times New Roman"/>
          <w:sz w:val="22"/>
          <w:szCs w:val="22"/>
          <w:lang w:val="en-US"/>
        </w:rPr>
        <w:t>) is often identified with the rate of the m</w:t>
      </w:r>
      <w:r w:rsidRPr="00262EB9">
        <w:rPr>
          <w:rFonts w:ascii="Times New Roman" w:hAnsi="Times New Roman" w:cs="Times New Roman"/>
          <w:sz w:val="22"/>
          <w:szCs w:val="22"/>
          <w:lang w:val="en-US"/>
        </w:rPr>
        <w:t xml:space="preserve">ain </w:t>
      </w:r>
      <w:r w:rsidRPr="00662DD3">
        <w:rPr>
          <w:rFonts w:ascii="Times New Roman" w:hAnsi="Times New Roman" w:cs="Times New Roman"/>
          <w:sz w:val="22"/>
          <w:szCs w:val="22"/>
          <w:lang w:val="en-US"/>
        </w:rPr>
        <w:t>relaxation</w:t>
      </w:r>
      <w:r w:rsidR="00662DD3" w:rsidRPr="00662DD3">
        <w:rPr>
          <w:rFonts w:ascii="Times New Roman" w:hAnsi="Times New Roman" w:cs="Times New Roman"/>
          <w:sz w:val="22"/>
          <w:szCs w:val="22"/>
          <w:lang w:val="en-US"/>
        </w:rPr>
        <w:t xml:space="preserve"> (</w:t>
      </w:r>
      <w:r w:rsidR="00662DD3" w:rsidRPr="00662DD3">
        <w:rPr>
          <w:rFonts w:ascii="Times New Roman" w:hAnsi="Times New Roman" w:cs="Times New Roman"/>
          <w:sz w:val="22"/>
          <w:szCs w:val="22"/>
          <w:lang w:val="en-US"/>
        </w:rPr>
        <w:fldChar w:fldCharType="begin"/>
      </w:r>
      <w:r w:rsidR="00662DD3" w:rsidRPr="00662DD3">
        <w:rPr>
          <w:rFonts w:ascii="Times New Roman" w:hAnsi="Times New Roman" w:cs="Times New Roman"/>
          <w:sz w:val="22"/>
          <w:szCs w:val="22"/>
          <w:lang w:val="en-US"/>
        </w:rPr>
        <w:instrText xml:space="preserve"> REF _Ref121570869 \h  \* MERGEFORMAT </w:instrText>
      </w:r>
      <w:r w:rsidR="00662DD3" w:rsidRPr="00662DD3">
        <w:rPr>
          <w:rFonts w:ascii="Times New Roman" w:hAnsi="Times New Roman" w:cs="Times New Roman"/>
          <w:sz w:val="22"/>
          <w:szCs w:val="22"/>
          <w:lang w:val="en-US"/>
        </w:rPr>
      </w:r>
      <w:r w:rsidR="00662DD3" w:rsidRPr="00662DD3">
        <w:rPr>
          <w:rFonts w:ascii="Times New Roman" w:hAnsi="Times New Roman" w:cs="Times New Roman"/>
          <w:sz w:val="22"/>
          <w:szCs w:val="22"/>
          <w:lang w:val="en-US"/>
        </w:rPr>
        <w:fldChar w:fldCharType="separate"/>
      </w:r>
      <w:r w:rsidR="00730DBA" w:rsidRPr="00730DBA">
        <w:rPr>
          <w:rFonts w:ascii="Times New Roman" w:hAnsi="Times New Roman" w:cs="Times New Roman"/>
          <w:sz w:val="22"/>
          <w:szCs w:val="22"/>
          <w:lang w:val="en-GB"/>
        </w:rPr>
        <w:t xml:space="preserve">Figure </w:t>
      </w:r>
      <w:r w:rsidR="00730DBA" w:rsidRPr="00730DBA">
        <w:rPr>
          <w:rFonts w:ascii="Times New Roman" w:hAnsi="Times New Roman" w:cs="Times New Roman"/>
          <w:noProof/>
          <w:sz w:val="22"/>
          <w:szCs w:val="22"/>
          <w:lang w:val="en-GB"/>
        </w:rPr>
        <w:t>8</w:t>
      </w:r>
      <w:r w:rsidR="00662DD3" w:rsidRPr="00662DD3">
        <w:rPr>
          <w:rFonts w:ascii="Times New Roman" w:hAnsi="Times New Roman" w:cs="Times New Roman"/>
          <w:sz w:val="22"/>
          <w:szCs w:val="22"/>
          <w:lang w:val="en-US"/>
        </w:rPr>
        <w:fldChar w:fldCharType="end"/>
      </w:r>
      <w:r w:rsidR="00662DD3" w:rsidRPr="00662DD3">
        <w:rPr>
          <w:rFonts w:ascii="Times New Roman" w:hAnsi="Times New Roman" w:cs="Times New Roman"/>
          <w:sz w:val="22"/>
          <w:szCs w:val="22"/>
          <w:lang w:val="en-US"/>
        </w:rPr>
        <w:t>)</w:t>
      </w:r>
      <w:r w:rsidRPr="00662DD3">
        <w:rPr>
          <w:rFonts w:ascii="Times New Roman" w:hAnsi="Times New Roman" w:cs="Times New Roman"/>
          <w:sz w:val="22"/>
          <w:szCs w:val="22"/>
          <w:lang w:val="en-US"/>
        </w:rPr>
        <w:t>.  Applied</w:t>
      </w:r>
      <w:r w:rsidRPr="00262EB9">
        <w:rPr>
          <w:rFonts w:ascii="Times New Roman" w:hAnsi="Times New Roman" w:cs="Times New Roman"/>
          <w:sz w:val="22"/>
          <w:szCs w:val="22"/>
          <w:lang w:val="en-US"/>
        </w:rPr>
        <w:t xml:space="preserve"> to the QCM, this argument implies that a positive power law exponent of tan(</w:t>
      </w:r>
      <w:r w:rsidRPr="00262EB9">
        <w:rPr>
          <w:rFonts w:ascii="Symbol" w:hAnsi="Symbol" w:cs="Times New Roman"/>
          <w:sz w:val="22"/>
          <w:szCs w:val="22"/>
          <w:lang w:val="en-US"/>
        </w:rPr>
        <w:t></w:t>
      </w:r>
      <w:r w:rsidRPr="00262EB9">
        <w:rPr>
          <w:rFonts w:ascii="Times New Roman" w:hAnsi="Times New Roman" w:cs="Times New Roman"/>
          <w:sz w:val="22"/>
          <w:szCs w:val="22"/>
          <w:lang w:val="en-US"/>
        </w:rPr>
        <w:t xml:space="preserve">) implies </w:t>
      </w:r>
      <w:r w:rsidR="003D23CE" w:rsidRPr="00262EB9">
        <w:rPr>
          <w:rFonts w:ascii="Times New Roman" w:hAnsi="Times New Roman" w:cs="Times New Roman"/>
          <w:sz w:val="22"/>
          <w:szCs w:val="22"/>
          <w:lang w:val="en-US"/>
        </w:rPr>
        <w:t xml:space="preserve">a </w:t>
      </w:r>
      <w:r w:rsidRPr="00262EB9">
        <w:rPr>
          <w:rFonts w:ascii="Times New Roman" w:hAnsi="Times New Roman" w:cs="Times New Roman"/>
          <w:sz w:val="22"/>
          <w:szCs w:val="22"/>
          <w:lang w:val="en-US"/>
        </w:rPr>
        <w:t xml:space="preserve">“fast” relaxation, while a negative power law exponent implies </w:t>
      </w:r>
      <w:r w:rsidR="003D23CE" w:rsidRPr="00262EB9">
        <w:rPr>
          <w:rFonts w:ascii="Times New Roman" w:hAnsi="Times New Roman" w:cs="Times New Roman"/>
          <w:sz w:val="22"/>
          <w:szCs w:val="22"/>
          <w:lang w:val="en-US"/>
        </w:rPr>
        <w:t xml:space="preserve">a </w:t>
      </w:r>
      <w:r w:rsidRPr="00262EB9">
        <w:rPr>
          <w:rFonts w:ascii="Times New Roman" w:hAnsi="Times New Roman" w:cs="Times New Roman"/>
          <w:sz w:val="22"/>
          <w:szCs w:val="22"/>
          <w:lang w:val="en-US"/>
        </w:rPr>
        <w:t xml:space="preserve">“slow” </w:t>
      </w:r>
      <w:r w:rsidR="00310B28" w:rsidRPr="00262EB9">
        <w:rPr>
          <w:rFonts w:ascii="Times New Roman" w:hAnsi="Times New Roman" w:cs="Times New Roman"/>
          <w:sz w:val="22"/>
          <w:szCs w:val="22"/>
          <w:lang w:val="en-US"/>
        </w:rPr>
        <w:t>relaxation</w:t>
      </w:r>
      <w:r w:rsidRPr="00262EB9">
        <w:rPr>
          <w:rFonts w:ascii="Times New Roman" w:hAnsi="Times New Roman" w:cs="Times New Roman"/>
          <w:sz w:val="22"/>
          <w:szCs w:val="22"/>
          <w:lang w:val="en-US"/>
        </w:rPr>
        <w:t xml:space="preserve"> (</w:t>
      </w:r>
      <w:r w:rsidR="00262EB9" w:rsidRPr="00262EB9">
        <w:rPr>
          <w:rFonts w:ascii="Times New Roman" w:hAnsi="Times New Roman" w:cs="Times New Roman"/>
          <w:sz w:val="22"/>
          <w:szCs w:val="22"/>
          <w:lang w:val="en-US"/>
        </w:rPr>
        <w:fldChar w:fldCharType="begin"/>
      </w:r>
      <w:r w:rsidR="00262EB9" w:rsidRPr="00262EB9">
        <w:rPr>
          <w:rFonts w:ascii="Times New Roman" w:hAnsi="Times New Roman" w:cs="Times New Roman"/>
          <w:sz w:val="22"/>
          <w:szCs w:val="22"/>
          <w:lang w:val="en-US"/>
        </w:rPr>
        <w:instrText xml:space="preserve"> REF _Ref121570870 \h  \* MERGEFORMAT </w:instrText>
      </w:r>
      <w:r w:rsidR="00262EB9" w:rsidRPr="00262EB9">
        <w:rPr>
          <w:rFonts w:ascii="Times New Roman" w:hAnsi="Times New Roman" w:cs="Times New Roman"/>
          <w:sz w:val="22"/>
          <w:szCs w:val="22"/>
          <w:lang w:val="en-US"/>
        </w:rPr>
      </w:r>
      <w:r w:rsidR="00262EB9" w:rsidRPr="00262EB9">
        <w:rPr>
          <w:rFonts w:ascii="Times New Roman" w:hAnsi="Times New Roman" w:cs="Times New Roman"/>
          <w:sz w:val="22"/>
          <w:szCs w:val="22"/>
          <w:lang w:val="en-US"/>
        </w:rPr>
        <w:fldChar w:fldCharType="separate"/>
      </w:r>
      <w:r w:rsidR="00730DBA" w:rsidRPr="00730DBA">
        <w:rPr>
          <w:rFonts w:ascii="Times New Roman" w:hAnsi="Times New Roman" w:cs="Times New Roman"/>
          <w:sz w:val="22"/>
          <w:szCs w:val="22"/>
          <w:lang w:val="en-US"/>
        </w:rPr>
        <w:t xml:space="preserve">Figure </w:t>
      </w:r>
      <w:r w:rsidR="00730DBA" w:rsidRPr="00730DBA">
        <w:rPr>
          <w:rFonts w:ascii="Times New Roman" w:hAnsi="Times New Roman" w:cs="Times New Roman"/>
          <w:noProof/>
          <w:sz w:val="22"/>
          <w:szCs w:val="22"/>
          <w:lang w:val="en-US"/>
        </w:rPr>
        <w:t>9</w:t>
      </w:r>
      <w:r w:rsidR="00262EB9" w:rsidRPr="00262EB9">
        <w:rPr>
          <w:rFonts w:ascii="Times New Roman" w:hAnsi="Times New Roman" w:cs="Times New Roman"/>
          <w:sz w:val="22"/>
          <w:szCs w:val="22"/>
          <w:lang w:val="en-US"/>
        </w:rPr>
        <w:fldChar w:fldCharType="end"/>
      </w:r>
      <w:r w:rsidRPr="00262EB9">
        <w:rPr>
          <w:rFonts w:ascii="Times New Roman" w:hAnsi="Times New Roman" w:cs="Times New Roman"/>
          <w:sz w:val="22"/>
          <w:szCs w:val="22"/>
          <w:lang w:val="en-US"/>
        </w:rPr>
        <w:t>).</w:t>
      </w:r>
    </w:p>
    <w:p w14:paraId="3ED65A41" w14:textId="59117134" w:rsidR="008673DE" w:rsidRDefault="008673DE" w:rsidP="00E435A0">
      <w:pPr>
        <w:pStyle w:val="Default"/>
        <w:spacing w:after="120" w:line="288" w:lineRule="auto"/>
        <w:ind w:firstLine="426"/>
        <w:rPr>
          <w:rFonts w:ascii="Times New Roman" w:hAnsi="Times New Roman" w:cs="Times New Roman"/>
          <w:sz w:val="22"/>
          <w:szCs w:val="22"/>
          <w:lang w:val="en-US"/>
        </w:rPr>
      </w:pPr>
      <w:r>
        <w:rPr>
          <w:rFonts w:ascii="Times New Roman" w:hAnsi="Times New Roman" w:cs="Times New Roman"/>
          <w:sz w:val="22"/>
          <w:szCs w:val="22"/>
          <w:lang w:val="en-US"/>
        </w:rPr>
        <w:t>Occasionally, fitting with sets of parameters involving tan(</w:t>
      </w:r>
      <w:r w:rsidRPr="008673DE">
        <w:rPr>
          <w:rFonts w:ascii="Symbol" w:hAnsi="Symbol" w:cs="Times New Roman"/>
          <w:sz w:val="22"/>
          <w:szCs w:val="22"/>
          <w:lang w:val="en-US"/>
        </w:rPr>
        <w:t></w:t>
      </w:r>
      <w:r>
        <w:rPr>
          <w:rFonts w:ascii="Times New Roman" w:hAnsi="Times New Roman" w:cs="Times New Roman"/>
          <w:sz w:val="22"/>
          <w:szCs w:val="22"/>
          <w:lang w:val="en-US"/>
        </w:rPr>
        <w:t xml:space="preserve">) is less efficient than fitting with the </w:t>
      </w:r>
      <w:r w:rsidR="00B763C7">
        <w:rPr>
          <w:rFonts w:ascii="Times New Roman" w:hAnsi="Times New Roman" w:cs="Times New Roman"/>
          <w:sz w:val="22"/>
          <w:szCs w:val="22"/>
          <w:lang w:val="en-US"/>
        </w:rPr>
        <w:t>real and imaginary part</w:t>
      </w:r>
      <w:r>
        <w:rPr>
          <w:rFonts w:ascii="Times New Roman" w:hAnsi="Times New Roman" w:cs="Times New Roman"/>
          <w:sz w:val="22"/>
          <w:szCs w:val="22"/>
          <w:lang w:val="en-US"/>
        </w:rPr>
        <w:t>.  In th</w:t>
      </w:r>
      <w:r w:rsidR="00B763C7">
        <w:rPr>
          <w:rFonts w:ascii="Times New Roman" w:hAnsi="Times New Roman" w:cs="Times New Roman"/>
          <w:sz w:val="22"/>
          <w:szCs w:val="22"/>
          <w:lang w:val="en-US"/>
        </w:rPr>
        <w:t>e</w:t>
      </w:r>
      <w:r>
        <w:rPr>
          <w:rFonts w:ascii="Times New Roman" w:hAnsi="Times New Roman" w:cs="Times New Roman"/>
          <w:sz w:val="22"/>
          <w:szCs w:val="22"/>
          <w:lang w:val="en-US"/>
        </w:rPr>
        <w:t>s</w:t>
      </w:r>
      <w:r w:rsidR="00B763C7">
        <w:rPr>
          <w:rFonts w:ascii="Times New Roman" w:hAnsi="Times New Roman" w:cs="Times New Roman"/>
          <w:sz w:val="22"/>
          <w:szCs w:val="22"/>
          <w:lang w:val="en-US"/>
        </w:rPr>
        <w:t>e</w:t>
      </w:r>
      <w:r>
        <w:rPr>
          <w:rFonts w:ascii="Times New Roman" w:hAnsi="Times New Roman" w:cs="Times New Roman"/>
          <w:sz w:val="22"/>
          <w:szCs w:val="22"/>
          <w:lang w:val="en-US"/>
        </w:rPr>
        <w:t xml:space="preserve"> case</w:t>
      </w:r>
      <w:r w:rsidR="00B763C7">
        <w:rPr>
          <w:rFonts w:ascii="Times New Roman" w:hAnsi="Times New Roman" w:cs="Times New Roman"/>
          <w:sz w:val="22"/>
          <w:szCs w:val="22"/>
          <w:lang w:val="en-US"/>
        </w:rPr>
        <w:t>s,</w:t>
      </w:r>
      <w:r>
        <w:rPr>
          <w:rFonts w:ascii="Times New Roman" w:hAnsi="Times New Roman" w:cs="Times New Roman"/>
          <w:sz w:val="22"/>
          <w:szCs w:val="22"/>
          <w:lang w:val="en-US"/>
        </w:rPr>
        <w:t xml:space="preserve"> it is advised to first fit with the real and imaginary part (for example </w:t>
      </w:r>
      <w:r w:rsidR="00B763C7">
        <w:rPr>
          <w:rFonts w:ascii="Times New Roman" w:hAnsi="Times New Roman" w:cs="Times New Roman"/>
          <w:sz w:val="22"/>
          <w:szCs w:val="22"/>
          <w:lang w:val="en-US"/>
        </w:rPr>
        <w:t xml:space="preserve">with </w:t>
      </w:r>
      <w:r w:rsidRPr="00F036B7">
        <w:rPr>
          <w:rFonts w:ascii="Times New Roman" w:hAnsi="Times New Roman" w:cs="Times New Roman"/>
          <w:i/>
          <w:sz w:val="22"/>
          <w:szCs w:val="22"/>
          <w:lang w:val="en-US"/>
        </w:rPr>
        <w:t>G</w:t>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sym w:font="Symbol" w:char="F0A2"/>
      </w:r>
      <w:r>
        <w:rPr>
          <w:rFonts w:ascii="Times New Roman" w:hAnsi="Times New Roman" w:cs="Times New Roman"/>
          <w:sz w:val="22"/>
          <w:szCs w:val="22"/>
          <w:lang w:val="en-US"/>
        </w:rPr>
        <w:t xml:space="preserve"> and </w:t>
      </w:r>
      <w:r w:rsidRPr="00F036B7">
        <w:rPr>
          <w:rFonts w:ascii="Times New Roman" w:hAnsi="Times New Roman" w:cs="Times New Roman"/>
          <w:i/>
          <w:sz w:val="22"/>
          <w:szCs w:val="22"/>
          <w:lang w:val="en-US"/>
        </w:rPr>
        <w:t>G</w:t>
      </w:r>
      <w:r w:rsidRPr="00F036B7">
        <w:rPr>
          <w:rFonts w:ascii="Times New Roman" w:hAnsi="Times New Roman" w:cs="Times New Roman"/>
          <w:sz w:val="22"/>
          <w:szCs w:val="22"/>
          <w:lang w:val="en-US"/>
        </w:rPr>
        <w:sym w:font="Symbol" w:char="F0A2"/>
      </w:r>
      <w:r>
        <w:rPr>
          <w:rFonts w:ascii="Times New Roman" w:hAnsi="Times New Roman" w:cs="Times New Roman"/>
          <w:sz w:val="22"/>
          <w:szCs w:val="22"/>
          <w:lang w:val="en-US"/>
        </w:rPr>
        <w:t>) and to then redo the fit with {|</w:t>
      </w:r>
      <w:r w:rsidRPr="008673DE">
        <w:rPr>
          <w:rFonts w:ascii="Times New Roman" w:hAnsi="Times New Roman" w:cs="Times New Roman"/>
          <w:i/>
          <w:sz w:val="22"/>
          <w:szCs w:val="22"/>
          <w:lang w:val="en-US"/>
        </w:rPr>
        <w:t>G</w:t>
      </w:r>
      <w:r>
        <w:rPr>
          <w:rFonts w:ascii="Times New Roman" w:hAnsi="Times New Roman" w:cs="Times New Roman"/>
          <w:sz w:val="22"/>
          <w:szCs w:val="22"/>
          <w:lang w:val="en-US"/>
        </w:rPr>
        <w:t xml:space="preserve">|, </w:t>
      </w:r>
      <w:r w:rsidRPr="00F036B7">
        <w:rPr>
          <w:rFonts w:ascii="Times New Roman" w:hAnsi="Times New Roman" w:cs="Times New Roman"/>
          <w:sz w:val="22"/>
          <w:szCs w:val="22"/>
          <w:lang w:val="en-US"/>
        </w:rPr>
        <w:t>tan(</w:t>
      </w:r>
      <w:r w:rsidRPr="00F036B7">
        <w:rPr>
          <w:rFonts w:ascii="Symbol" w:hAnsi="Symbol" w:cs="Times New Roman"/>
          <w:sz w:val="22"/>
          <w:szCs w:val="22"/>
          <w:lang w:val="en-US"/>
        </w:rPr>
        <w:t></w:t>
      </w:r>
      <w:r w:rsidRPr="00F036B7">
        <w:rPr>
          <w:rFonts w:ascii="Times New Roman" w:hAnsi="Times New Roman" w:cs="Times New Roman"/>
          <w:sz w:val="22"/>
          <w:szCs w:val="22"/>
          <w:lang w:val="en-US"/>
        </w:rPr>
        <w:t>)</w:t>
      </w:r>
      <w:r>
        <w:rPr>
          <w:rFonts w:ascii="Times New Roman" w:hAnsi="Times New Roman" w:cs="Times New Roman"/>
          <w:sz w:val="22"/>
          <w:szCs w:val="22"/>
          <w:lang w:val="en-US"/>
        </w:rPr>
        <w:t xml:space="preserve">}, starting with the values obtained after the first fit.  </w:t>
      </w:r>
    </w:p>
    <w:p w14:paraId="0D30BBB3" w14:textId="4304C404" w:rsidR="00CC3E72" w:rsidRPr="00262EB9" w:rsidRDefault="00CC3E72" w:rsidP="00E435A0">
      <w:pPr>
        <w:pStyle w:val="Default"/>
        <w:spacing w:after="120" w:line="288" w:lineRule="auto"/>
        <w:ind w:firstLine="426"/>
        <w:rPr>
          <w:rFonts w:ascii="Times New Roman" w:hAnsi="Times New Roman" w:cs="Times New Roman"/>
          <w:sz w:val="22"/>
          <w:szCs w:val="22"/>
          <w:lang w:val="en-US"/>
        </w:rPr>
      </w:pPr>
      <w:r>
        <w:rPr>
          <w:rFonts w:ascii="Times New Roman" w:hAnsi="Times New Roman" w:cs="Times New Roman"/>
          <w:sz w:val="22"/>
          <w:szCs w:val="22"/>
          <w:lang w:val="en-US"/>
        </w:rPr>
        <w:t>PyQTM</w:t>
      </w:r>
      <w:r w:rsidR="00840999">
        <w:rPr>
          <w:rFonts w:ascii="Times New Roman" w:hAnsi="Times New Roman" w:cs="Times New Roman"/>
          <w:sz w:val="22"/>
          <w:szCs w:val="22"/>
          <w:lang w:val="en-US"/>
        </w:rPr>
        <w:t xml:space="preserve"> uses the unit MPa and MPa</w:t>
      </w:r>
      <w:r w:rsidR="00840999" w:rsidRPr="00840999">
        <w:rPr>
          <w:rFonts w:ascii="Symbol" w:hAnsi="Symbol" w:cs="Times New Roman"/>
          <w:sz w:val="22"/>
          <w:szCs w:val="22"/>
          <w:vertAlign w:val="superscript"/>
          <w:lang w:val="en-US"/>
        </w:rPr>
        <w:t></w:t>
      </w:r>
      <w:r w:rsidR="00840999" w:rsidRPr="00840999">
        <w:rPr>
          <w:rFonts w:ascii="Times New Roman" w:hAnsi="Times New Roman" w:cs="Times New Roman"/>
          <w:sz w:val="22"/>
          <w:szCs w:val="22"/>
          <w:vertAlign w:val="superscript"/>
          <w:lang w:val="en-US"/>
        </w:rPr>
        <w:t>1</w:t>
      </w:r>
      <w:r w:rsidR="00840999">
        <w:rPr>
          <w:rFonts w:ascii="Times New Roman" w:hAnsi="Times New Roman" w:cs="Times New Roman"/>
          <w:sz w:val="22"/>
          <w:szCs w:val="22"/>
          <w:lang w:val="en-US"/>
        </w:rPr>
        <w:t xml:space="preserve"> for the shear modulus and the shear compliance.  This unit is convenient because a viscosity of 1 mPa s (about the viscosity of water) corresponds to a shear modulus of 0.1 MPa if converted to </w:t>
      </w:r>
      <w:r w:rsidR="00840999" w:rsidRPr="00840999">
        <w:rPr>
          <w:rFonts w:ascii="Times New Roman" w:hAnsi="Times New Roman" w:cs="Times New Roman"/>
          <w:i/>
          <w:sz w:val="22"/>
          <w:szCs w:val="22"/>
          <w:lang w:val="en-US"/>
        </w:rPr>
        <w:t>G</w:t>
      </w:r>
      <w:r w:rsidR="00840999">
        <w:rPr>
          <w:rFonts w:ascii="Times New Roman" w:hAnsi="Times New Roman" w:cs="Times New Roman"/>
          <w:sz w:val="22"/>
          <w:szCs w:val="22"/>
          <w:lang w:val="en-US"/>
        </w:rPr>
        <w:t xml:space="preserve"> with the relation </w:t>
      </w:r>
      <w:r w:rsidR="00840999" w:rsidRPr="00840999">
        <w:rPr>
          <w:rFonts w:ascii="Times New Roman" w:hAnsi="Times New Roman" w:cs="Times New Roman"/>
          <w:i/>
          <w:sz w:val="22"/>
          <w:szCs w:val="22"/>
          <w:lang w:val="en-US"/>
        </w:rPr>
        <w:t>G</w:t>
      </w:r>
      <w:r w:rsidR="00840999">
        <w:rPr>
          <w:rFonts w:ascii="Times New Roman" w:hAnsi="Times New Roman" w:cs="Times New Roman"/>
          <w:sz w:val="22"/>
          <w:szCs w:val="22"/>
          <w:lang w:val="en-US"/>
        </w:rPr>
        <w:sym w:font="Symbol" w:char="F0A2"/>
      </w:r>
      <w:r w:rsidR="00840999">
        <w:rPr>
          <w:rFonts w:ascii="Times New Roman" w:hAnsi="Times New Roman" w:cs="Times New Roman"/>
          <w:sz w:val="22"/>
          <w:szCs w:val="22"/>
          <w:lang w:val="en-US"/>
        </w:rPr>
        <w:sym w:font="Symbol" w:char="F0A2"/>
      </w:r>
      <w:r w:rsidR="00840999">
        <w:rPr>
          <w:rFonts w:ascii="Times New Roman" w:hAnsi="Times New Roman" w:cs="Times New Roman"/>
          <w:sz w:val="22"/>
          <w:szCs w:val="22"/>
          <w:lang w:val="en-US"/>
        </w:rPr>
        <w:t> = i</w:t>
      </w:r>
      <w:r w:rsidR="00840999" w:rsidRPr="00840999">
        <w:rPr>
          <w:rFonts w:ascii="Symbol" w:hAnsi="Symbol" w:cs="Times New Roman"/>
          <w:sz w:val="22"/>
          <w:szCs w:val="22"/>
          <w:lang w:val="en-US"/>
        </w:rPr>
        <w:t></w:t>
      </w:r>
      <w:r w:rsidR="00840999" w:rsidRPr="00840999">
        <w:rPr>
          <w:rFonts w:ascii="Symbol" w:hAnsi="Symbol" w:cs="Times New Roman"/>
          <w:sz w:val="22"/>
          <w:szCs w:val="22"/>
          <w:lang w:val="en-US"/>
        </w:rPr>
        <w:t></w:t>
      </w:r>
      <w:r w:rsidR="00840999">
        <w:rPr>
          <w:rFonts w:ascii="Times New Roman" w:hAnsi="Times New Roman" w:cs="Times New Roman"/>
          <w:sz w:val="22"/>
          <w:szCs w:val="22"/>
          <w:lang w:val="en-US"/>
        </w:rPr>
        <w:t xml:space="preserve"> and </w:t>
      </w:r>
      <w:r w:rsidR="00840999" w:rsidRPr="00840999">
        <w:rPr>
          <w:rFonts w:ascii="Symbol" w:hAnsi="Symbol" w:cs="Times New Roman"/>
          <w:sz w:val="22"/>
          <w:szCs w:val="22"/>
          <w:lang w:val="en-US"/>
        </w:rPr>
        <w:t></w:t>
      </w:r>
      <w:r w:rsidR="00840999">
        <w:rPr>
          <w:rFonts w:ascii="Times New Roman" w:hAnsi="Times New Roman" w:cs="Times New Roman"/>
          <w:sz w:val="22"/>
          <w:szCs w:val="22"/>
          <w:lang w:val="en-US"/>
        </w:rPr>
        <w:t> = 2</w:t>
      </w:r>
      <w:r w:rsidR="00840999" w:rsidRPr="00840999">
        <w:rPr>
          <w:rFonts w:ascii="Symbol" w:hAnsi="Symbol" w:cs="Times New Roman"/>
          <w:sz w:val="22"/>
          <w:szCs w:val="22"/>
          <w:lang w:val="en-US"/>
        </w:rPr>
        <w:t></w:t>
      </w:r>
      <w:r w:rsidR="00840999">
        <w:rPr>
          <w:rFonts w:ascii="Times New Roman" w:hAnsi="Times New Roman" w:cs="Times New Roman"/>
          <w:sz w:val="22"/>
          <w:szCs w:val="22"/>
          <w:lang w:val="en-US"/>
        </w:rPr>
        <w:t xml:space="preserve"> 15 MHz </w:t>
      </w:r>
      <w:r w:rsidR="00840999">
        <w:rPr>
          <w:rFonts w:ascii="Times New Roman" w:hAnsi="Times New Roman" w:cs="Times New Roman"/>
          <w:sz w:val="22"/>
          <w:szCs w:val="22"/>
          <w:lang w:val="en-US"/>
        </w:rPr>
        <w:sym w:font="Symbol" w:char="F0BB"/>
      </w:r>
      <w:r w:rsidR="00840999">
        <w:rPr>
          <w:rFonts w:ascii="Times New Roman" w:hAnsi="Times New Roman" w:cs="Times New Roman"/>
          <w:sz w:val="22"/>
          <w:szCs w:val="22"/>
          <w:lang w:val="en-US"/>
        </w:rPr>
        <w:t> 10</w:t>
      </w:r>
      <w:r w:rsidR="00840999" w:rsidRPr="00840999">
        <w:rPr>
          <w:rFonts w:ascii="Times New Roman" w:hAnsi="Times New Roman" w:cs="Times New Roman"/>
          <w:sz w:val="22"/>
          <w:szCs w:val="22"/>
          <w:vertAlign w:val="superscript"/>
          <w:lang w:val="en-US"/>
        </w:rPr>
        <w:t>8</w:t>
      </w:r>
      <w:r w:rsidR="00840999">
        <w:rPr>
          <w:rFonts w:ascii="Times New Roman" w:hAnsi="Times New Roman" w:cs="Times New Roman"/>
          <w:sz w:val="22"/>
          <w:szCs w:val="22"/>
          <w:lang w:val="en-US"/>
        </w:rPr>
        <w:t> s</w:t>
      </w:r>
      <w:r w:rsidR="00840999" w:rsidRPr="00840999">
        <w:rPr>
          <w:rFonts w:ascii="Symbol" w:hAnsi="Symbol" w:cs="Times New Roman"/>
          <w:sz w:val="22"/>
          <w:szCs w:val="22"/>
          <w:vertAlign w:val="superscript"/>
          <w:lang w:val="en-US"/>
        </w:rPr>
        <w:t></w:t>
      </w:r>
      <w:r w:rsidR="00840999" w:rsidRPr="00840999">
        <w:rPr>
          <w:rFonts w:ascii="Times New Roman" w:hAnsi="Times New Roman" w:cs="Times New Roman"/>
          <w:sz w:val="22"/>
          <w:szCs w:val="22"/>
          <w:vertAlign w:val="superscript"/>
          <w:lang w:val="en-US"/>
        </w:rPr>
        <w:t>1</w:t>
      </w:r>
      <w:r w:rsidR="00840999">
        <w:rPr>
          <w:rFonts w:ascii="Times New Roman" w:hAnsi="Times New Roman" w:cs="Times New Roman"/>
          <w:sz w:val="22"/>
          <w:szCs w:val="22"/>
          <w:lang w:val="en-US"/>
        </w:rPr>
        <w:t xml:space="preserve">.  Materials with a shear stiffness &gt; 100 MPa appear as rigid to the QCM.  Interesting non-gravimetric behavior is seen when the shear stiffness is a few MPa (that is, if the viscosity is a few times the viscosity of water).    </w:t>
      </w:r>
    </w:p>
    <w:p w14:paraId="715190D9" w14:textId="42077AC1" w:rsidR="00B6208B" w:rsidRPr="006C3038" w:rsidRDefault="00A53B40" w:rsidP="006C3038">
      <w:pPr>
        <w:pStyle w:val="Formatvorlageberschrift2"/>
        <w:spacing w:before="0" w:after="120" w:line="288" w:lineRule="auto"/>
        <w:ind w:left="0" w:firstLine="0"/>
        <w:rPr>
          <w:i/>
          <w:sz w:val="22"/>
          <w:szCs w:val="22"/>
          <w:lang w:val="en-US"/>
        </w:rPr>
      </w:pPr>
      <w:bookmarkStart w:id="71" w:name="_Ref110409766"/>
      <w:bookmarkStart w:id="72" w:name="_Toc169592303"/>
      <w:r w:rsidRPr="00F036B7">
        <w:rPr>
          <w:bCs/>
          <w:i/>
          <w:sz w:val="22"/>
          <w:szCs w:val="22"/>
          <w:lang w:val="en-US"/>
        </w:rPr>
        <w:t>Thin films</w:t>
      </w:r>
      <w:r w:rsidR="00AF6178" w:rsidRPr="00F036B7">
        <w:rPr>
          <w:bCs/>
          <w:i/>
          <w:sz w:val="22"/>
          <w:szCs w:val="22"/>
          <w:lang w:val="en-US"/>
        </w:rPr>
        <w:t xml:space="preserve"> with moderate softness</w:t>
      </w:r>
      <w:bookmarkEnd w:id="71"/>
      <w:bookmarkEnd w:id="72"/>
    </w:p>
    <w:p w14:paraId="16E68149" w14:textId="23FA8365" w:rsidR="006C3038" w:rsidRDefault="006C3038" w:rsidP="007C222C">
      <w:pPr>
        <w:pStyle w:val="Default"/>
        <w:spacing w:after="120" w:line="288" w:lineRule="auto"/>
        <w:ind w:firstLine="360"/>
        <w:rPr>
          <w:rFonts w:ascii="Times New Roman" w:hAnsi="Times New Roman" w:cs="Times New Roman"/>
          <w:sz w:val="22"/>
          <w:szCs w:val="22"/>
          <w:lang w:val="en-US"/>
        </w:rPr>
      </w:pPr>
      <w:r w:rsidRPr="006C3038">
        <w:rPr>
          <w:rFonts w:ascii="Times New Roman" w:hAnsi="Times New Roman" w:cs="Times New Roman"/>
          <w:sz w:val="22"/>
          <w:szCs w:val="22"/>
          <w:lang w:val="en-US"/>
        </w:rPr>
        <w:t>This section is background information.  The equations are not actually implemented in PyQTM.</w:t>
      </w:r>
    </w:p>
    <w:p w14:paraId="3AD4FEC3" w14:textId="751A8ED5" w:rsidR="00DD5735" w:rsidRPr="00F036B7" w:rsidRDefault="00E96B90" w:rsidP="007C222C">
      <w:pPr>
        <w:pStyle w:val="Default"/>
        <w:spacing w:after="120" w:line="288" w:lineRule="auto"/>
        <w:ind w:firstLine="360"/>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For thin films, </w:t>
      </w:r>
      <w:r w:rsidR="009C7BAC" w:rsidRPr="00F036B7">
        <w:rPr>
          <w:rFonts w:ascii="Times New Roman" w:hAnsi="Times New Roman" w:cs="Times New Roman"/>
          <w:i/>
          <w:sz w:val="22"/>
          <w:szCs w:val="22"/>
          <w:lang w:val="en-US"/>
        </w:rPr>
        <w:t>J</w:t>
      </w:r>
      <w:r w:rsidR="009C7BAC" w:rsidRPr="00F036B7">
        <w:rPr>
          <w:rFonts w:ascii="Times New Roman" w:hAnsi="Times New Roman" w:cs="Times New Roman"/>
          <w:sz w:val="22"/>
          <w:szCs w:val="22"/>
          <w:lang w:val="en-US"/>
        </w:rPr>
        <w:sym w:font="Symbol" w:char="F0A2"/>
      </w:r>
      <w:r w:rsidR="009C7BAC" w:rsidRPr="00F036B7">
        <w:rPr>
          <w:rFonts w:ascii="Times New Roman" w:hAnsi="Times New Roman" w:cs="Times New Roman"/>
          <w:sz w:val="22"/>
          <w:szCs w:val="22"/>
          <w:lang w:val="en-US"/>
        </w:rPr>
        <w:t xml:space="preserve"> and </w:t>
      </w:r>
      <w:r w:rsidR="009C7BAC" w:rsidRPr="00F036B7">
        <w:rPr>
          <w:rFonts w:ascii="Times New Roman" w:hAnsi="Times New Roman" w:cs="Times New Roman"/>
          <w:i/>
          <w:sz w:val="22"/>
          <w:szCs w:val="22"/>
          <w:lang w:val="en-US"/>
        </w:rPr>
        <w:t>J</w:t>
      </w:r>
      <w:r w:rsidR="009C7BAC" w:rsidRPr="00F036B7">
        <w:rPr>
          <w:rFonts w:ascii="Times New Roman" w:hAnsi="Times New Roman" w:cs="Times New Roman"/>
          <w:sz w:val="22"/>
          <w:szCs w:val="22"/>
          <w:lang w:val="en-US"/>
        </w:rPr>
        <w:sym w:font="Symbol" w:char="F0A2"/>
      </w:r>
      <w:r w:rsidR="009C7BAC" w:rsidRPr="00F036B7">
        <w:rPr>
          <w:rFonts w:ascii="Times New Roman" w:hAnsi="Times New Roman" w:cs="Times New Roman"/>
          <w:sz w:val="22"/>
          <w:szCs w:val="22"/>
          <w:lang w:val="en-US"/>
        </w:rPr>
        <w:sym w:font="Symbol" w:char="F0A2"/>
      </w:r>
      <w:r w:rsidR="009C7BAC" w:rsidRPr="00F036B7">
        <w:rPr>
          <w:rFonts w:ascii="Times New Roman" w:hAnsi="Times New Roman" w:cs="Times New Roman"/>
          <w:sz w:val="22"/>
          <w:szCs w:val="22"/>
          <w:lang w:val="en-US"/>
        </w:rPr>
        <w:t xml:space="preserve"> are the </w:t>
      </w:r>
      <w:r w:rsidR="00E35AC2" w:rsidRPr="00F036B7">
        <w:rPr>
          <w:rFonts w:ascii="Times New Roman" w:hAnsi="Times New Roman" w:cs="Times New Roman"/>
          <w:sz w:val="22"/>
          <w:szCs w:val="22"/>
          <w:lang w:val="en-US"/>
        </w:rPr>
        <w:t xml:space="preserve">most suitable </w:t>
      </w:r>
      <w:r w:rsidR="009C7BAC" w:rsidRPr="00F036B7">
        <w:rPr>
          <w:rFonts w:ascii="Times New Roman" w:hAnsi="Times New Roman" w:cs="Times New Roman"/>
          <w:sz w:val="22"/>
          <w:szCs w:val="22"/>
          <w:lang w:val="en-US"/>
        </w:rPr>
        <w:t xml:space="preserve">parameters </w:t>
      </w:r>
      <w:r w:rsidR="001C4152" w:rsidRPr="00F036B7">
        <w:rPr>
          <w:rFonts w:ascii="Times New Roman" w:hAnsi="Times New Roman" w:cs="Times New Roman"/>
          <w:sz w:val="22"/>
          <w:szCs w:val="22"/>
          <w:lang w:val="en-US"/>
        </w:rPr>
        <w:t xml:space="preserve">for the analysis of QCM experiments </w:t>
      </w:r>
      <w:r w:rsidR="009C7BAC" w:rsidRPr="00F036B7">
        <w:rPr>
          <w:rFonts w:ascii="Times New Roman" w:hAnsi="Times New Roman" w:cs="Times New Roman"/>
          <w:sz w:val="22"/>
          <w:szCs w:val="22"/>
          <w:lang w:val="en-US"/>
        </w:rPr>
        <w:t xml:space="preserve">because there are simple and intuitive relations between </w:t>
      </w:r>
      <w:r w:rsidR="009C7BAC" w:rsidRPr="00F036B7">
        <w:rPr>
          <w:rFonts w:ascii="Times New Roman" w:hAnsi="Times New Roman" w:cs="Times New Roman"/>
          <w:i/>
          <w:sz w:val="22"/>
          <w:szCs w:val="22"/>
          <w:lang w:val="en-US"/>
        </w:rPr>
        <w:t>J</w:t>
      </w:r>
      <w:r w:rsidR="009C7BAC" w:rsidRPr="00F036B7">
        <w:rPr>
          <w:rFonts w:ascii="Times New Roman" w:hAnsi="Times New Roman" w:cs="Times New Roman"/>
          <w:sz w:val="22"/>
          <w:szCs w:val="22"/>
          <w:lang w:val="en-US"/>
        </w:rPr>
        <w:sym w:font="Symbol" w:char="F0A2"/>
      </w:r>
      <w:r w:rsidR="009C7BAC" w:rsidRPr="00F036B7">
        <w:rPr>
          <w:rFonts w:ascii="Times New Roman" w:hAnsi="Times New Roman" w:cs="Times New Roman"/>
          <w:sz w:val="22"/>
          <w:szCs w:val="22"/>
          <w:lang w:val="en-US"/>
        </w:rPr>
        <w:t xml:space="preserve"> and </w:t>
      </w:r>
      <w:r w:rsidR="009C7BAC" w:rsidRPr="00F036B7">
        <w:rPr>
          <w:rFonts w:ascii="Times New Roman" w:hAnsi="Times New Roman" w:cs="Times New Roman"/>
          <w:i/>
          <w:sz w:val="22"/>
          <w:szCs w:val="22"/>
          <w:lang w:val="en-US"/>
        </w:rPr>
        <w:t>J</w:t>
      </w:r>
      <w:r w:rsidR="009C7BAC" w:rsidRPr="00F036B7">
        <w:rPr>
          <w:rFonts w:ascii="Times New Roman" w:hAnsi="Times New Roman" w:cs="Times New Roman"/>
          <w:sz w:val="22"/>
          <w:szCs w:val="22"/>
          <w:lang w:val="en-US"/>
        </w:rPr>
        <w:sym w:font="Symbol" w:char="F0A2"/>
      </w:r>
      <w:r w:rsidR="009C7BAC" w:rsidRPr="00F036B7">
        <w:rPr>
          <w:rFonts w:ascii="Times New Roman" w:hAnsi="Times New Roman" w:cs="Times New Roman"/>
          <w:sz w:val="22"/>
          <w:szCs w:val="22"/>
          <w:lang w:val="en-US"/>
        </w:rPr>
        <w:sym w:font="Symbol" w:char="F0A2"/>
      </w:r>
      <w:r w:rsidR="009C7BAC" w:rsidRPr="00F036B7">
        <w:rPr>
          <w:rFonts w:ascii="Times New Roman" w:hAnsi="Times New Roman" w:cs="Times New Roman"/>
          <w:sz w:val="22"/>
          <w:szCs w:val="22"/>
          <w:lang w:val="en-US"/>
        </w:rPr>
        <w:t>, on the one hand, and the data sets {</w:t>
      </w:r>
      <w:r w:rsidR="009C7BAC" w:rsidRPr="00F036B7">
        <w:rPr>
          <w:rFonts w:ascii="Symbol" w:hAnsi="Symbol" w:cs="Times New Roman"/>
          <w:sz w:val="22"/>
          <w:szCs w:val="22"/>
          <w:lang w:val="en-US"/>
        </w:rPr>
        <w:t></w:t>
      </w:r>
      <w:r w:rsidR="009C7BAC" w:rsidRPr="00F036B7">
        <w:rPr>
          <w:rFonts w:ascii="Times New Roman" w:hAnsi="Times New Roman" w:cs="Times New Roman"/>
          <w:i/>
          <w:sz w:val="22"/>
          <w:szCs w:val="22"/>
          <w:lang w:val="en-US"/>
        </w:rPr>
        <w:t>f</w:t>
      </w:r>
      <w:r w:rsidR="009C7BAC" w:rsidRPr="00F036B7">
        <w:rPr>
          <w:rFonts w:ascii="Times New Roman" w:hAnsi="Times New Roman" w:cs="Times New Roman"/>
          <w:sz w:val="22"/>
          <w:szCs w:val="22"/>
          <w:lang w:val="en-US"/>
        </w:rPr>
        <w:t>/</w:t>
      </w:r>
      <w:r w:rsidR="009C7BAC" w:rsidRPr="00F036B7">
        <w:rPr>
          <w:rFonts w:ascii="Times New Roman" w:hAnsi="Times New Roman" w:cs="Times New Roman"/>
          <w:i/>
          <w:sz w:val="22"/>
          <w:szCs w:val="22"/>
          <w:lang w:val="en-US"/>
        </w:rPr>
        <w:t>n</w:t>
      </w:r>
      <w:r w:rsidR="008877E4" w:rsidRPr="00F036B7">
        <w:rPr>
          <w:rFonts w:ascii="Times New Roman" w:hAnsi="Times New Roman" w:cs="Times New Roman"/>
          <w:sz w:val="22"/>
          <w:szCs w:val="22"/>
          <w:lang w:val="en-US"/>
        </w:rPr>
        <w:t xml:space="preserve">, </w:t>
      </w:r>
      <w:r w:rsidR="009C7BAC" w:rsidRPr="00F036B7">
        <w:rPr>
          <w:rFonts w:ascii="Symbol" w:hAnsi="Symbol" w:cs="Times New Roman"/>
          <w:sz w:val="22"/>
          <w:szCs w:val="22"/>
          <w:lang w:val="en-US"/>
        </w:rPr>
        <w:t></w:t>
      </w:r>
      <w:r w:rsidR="009C7BAC" w:rsidRPr="00F036B7">
        <w:rPr>
          <w:rFonts w:ascii="Symbol" w:hAnsi="Symbol" w:cs="Times New Roman"/>
          <w:sz w:val="22"/>
          <w:szCs w:val="22"/>
          <w:lang w:val="en-US"/>
        </w:rPr>
        <w:t></w:t>
      </w:r>
      <w:r w:rsidR="009C7BAC" w:rsidRPr="00F036B7">
        <w:rPr>
          <w:rFonts w:ascii="Times New Roman" w:hAnsi="Times New Roman" w:cs="Times New Roman"/>
          <w:sz w:val="22"/>
          <w:szCs w:val="22"/>
          <w:lang w:val="en-US"/>
        </w:rPr>
        <w:t>/</w:t>
      </w:r>
      <w:r w:rsidR="009C7BAC" w:rsidRPr="00F036B7">
        <w:rPr>
          <w:rFonts w:ascii="Times New Roman" w:hAnsi="Times New Roman" w:cs="Times New Roman"/>
          <w:i/>
          <w:sz w:val="22"/>
          <w:szCs w:val="22"/>
          <w:lang w:val="en-US"/>
        </w:rPr>
        <w:t>n</w:t>
      </w:r>
      <w:r w:rsidR="008877E4" w:rsidRPr="00F036B7">
        <w:rPr>
          <w:rFonts w:ascii="Times New Roman" w:hAnsi="Times New Roman" w:cs="Times New Roman"/>
          <w:sz w:val="22"/>
          <w:szCs w:val="22"/>
          <w:lang w:val="en-US"/>
        </w:rPr>
        <w:t>}</w:t>
      </w:r>
      <w:r w:rsidR="00483F29" w:rsidRPr="00F036B7">
        <w:rPr>
          <w:rFonts w:ascii="Times New Roman" w:hAnsi="Times New Roman" w:cs="Times New Roman"/>
          <w:sz w:val="22"/>
          <w:szCs w:val="22"/>
          <w:lang w:val="en-US"/>
        </w:rPr>
        <w:t>,</w:t>
      </w:r>
      <w:r w:rsidR="009C7BAC" w:rsidRPr="00F036B7">
        <w:rPr>
          <w:rFonts w:ascii="Times New Roman" w:hAnsi="Times New Roman" w:cs="Times New Roman"/>
          <w:sz w:val="22"/>
          <w:szCs w:val="22"/>
          <w:lang w:val="en-US"/>
        </w:rPr>
        <w:t xml:space="preserve"> </w:t>
      </w:r>
      <w:r w:rsidR="008877E4" w:rsidRPr="00F036B7">
        <w:rPr>
          <w:rFonts w:ascii="Times New Roman" w:hAnsi="Times New Roman" w:cs="Times New Roman"/>
          <w:sz w:val="22"/>
          <w:szCs w:val="22"/>
          <w:lang w:val="en-US"/>
        </w:rPr>
        <w:t>on the other</w:t>
      </w:r>
      <w:r w:rsidR="00E35AC2" w:rsidRPr="00F036B7">
        <w:rPr>
          <w:rFonts w:ascii="Times New Roman" w:hAnsi="Times New Roman" w:cs="Times New Roman"/>
          <w:sz w:val="22"/>
          <w:szCs w:val="22"/>
          <w:lang w:val="en-US"/>
        </w:rPr>
        <w:t xml:space="preserve">.  </w:t>
      </w:r>
      <w:r w:rsidR="008877E4" w:rsidRPr="00F036B7">
        <w:rPr>
          <w:rFonts w:ascii="Times New Roman" w:hAnsi="Times New Roman" w:cs="Times New Roman"/>
          <w:sz w:val="22"/>
          <w:szCs w:val="22"/>
          <w:lang w:val="en-US"/>
        </w:rPr>
        <w:t xml:space="preserve">There are two sets </w:t>
      </w:r>
      <w:r w:rsidR="00AD0747" w:rsidRPr="00F036B7">
        <w:rPr>
          <w:rFonts w:ascii="Times New Roman" w:hAnsi="Times New Roman" w:cs="Times New Roman"/>
          <w:sz w:val="22"/>
          <w:szCs w:val="22"/>
          <w:lang w:val="en-US"/>
        </w:rPr>
        <w:t>of</w:t>
      </w:r>
      <w:r w:rsidR="008877E4" w:rsidRPr="00F036B7">
        <w:rPr>
          <w:rFonts w:ascii="Times New Roman" w:hAnsi="Times New Roman" w:cs="Times New Roman"/>
          <w:sz w:val="22"/>
          <w:szCs w:val="22"/>
          <w:lang w:val="en-US"/>
        </w:rPr>
        <w:t xml:space="preserve"> such relations, one for the film in air and one for the film in a liquid.  </w:t>
      </w:r>
    </w:p>
    <w:p w14:paraId="2FC92B97" w14:textId="241C5FE7" w:rsidR="008877E4" w:rsidRPr="00F036B7" w:rsidRDefault="00E35AC2" w:rsidP="00E35AC2">
      <w:pPr>
        <w:pStyle w:val="Default"/>
        <w:keepNext/>
        <w:spacing w:after="120" w:line="288" w:lineRule="auto"/>
        <w:ind w:firstLine="357"/>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For the film </w:t>
      </w:r>
      <w:r w:rsidRPr="00F036B7">
        <w:rPr>
          <w:rFonts w:ascii="Times New Roman" w:hAnsi="Times New Roman" w:cs="Times New Roman"/>
          <w:i/>
          <w:sz w:val="22"/>
          <w:szCs w:val="22"/>
          <w:lang w:val="en-US"/>
        </w:rPr>
        <w:t>in a liquid</w:t>
      </w:r>
      <w:r w:rsidR="00C12F28" w:rsidRPr="00F036B7">
        <w:rPr>
          <w:rFonts w:ascii="Times New Roman" w:hAnsi="Times New Roman" w:cs="Times New Roman"/>
          <w:sz w:val="22"/>
          <w:szCs w:val="22"/>
          <w:lang w:val="en-US"/>
        </w:rPr>
        <w:t>,</w:t>
      </w:r>
      <w:r w:rsidRPr="00F036B7">
        <w:rPr>
          <w:rFonts w:ascii="Times New Roman" w:hAnsi="Times New Roman" w:cs="Times New Roman"/>
          <w:sz w:val="22"/>
          <w:szCs w:val="22"/>
          <w:lang w:val="en-US"/>
        </w:rPr>
        <w:t xml:space="preserve"> th</w:t>
      </w:r>
      <w:r w:rsidR="00643BE3" w:rsidRPr="00F036B7">
        <w:rPr>
          <w:rFonts w:ascii="Times New Roman" w:hAnsi="Times New Roman" w:cs="Times New Roman"/>
          <w:sz w:val="22"/>
          <w:szCs w:val="22"/>
          <w:lang w:val="en-US"/>
        </w:rPr>
        <w:t>e</w:t>
      </w:r>
      <w:r w:rsidRPr="00F036B7">
        <w:rPr>
          <w:rFonts w:ascii="Times New Roman" w:hAnsi="Times New Roman" w:cs="Times New Roman"/>
          <w:sz w:val="22"/>
          <w:szCs w:val="22"/>
          <w:lang w:val="en-US"/>
        </w:rPr>
        <w:t xml:space="preserve"> relation is</w:t>
      </w:r>
      <w:bookmarkStart w:id="73" w:name="_Hlk109990709"/>
    </w:p>
    <w:p w14:paraId="5399FD12" w14:textId="306F248E" w:rsidR="008877E4" w:rsidRPr="00F036B7" w:rsidRDefault="008877E4" w:rsidP="008D725E">
      <w:pPr>
        <w:pStyle w:val="Beschriftung"/>
        <w:spacing w:before="0" w:after="2220" w:line="288" w:lineRule="auto"/>
        <w:jc w:val="right"/>
        <w:rPr>
          <w:b w:val="0"/>
          <w:bCs w:val="0"/>
          <w:i/>
          <w:iCs/>
          <w:sz w:val="22"/>
        </w:rPr>
      </w:pPr>
      <w:bookmarkStart w:id="74" w:name="_Ref72163119"/>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7</w:t>
      </w:r>
      <w:r w:rsidRPr="00F036B7">
        <w:rPr>
          <w:b w:val="0"/>
          <w:bCs w:val="0"/>
          <w:i/>
          <w:sz w:val="22"/>
        </w:rPr>
        <w:fldChar w:fldCharType="end"/>
      </w:r>
      <w:r w:rsidR="00133C51">
        <w:rPr>
          <w:b w:val="0"/>
          <w:i/>
          <w:sz w:val="22"/>
        </w:rPr>
        <w:object w:dxaOrig="0" w:dyaOrig="0" w14:anchorId="3B8FAEA9">
          <v:shape id="_x0000_s1260" type="#_x0000_t75" style="position:absolute;left:0;text-align:left;margin-left:1.55pt;margin-top:4.6pt;width:263.65pt;height:111.85pt;z-index:251865600;mso-position-horizontal-relative:text;mso-position-vertical-relative:text">
            <v:imagedata r:id="rId36" o:title=""/>
            <w10:wrap type="square"/>
            <w10:anchorlock/>
          </v:shape>
          <o:OLEObject Type="Embed" ProgID="Equation.DSMT4" ShapeID="_x0000_s1260" DrawAspect="Content" ObjectID="_1780205212" r:id="rId37"/>
        </w:object>
      </w:r>
      <w:bookmarkEnd w:id="74"/>
    </w:p>
    <w:bookmarkEnd w:id="73"/>
    <w:p w14:paraId="558E84BD" w14:textId="20BB369A" w:rsidR="00E35AC2" w:rsidRPr="00F036B7" w:rsidRDefault="00E35AC2" w:rsidP="00FF5BAB">
      <w:pPr>
        <w:pStyle w:val="Default"/>
        <w:spacing w:after="120" w:line="288" w:lineRule="auto"/>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It is instructive </w:t>
      </w:r>
      <w:r w:rsidR="00B94DF6" w:rsidRPr="00F036B7">
        <w:rPr>
          <w:rFonts w:ascii="Times New Roman" w:hAnsi="Times New Roman" w:cs="Times New Roman"/>
          <w:sz w:val="22"/>
          <w:szCs w:val="22"/>
          <w:lang w:val="en-US"/>
        </w:rPr>
        <w:t>to</w:t>
      </w:r>
      <w:r w:rsidRPr="00F036B7">
        <w:rPr>
          <w:rFonts w:ascii="Times New Roman" w:hAnsi="Times New Roman" w:cs="Times New Roman"/>
          <w:sz w:val="22"/>
          <w:szCs w:val="22"/>
          <w:lang w:val="en-US"/>
        </w:rPr>
        <w:t xml:space="preserve"> analyze the ratio </w:t>
      </w:r>
      <w:r w:rsidRPr="00F036B7">
        <w:rPr>
          <w:rFonts w:ascii="Symbol" w:hAnsi="Symbol" w:cs="Times New Roman"/>
          <w:sz w:val="22"/>
          <w:szCs w:val="22"/>
          <w:lang w:val="en-US"/>
        </w:rPr>
        <w:t></w:t>
      </w:r>
      <w:r w:rsidRPr="00F036B7">
        <w:rPr>
          <w:rFonts w:ascii="Symbol" w:hAnsi="Symbol" w:cs="Times New Roman"/>
          <w:sz w:val="22"/>
          <w:szCs w:val="22"/>
          <w:lang w:val="en-US"/>
        </w:rPr>
        <w:t></w:t>
      </w:r>
      <w:r w:rsidRPr="00F036B7">
        <w:rPr>
          <w:rFonts w:ascii="Times New Roman" w:hAnsi="Times New Roman" w:cs="Times New Roman"/>
          <w:sz w:val="22"/>
          <w:szCs w:val="22"/>
          <w:lang w:val="en-US"/>
        </w:rPr>
        <w:t>/(</w:t>
      </w:r>
      <w:r w:rsidRPr="00F036B7">
        <w:rPr>
          <w:rFonts w:ascii="Symbol" w:hAnsi="Symbol" w:cs="Times New Roman"/>
          <w:sz w:val="22"/>
          <w:szCs w:val="22"/>
          <w:lang w:val="en-US"/>
        </w:rPr>
        <w:t></w:t>
      </w:r>
      <w:r w:rsidRPr="00F036B7">
        <w:rPr>
          <w:rFonts w:ascii="Symbol" w:hAnsi="Symbol" w:cs="Times New Roman"/>
          <w:sz w:val="22"/>
          <w:szCs w:val="22"/>
          <w:lang w:val="en-US"/>
        </w:rPr>
        <w:t></w:t>
      </w:r>
      <w:r w:rsidRPr="00F036B7">
        <w:rPr>
          <w:rFonts w:ascii="Times New Roman" w:hAnsi="Times New Roman" w:cs="Times New Roman"/>
          <w:i/>
          <w:sz w:val="22"/>
          <w:szCs w:val="22"/>
          <w:lang w:val="en-US"/>
        </w:rPr>
        <w:t>f</w:t>
      </w:r>
      <w:r w:rsidRPr="00F036B7">
        <w:rPr>
          <w:rFonts w:ascii="Times New Roman" w:hAnsi="Times New Roman" w:cs="Times New Roman"/>
          <w:sz w:val="22"/>
          <w:szCs w:val="22"/>
          <w:lang w:val="en-US"/>
        </w:rPr>
        <w:t xml:space="preserve">).  For </w:t>
      </w:r>
      <w:r w:rsidR="000148AB" w:rsidRPr="00F036B7">
        <w:rPr>
          <w:rFonts w:ascii="Times New Roman" w:hAnsi="Times New Roman" w:cs="Times New Roman"/>
          <w:sz w:val="22"/>
          <w:szCs w:val="22"/>
          <w:lang w:val="en-US"/>
        </w:rPr>
        <w:t xml:space="preserve">the </w:t>
      </w:r>
      <w:r w:rsidRPr="00F036B7">
        <w:rPr>
          <w:rFonts w:ascii="Times New Roman" w:hAnsi="Times New Roman" w:cs="Times New Roman"/>
          <w:sz w:val="22"/>
          <w:szCs w:val="22"/>
          <w:lang w:val="en-US"/>
        </w:rPr>
        <w:t>thin film</w:t>
      </w:r>
      <w:r w:rsidR="000148AB" w:rsidRPr="00F036B7">
        <w:rPr>
          <w:rFonts w:ascii="Times New Roman" w:hAnsi="Times New Roman" w:cs="Times New Roman"/>
          <w:sz w:val="22"/>
          <w:szCs w:val="22"/>
          <w:lang w:val="en-US"/>
        </w:rPr>
        <w:t xml:space="preserve"> in a liquid</w:t>
      </w:r>
      <w:r w:rsidRPr="00F036B7">
        <w:rPr>
          <w:rFonts w:ascii="Times New Roman" w:hAnsi="Times New Roman" w:cs="Times New Roman"/>
          <w:sz w:val="22"/>
          <w:szCs w:val="22"/>
          <w:lang w:val="en-US"/>
        </w:rPr>
        <w:t>, th</w:t>
      </w:r>
      <w:r w:rsidR="000148AB" w:rsidRPr="00F036B7">
        <w:rPr>
          <w:rFonts w:ascii="Times New Roman" w:hAnsi="Times New Roman" w:cs="Times New Roman"/>
          <w:sz w:val="22"/>
          <w:szCs w:val="22"/>
          <w:lang w:val="en-US"/>
        </w:rPr>
        <w:t>e</w:t>
      </w:r>
      <w:r w:rsidRPr="00F036B7">
        <w:rPr>
          <w:rFonts w:ascii="Times New Roman" w:hAnsi="Times New Roman" w:cs="Times New Roman"/>
          <w:sz w:val="22"/>
          <w:szCs w:val="22"/>
          <w:lang w:val="en-US"/>
        </w:rPr>
        <w:t xml:space="preserve"> ratio is linked to </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sym w:font="Symbol" w:char="F0A2"/>
      </w:r>
      <w:r w:rsidRPr="00F036B7">
        <w:rPr>
          <w:rFonts w:ascii="Times New Roman" w:hAnsi="Times New Roman" w:cs="Times New Roman"/>
          <w:i/>
          <w:sz w:val="22"/>
          <w:szCs w:val="22"/>
          <w:vertAlign w:val="subscript"/>
          <w:lang w:val="en-US"/>
        </w:rPr>
        <w:t>f</w:t>
      </w:r>
      <w:r w:rsidRPr="00F036B7">
        <w:rPr>
          <w:rFonts w:ascii="Times New Roman" w:hAnsi="Times New Roman" w:cs="Times New Roman"/>
          <w:i/>
          <w:sz w:val="22"/>
          <w:szCs w:val="22"/>
          <w:lang w:val="en-US"/>
        </w:rPr>
        <w:t xml:space="preserve"> </w:t>
      </w:r>
      <w:r w:rsidR="000148AB" w:rsidRPr="00F036B7">
        <w:rPr>
          <w:rFonts w:ascii="Times New Roman" w:hAnsi="Times New Roman" w:cs="Times New Roman"/>
          <w:sz w:val="22"/>
          <w:szCs w:val="22"/>
          <w:lang w:val="en-US"/>
        </w:rPr>
        <w:t xml:space="preserve">as </w:t>
      </w:r>
    </w:p>
    <w:p w14:paraId="57872166" w14:textId="3995580A" w:rsidR="00E35AC2" w:rsidRPr="00F036B7" w:rsidRDefault="00E35AC2" w:rsidP="005B6E5D">
      <w:pPr>
        <w:pStyle w:val="Beschriftung"/>
        <w:spacing w:before="0" w:after="1980" w:line="288" w:lineRule="auto"/>
        <w:jc w:val="right"/>
        <w:rPr>
          <w:b w:val="0"/>
          <w:bCs w:val="0"/>
          <w:i/>
          <w:iCs/>
          <w:sz w:val="22"/>
        </w:rPr>
      </w:pPr>
      <w:bookmarkStart w:id="75" w:name="_Ref72317483"/>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8</w:t>
      </w:r>
      <w:r w:rsidRPr="00F036B7">
        <w:rPr>
          <w:b w:val="0"/>
          <w:bCs w:val="0"/>
          <w:i/>
          <w:sz w:val="22"/>
        </w:rPr>
        <w:fldChar w:fldCharType="end"/>
      </w:r>
      <w:r w:rsidR="00133C51">
        <w:rPr>
          <w:b w:val="0"/>
          <w:i/>
          <w:sz w:val="22"/>
        </w:rPr>
        <w:object w:dxaOrig="0" w:dyaOrig="0" w14:anchorId="122C5081">
          <v:shape id="_x0000_s1262" type="#_x0000_t75" style="position:absolute;left:0;text-align:left;margin-left:1.55pt;margin-top:4.6pt;width:149pt;height:89.15pt;z-index:251875840;mso-position-horizontal-relative:text;mso-position-vertical-relative:text">
            <v:imagedata r:id="rId38" o:title=""/>
            <w10:wrap type="square"/>
            <w10:anchorlock/>
          </v:shape>
          <o:OLEObject Type="Embed" ProgID="Equation.DSMT4" ShapeID="_x0000_s1262" DrawAspect="Content" ObjectID="_1780205213" r:id="rId39"/>
        </w:object>
      </w:r>
      <w:bookmarkEnd w:id="75"/>
    </w:p>
    <w:p w14:paraId="6EFC55FD" w14:textId="098E8925" w:rsidR="00056FD3" w:rsidRPr="00F036B7" w:rsidRDefault="00E21086" w:rsidP="00054A03">
      <w:pPr>
        <w:pStyle w:val="Default"/>
        <w:spacing w:after="120" w:line="288" w:lineRule="auto"/>
        <w:rPr>
          <w:rFonts w:ascii="Times New Roman" w:hAnsi="Times New Roman" w:cs="Times New Roman"/>
          <w:sz w:val="22"/>
          <w:szCs w:val="22"/>
          <w:lang w:val="en-US"/>
        </w:rPr>
      </w:pPr>
      <w:r w:rsidRPr="00F036B7">
        <w:rPr>
          <w:rFonts w:ascii="Times New Roman" w:hAnsi="Times New Roman" w:cs="Times New Roman"/>
          <w:sz w:val="22"/>
          <w:szCs w:val="22"/>
          <w:lang w:val="en-US"/>
        </w:rPr>
        <w:lastRenderedPageBreak/>
        <w:t>The second step assume</w:t>
      </w:r>
      <w:r w:rsidR="00054A03" w:rsidRPr="00F036B7">
        <w:rPr>
          <w:rFonts w:ascii="Times New Roman" w:hAnsi="Times New Roman" w:cs="Times New Roman"/>
          <w:sz w:val="22"/>
          <w:szCs w:val="22"/>
          <w:lang w:val="en-US"/>
        </w:rPr>
        <w:t xml:space="preserve">s </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t>ʹʹ</w:t>
      </w:r>
      <w:r w:rsidR="0042017E" w:rsidRPr="00F036B7">
        <w:rPr>
          <w:rFonts w:ascii="Times New Roman" w:hAnsi="Times New Roman" w:cs="Times New Roman"/>
          <w:sz w:val="22"/>
          <w:szCs w:val="22"/>
          <w:vertAlign w:val="subscript"/>
          <w:lang w:val="en-US"/>
        </w:rPr>
        <w:t>f</w:t>
      </w:r>
      <w:r w:rsidRPr="00F036B7">
        <w:rPr>
          <w:rFonts w:ascii="Times New Roman" w:hAnsi="Times New Roman" w:cs="Times New Roman"/>
          <w:sz w:val="22"/>
          <w:szCs w:val="22"/>
          <w:lang w:val="en-US"/>
        </w:rPr>
        <w:t xml:space="preserve"> </w:t>
      </w:r>
      <w:r w:rsidR="00C5619E">
        <w:rPr>
          <w:rFonts w:ascii="Times New Roman" w:hAnsi="Times New Roman" w:cs="Times New Roman"/>
          <w:sz w:val="22"/>
          <w:szCs w:val="22"/>
          <w:lang w:val="en-US"/>
        </w:rPr>
        <w:t xml:space="preserve">to be </w:t>
      </w:r>
      <w:r w:rsidR="00054A03" w:rsidRPr="00F036B7">
        <w:rPr>
          <w:rFonts w:ascii="Times New Roman" w:hAnsi="Times New Roman" w:cs="Times New Roman"/>
          <w:sz w:val="22"/>
          <w:szCs w:val="22"/>
          <w:lang w:val="en-US"/>
        </w:rPr>
        <w:t xml:space="preserve">small </w:t>
      </w:r>
      <w:r w:rsidRPr="00F036B7">
        <w:rPr>
          <w:rFonts w:ascii="Times New Roman" w:hAnsi="Times New Roman" w:cs="Times New Roman"/>
          <w:sz w:val="22"/>
          <w:szCs w:val="22"/>
          <w:lang w:val="en-US"/>
        </w:rPr>
        <w:t xml:space="preserve">and </w:t>
      </w:r>
      <w:r w:rsidRPr="00F036B7">
        <w:rPr>
          <w:rFonts w:ascii="Symbol" w:hAnsi="Symbol" w:cs="Times New Roman"/>
          <w:sz w:val="22"/>
          <w:szCs w:val="22"/>
          <w:lang w:val="en-US"/>
        </w:rPr>
        <w:t></w:t>
      </w:r>
      <w:r w:rsidRPr="00F036B7">
        <w:rPr>
          <w:rFonts w:ascii="Times New Roman" w:hAnsi="Times New Roman" w:cs="Times New Roman"/>
          <w:sz w:val="22"/>
          <w:szCs w:val="22"/>
          <w:vertAlign w:val="subscript"/>
          <w:lang w:val="en-US"/>
        </w:rPr>
        <w:t>bulk</w:t>
      </w:r>
      <w:r w:rsidR="00AB6B2F" w:rsidRPr="00F036B7">
        <w:rPr>
          <w:rFonts w:ascii="Times New Roman" w:hAnsi="Times New Roman" w:cs="Times New Roman"/>
          <w:sz w:val="22"/>
          <w:szCs w:val="22"/>
          <w:lang w:val="en-US"/>
        </w:rPr>
        <w:t> </w:t>
      </w:r>
      <w:r w:rsidRPr="00F036B7">
        <w:rPr>
          <w:rFonts w:ascii="Times New Roman" w:hAnsi="Times New Roman" w:cs="Times New Roman"/>
          <w:sz w:val="22"/>
          <w:szCs w:val="22"/>
          <w:lang w:val="en-US"/>
        </w:rPr>
        <w:sym w:font="Symbol" w:char="F0BB"/>
      </w:r>
      <w:r w:rsidRPr="00F036B7">
        <w:rPr>
          <w:rFonts w:ascii="Times New Roman" w:hAnsi="Times New Roman" w:cs="Times New Roman"/>
          <w:sz w:val="22"/>
          <w:szCs w:val="22"/>
          <w:lang w:val="en-US"/>
        </w:rPr>
        <w:t> </w:t>
      </w:r>
      <w:r w:rsidRPr="00F036B7">
        <w:rPr>
          <w:rFonts w:ascii="Symbol" w:hAnsi="Symbol" w:cs="Times New Roman"/>
          <w:sz w:val="22"/>
          <w:szCs w:val="22"/>
          <w:lang w:val="en-US"/>
        </w:rPr>
        <w:t></w:t>
      </w:r>
      <w:r w:rsidRPr="00F036B7">
        <w:rPr>
          <w:rFonts w:ascii="Times New Roman" w:hAnsi="Times New Roman" w:cs="Times New Roman"/>
          <w:sz w:val="22"/>
          <w:szCs w:val="22"/>
          <w:vertAlign w:val="subscript"/>
          <w:lang w:val="en-US"/>
        </w:rPr>
        <w:t>f</w:t>
      </w:r>
      <w:r w:rsidRPr="00F036B7">
        <w:rPr>
          <w:rFonts w:ascii="Times New Roman" w:hAnsi="Times New Roman" w:cs="Times New Roman"/>
          <w:sz w:val="22"/>
          <w:szCs w:val="22"/>
          <w:lang w:val="en-US"/>
        </w:rPr>
        <w:t xml:space="preserve">.  </w:t>
      </w:r>
      <w:r w:rsidR="00056FD3" w:rsidRPr="00F036B7">
        <w:rPr>
          <w:rFonts w:ascii="Times New Roman" w:hAnsi="Times New Roman" w:cs="Times New Roman"/>
          <w:sz w:val="22"/>
          <w:szCs w:val="22"/>
          <w:lang w:val="en-US"/>
        </w:rPr>
        <w:t xml:space="preserve">The term in curly brackets </w:t>
      </w:r>
      <w:r w:rsidR="00054A03" w:rsidRPr="00F036B7">
        <w:rPr>
          <w:rFonts w:ascii="Times New Roman" w:hAnsi="Times New Roman" w:cs="Times New Roman"/>
          <w:sz w:val="22"/>
          <w:szCs w:val="22"/>
          <w:lang w:val="en-US"/>
        </w:rPr>
        <w:t>can</w:t>
      </w:r>
      <w:r w:rsidR="00056FD3" w:rsidRPr="00F036B7">
        <w:rPr>
          <w:rFonts w:ascii="Times New Roman" w:hAnsi="Times New Roman" w:cs="Times New Roman"/>
          <w:sz w:val="22"/>
          <w:szCs w:val="22"/>
          <w:lang w:val="en-US"/>
        </w:rPr>
        <w:t xml:space="preserve"> also </w:t>
      </w:r>
      <w:r w:rsidR="0042017E" w:rsidRPr="00F036B7">
        <w:rPr>
          <w:rFonts w:ascii="Times New Roman" w:hAnsi="Times New Roman" w:cs="Times New Roman"/>
          <w:sz w:val="22"/>
          <w:szCs w:val="22"/>
          <w:lang w:val="en-US"/>
        </w:rPr>
        <w:t xml:space="preserve">be </w:t>
      </w:r>
      <w:r w:rsidR="00056FD3" w:rsidRPr="00F036B7">
        <w:rPr>
          <w:rFonts w:ascii="Times New Roman" w:hAnsi="Times New Roman" w:cs="Times New Roman"/>
          <w:sz w:val="22"/>
          <w:szCs w:val="22"/>
          <w:lang w:val="en-US"/>
        </w:rPr>
        <w:t xml:space="preserve">written as </w:t>
      </w:r>
      <w:r w:rsidR="00056FD3" w:rsidRPr="00F036B7">
        <w:rPr>
          <w:rFonts w:ascii="Times New Roman" w:hAnsi="Times New Roman" w:cs="Times New Roman"/>
          <w:i/>
          <w:sz w:val="22"/>
          <w:szCs w:val="22"/>
          <w:lang w:val="en-US"/>
        </w:rPr>
        <w:t>J</w:t>
      </w:r>
      <w:r w:rsidR="00056FD3" w:rsidRPr="00F036B7">
        <w:rPr>
          <w:rFonts w:ascii="Times New Roman" w:hAnsi="Times New Roman" w:cs="Times New Roman"/>
          <w:sz w:val="22"/>
          <w:szCs w:val="22"/>
          <w:lang w:val="en-US"/>
        </w:rPr>
        <w:t>ʹʹ</w:t>
      </w:r>
      <w:r w:rsidR="00056FD3" w:rsidRPr="00F036B7">
        <w:rPr>
          <w:rFonts w:ascii="Times New Roman" w:hAnsi="Times New Roman" w:cs="Times New Roman"/>
          <w:sz w:val="22"/>
          <w:szCs w:val="22"/>
          <w:vertAlign w:val="subscript"/>
          <w:lang w:val="en-US"/>
        </w:rPr>
        <w:t>f</w:t>
      </w:r>
      <w:r w:rsidR="00056FD3" w:rsidRPr="00F036B7">
        <w:rPr>
          <w:rFonts w:ascii="Times New Roman" w:hAnsi="Times New Roman" w:cs="Times New Roman"/>
          <w:sz w:val="22"/>
          <w:szCs w:val="22"/>
          <w:lang w:val="en-US"/>
        </w:rPr>
        <w:t>/</w:t>
      </w:r>
      <w:r w:rsidR="00056FD3" w:rsidRPr="00F036B7">
        <w:rPr>
          <w:rFonts w:ascii="Times New Roman" w:hAnsi="Times New Roman" w:cs="Times New Roman"/>
          <w:i/>
          <w:sz w:val="22"/>
          <w:szCs w:val="22"/>
          <w:lang w:val="en-US"/>
        </w:rPr>
        <w:t>J</w:t>
      </w:r>
      <w:r w:rsidR="00056FD3" w:rsidRPr="00F036B7">
        <w:rPr>
          <w:rFonts w:ascii="Times New Roman" w:hAnsi="Times New Roman" w:cs="Times New Roman"/>
          <w:sz w:val="22"/>
          <w:szCs w:val="22"/>
          <w:lang w:val="en-US"/>
        </w:rPr>
        <w:t>ʹʹ</w:t>
      </w:r>
      <w:r w:rsidR="00056FD3" w:rsidRPr="00F036B7">
        <w:rPr>
          <w:rFonts w:ascii="Times New Roman" w:hAnsi="Times New Roman" w:cs="Times New Roman"/>
          <w:sz w:val="22"/>
          <w:szCs w:val="22"/>
          <w:vertAlign w:val="subscript"/>
          <w:lang w:val="en-US"/>
        </w:rPr>
        <w:t>b</w:t>
      </w:r>
      <w:r w:rsidR="00421DF1" w:rsidRPr="00F036B7">
        <w:rPr>
          <w:rFonts w:ascii="Times New Roman" w:hAnsi="Times New Roman" w:cs="Times New Roman"/>
          <w:sz w:val="22"/>
          <w:szCs w:val="22"/>
          <w:vertAlign w:val="subscript"/>
          <w:lang w:val="en-US"/>
        </w:rPr>
        <w:t>ulk</w:t>
      </w:r>
      <w:r w:rsidR="00421DF1" w:rsidRPr="00F036B7">
        <w:rPr>
          <w:rFonts w:ascii="Times New Roman" w:hAnsi="Times New Roman" w:cs="Times New Roman"/>
          <w:sz w:val="22"/>
          <w:szCs w:val="22"/>
          <w:vertAlign w:val="subscript"/>
          <w:lang w:val="en-US"/>
        </w:rPr>
        <w:softHyphen/>
      </w:r>
      <w:r w:rsidR="00421DF1" w:rsidRPr="00F036B7">
        <w:rPr>
          <w:rFonts w:ascii="Times New Roman" w:hAnsi="Times New Roman" w:cs="Times New Roman"/>
          <w:sz w:val="22"/>
          <w:szCs w:val="22"/>
          <w:lang w:val="en-US"/>
        </w:rPr>
        <w:t xml:space="preserve">.  </w:t>
      </w:r>
      <w:r w:rsidR="00421DF1" w:rsidRPr="00F036B7">
        <w:rPr>
          <w:rFonts w:ascii="Times New Roman" w:hAnsi="Times New Roman" w:cs="Times New Roman"/>
          <w:b/>
          <w:sz w:val="22"/>
          <w:szCs w:val="22"/>
          <w:lang w:val="en-US"/>
        </w:rPr>
        <w:t xml:space="preserve">If </w:t>
      </w:r>
      <w:r w:rsidR="00421DF1" w:rsidRPr="00F036B7">
        <w:rPr>
          <w:rFonts w:ascii="Times New Roman" w:hAnsi="Times New Roman" w:cs="Times New Roman"/>
          <w:b/>
          <w:i/>
          <w:sz w:val="22"/>
          <w:szCs w:val="22"/>
          <w:lang w:val="en-US"/>
        </w:rPr>
        <w:t>J</w:t>
      </w:r>
      <w:r w:rsidR="00421DF1" w:rsidRPr="00F036B7">
        <w:rPr>
          <w:rFonts w:ascii="Times New Roman" w:hAnsi="Times New Roman" w:cs="Times New Roman"/>
          <w:b/>
          <w:sz w:val="22"/>
          <w:szCs w:val="22"/>
          <w:lang w:val="en-US"/>
        </w:rPr>
        <w:t>ʹʹ</w:t>
      </w:r>
      <w:r w:rsidR="00421DF1" w:rsidRPr="00F036B7">
        <w:rPr>
          <w:rFonts w:ascii="Times New Roman" w:hAnsi="Times New Roman" w:cs="Times New Roman"/>
          <w:b/>
          <w:sz w:val="22"/>
          <w:szCs w:val="22"/>
          <w:vertAlign w:val="subscript"/>
          <w:lang w:val="en-US"/>
        </w:rPr>
        <w:t>f</w:t>
      </w:r>
      <w:r w:rsidR="00421DF1" w:rsidRPr="00F036B7">
        <w:rPr>
          <w:rFonts w:ascii="Times New Roman" w:hAnsi="Times New Roman" w:cs="Times New Roman"/>
          <w:b/>
          <w:sz w:val="22"/>
          <w:szCs w:val="22"/>
          <w:lang w:val="en-US"/>
        </w:rPr>
        <w:t>/</w:t>
      </w:r>
      <w:r w:rsidR="00421DF1" w:rsidRPr="00F036B7">
        <w:rPr>
          <w:rFonts w:ascii="Times New Roman" w:hAnsi="Times New Roman" w:cs="Times New Roman"/>
          <w:b/>
          <w:i/>
          <w:sz w:val="22"/>
          <w:szCs w:val="22"/>
          <w:lang w:val="en-US"/>
        </w:rPr>
        <w:t>J</w:t>
      </w:r>
      <w:r w:rsidR="00421DF1" w:rsidRPr="00F036B7">
        <w:rPr>
          <w:rFonts w:ascii="Times New Roman" w:hAnsi="Times New Roman" w:cs="Times New Roman"/>
          <w:b/>
          <w:sz w:val="22"/>
          <w:szCs w:val="22"/>
          <w:lang w:val="en-US"/>
        </w:rPr>
        <w:t>ʹʹ</w:t>
      </w:r>
      <w:r w:rsidR="00421DF1" w:rsidRPr="00F036B7">
        <w:rPr>
          <w:rFonts w:ascii="Times New Roman" w:hAnsi="Times New Roman" w:cs="Times New Roman"/>
          <w:b/>
          <w:sz w:val="22"/>
          <w:szCs w:val="22"/>
          <w:vertAlign w:val="subscript"/>
          <w:lang w:val="en-US"/>
        </w:rPr>
        <w:t>bulk</w:t>
      </w:r>
      <w:r w:rsidR="00421DF1" w:rsidRPr="00F036B7">
        <w:rPr>
          <w:rFonts w:ascii="Times New Roman" w:hAnsi="Times New Roman" w:cs="Times New Roman"/>
          <w:b/>
          <w:sz w:val="22"/>
          <w:szCs w:val="22"/>
          <w:vertAlign w:val="subscript"/>
          <w:lang w:val="en-US"/>
        </w:rPr>
        <w:softHyphen/>
        <w:t xml:space="preserve"> </w:t>
      </w:r>
      <w:r w:rsidR="00421DF1" w:rsidRPr="00F036B7">
        <w:rPr>
          <w:rFonts w:ascii="Times New Roman" w:hAnsi="Times New Roman" w:cs="Times New Roman"/>
          <w:b/>
          <w:sz w:val="22"/>
          <w:szCs w:val="22"/>
          <w:lang w:val="en-US"/>
        </w:rPr>
        <w:t xml:space="preserve">is much smaller than unity, </w:t>
      </w:r>
      <w:r w:rsidR="00421DF1" w:rsidRPr="00F036B7">
        <w:rPr>
          <w:rFonts w:ascii="Times New Roman" w:hAnsi="Times New Roman" w:cs="Times New Roman"/>
          <w:b/>
          <w:sz w:val="22"/>
          <w:szCs w:val="22"/>
          <w:lang w:val="en-US"/>
        </w:rPr>
        <w:fldChar w:fldCharType="begin"/>
      </w:r>
      <w:r w:rsidR="00421DF1" w:rsidRPr="00F036B7">
        <w:rPr>
          <w:rFonts w:ascii="Times New Roman" w:hAnsi="Times New Roman" w:cs="Times New Roman"/>
          <w:b/>
          <w:sz w:val="22"/>
          <w:szCs w:val="22"/>
          <w:lang w:val="en-US"/>
        </w:rPr>
        <w:instrText xml:space="preserve"> REF _Ref72317483 \h  \* MERGEFORMAT </w:instrText>
      </w:r>
      <w:r w:rsidR="00421DF1" w:rsidRPr="00F036B7">
        <w:rPr>
          <w:rFonts w:ascii="Times New Roman" w:hAnsi="Times New Roman" w:cs="Times New Roman"/>
          <w:b/>
          <w:sz w:val="22"/>
          <w:szCs w:val="22"/>
          <w:lang w:val="en-US"/>
        </w:rPr>
      </w:r>
      <w:r w:rsidR="00421DF1" w:rsidRPr="00F036B7">
        <w:rPr>
          <w:rFonts w:ascii="Times New Roman" w:hAnsi="Times New Roman" w:cs="Times New Roman"/>
          <w:b/>
          <w:sz w:val="22"/>
          <w:szCs w:val="22"/>
          <w:lang w:val="en-US"/>
        </w:rPr>
        <w:fldChar w:fldCharType="separate"/>
      </w:r>
      <w:r w:rsidR="00730DBA" w:rsidRPr="00730DBA">
        <w:rPr>
          <w:rFonts w:ascii="Times New Roman" w:hAnsi="Times New Roman" w:cs="Times New Roman"/>
          <w:b/>
          <w:sz w:val="22"/>
          <w:lang w:val="en-GB"/>
        </w:rPr>
        <w:t xml:space="preserve">Eq. </w:t>
      </w:r>
      <w:r w:rsidR="00730DBA" w:rsidRPr="00730DBA">
        <w:rPr>
          <w:rFonts w:ascii="Times New Roman" w:hAnsi="Times New Roman" w:cs="Times New Roman"/>
          <w:b/>
          <w:noProof/>
          <w:sz w:val="22"/>
          <w:lang w:val="en-GB"/>
        </w:rPr>
        <w:t>8</w:t>
      </w:r>
      <w:r w:rsidR="00421DF1" w:rsidRPr="00F036B7">
        <w:rPr>
          <w:rFonts w:ascii="Times New Roman" w:hAnsi="Times New Roman" w:cs="Times New Roman"/>
          <w:b/>
          <w:sz w:val="22"/>
          <w:szCs w:val="22"/>
          <w:lang w:val="en-US"/>
        </w:rPr>
        <w:fldChar w:fldCharType="end"/>
      </w:r>
      <w:r w:rsidR="00421DF1" w:rsidRPr="00F036B7">
        <w:rPr>
          <w:rFonts w:ascii="Times New Roman" w:hAnsi="Times New Roman" w:cs="Times New Roman"/>
          <w:b/>
          <w:sz w:val="22"/>
          <w:szCs w:val="22"/>
          <w:lang w:val="en-US"/>
        </w:rPr>
        <w:t xml:space="preserve"> applies</w:t>
      </w:r>
      <w:r w:rsidR="00AF6178" w:rsidRPr="00F036B7">
        <w:rPr>
          <w:rFonts w:ascii="Times New Roman" w:hAnsi="Times New Roman" w:cs="Times New Roman"/>
          <w:b/>
          <w:sz w:val="22"/>
          <w:szCs w:val="22"/>
          <w:lang w:val="en-US"/>
        </w:rPr>
        <w:t xml:space="preserve"> (only then)</w:t>
      </w:r>
      <w:r w:rsidR="00421DF1" w:rsidRPr="00F036B7">
        <w:rPr>
          <w:rFonts w:ascii="Times New Roman" w:hAnsi="Times New Roman" w:cs="Times New Roman"/>
          <w:b/>
          <w:sz w:val="22"/>
          <w:szCs w:val="22"/>
          <w:lang w:val="en-US"/>
        </w:rPr>
        <w:t>.</w:t>
      </w:r>
      <w:r w:rsidR="005B6E5D" w:rsidRPr="00346DA7">
        <w:rPr>
          <w:noProof/>
          <w:lang w:val="en-GB"/>
        </w:rPr>
        <w:t xml:space="preserve"> </w:t>
      </w:r>
    </w:p>
    <w:p w14:paraId="3E9E14E8" w14:textId="1114A7F9" w:rsidR="00E21086" w:rsidRPr="00F036B7" w:rsidRDefault="00A257D0" w:rsidP="0042017E">
      <w:pPr>
        <w:pStyle w:val="Default"/>
        <w:spacing w:after="120" w:line="288" w:lineRule="auto"/>
        <w:ind w:firstLine="426"/>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Following </w:t>
      </w:r>
      <w:r w:rsidRPr="00F036B7">
        <w:rPr>
          <w:rFonts w:ascii="Times New Roman" w:hAnsi="Times New Roman" w:cs="Times New Roman"/>
          <w:sz w:val="22"/>
          <w:szCs w:val="22"/>
          <w:lang w:val="en-US"/>
        </w:rPr>
        <w:fldChar w:fldCharType="begin"/>
      </w:r>
      <w:r w:rsidRPr="00F036B7">
        <w:rPr>
          <w:rFonts w:ascii="Times New Roman" w:hAnsi="Times New Roman" w:cs="Times New Roman"/>
          <w:sz w:val="22"/>
          <w:szCs w:val="22"/>
          <w:lang w:val="en-US"/>
        </w:rPr>
        <w:instrText xml:space="preserve"> REF _Ref72317483 \h  \* MERGEFORMAT </w:instrText>
      </w:r>
      <w:r w:rsidRPr="00F036B7">
        <w:rPr>
          <w:rFonts w:ascii="Times New Roman" w:hAnsi="Times New Roman" w:cs="Times New Roman"/>
          <w:sz w:val="22"/>
          <w:szCs w:val="22"/>
          <w:lang w:val="en-US"/>
        </w:rPr>
      </w:r>
      <w:r w:rsidRPr="00F036B7">
        <w:rPr>
          <w:rFonts w:ascii="Times New Roman" w:hAnsi="Times New Roman" w:cs="Times New Roman"/>
          <w:sz w:val="22"/>
          <w:szCs w:val="22"/>
          <w:lang w:val="en-US"/>
        </w:rPr>
        <w:fldChar w:fldCharType="separate"/>
      </w:r>
      <w:r w:rsidR="00730DBA" w:rsidRPr="00730DBA">
        <w:rPr>
          <w:rFonts w:ascii="Times New Roman" w:hAnsi="Times New Roman" w:cs="Times New Roman"/>
          <w:sz w:val="22"/>
          <w:lang w:val="en-GB"/>
        </w:rPr>
        <w:t xml:space="preserve">Eq. </w:t>
      </w:r>
      <w:r w:rsidR="00730DBA" w:rsidRPr="00730DBA">
        <w:rPr>
          <w:rFonts w:ascii="Times New Roman" w:hAnsi="Times New Roman" w:cs="Times New Roman"/>
          <w:bCs/>
          <w:noProof/>
          <w:sz w:val="22"/>
          <w:lang w:val="en-GB"/>
        </w:rPr>
        <w:t>8</w:t>
      </w:r>
      <w:r w:rsidRPr="00F036B7">
        <w:rPr>
          <w:rFonts w:ascii="Times New Roman" w:hAnsi="Times New Roman" w:cs="Times New Roman"/>
          <w:sz w:val="22"/>
          <w:szCs w:val="22"/>
          <w:lang w:val="en-US"/>
        </w:rPr>
        <w:fldChar w:fldCharType="end"/>
      </w:r>
      <w:r w:rsidRPr="00F036B7">
        <w:rPr>
          <w:rFonts w:ascii="Times New Roman" w:hAnsi="Times New Roman" w:cs="Times New Roman"/>
          <w:sz w:val="22"/>
          <w:szCs w:val="22"/>
          <w:lang w:val="en-US"/>
        </w:rPr>
        <w:t xml:space="preserve">, an approximate value of </w:t>
      </w:r>
      <w:r w:rsidRPr="00F036B7">
        <w:rPr>
          <w:rFonts w:ascii="Symbol" w:hAnsi="Symbol" w:cs="Times New Roman"/>
          <w:sz w:val="22"/>
          <w:szCs w:val="22"/>
          <w:lang w:val="en-US"/>
        </w:rPr>
        <w:t></w:t>
      </w:r>
      <w:r w:rsidRPr="00F036B7">
        <w:rPr>
          <w:rFonts w:ascii="Times New Roman" w:hAnsi="Times New Roman" w:cs="Times New Roman"/>
          <w:sz w:val="22"/>
          <w:szCs w:val="22"/>
          <w:lang w:val="en-US"/>
        </w:rPr>
        <w:t>ʹ can be obtained by plotting log(</w:t>
      </w:r>
      <w:r w:rsidRPr="00F036B7">
        <w:rPr>
          <w:rFonts w:ascii="Symbol" w:hAnsi="Symbol" w:cs="Times New Roman"/>
          <w:sz w:val="22"/>
          <w:szCs w:val="22"/>
          <w:lang w:val="en-US"/>
        </w:rPr>
        <w:t></w:t>
      </w:r>
      <w:r w:rsidRPr="00F036B7">
        <w:rPr>
          <w:rFonts w:ascii="Symbol" w:hAnsi="Symbol" w:cs="Times New Roman"/>
          <w:sz w:val="22"/>
          <w:szCs w:val="22"/>
          <w:lang w:val="en-US"/>
        </w:rPr>
        <w:t></w:t>
      </w:r>
      <w:r w:rsidRPr="00F036B7">
        <w:rPr>
          <w:rFonts w:ascii="Times New Roman" w:hAnsi="Times New Roman" w:cs="Times New Roman"/>
          <w:sz w:val="22"/>
          <w:szCs w:val="22"/>
          <w:lang w:val="en-US"/>
        </w:rPr>
        <w:t>/(</w:t>
      </w:r>
      <w:r w:rsidRPr="00F036B7">
        <w:rPr>
          <w:rFonts w:ascii="Symbol" w:hAnsi="Symbol" w:cs="Times New Roman"/>
          <w:sz w:val="22"/>
          <w:szCs w:val="22"/>
          <w:lang w:val="en-US"/>
        </w:rPr>
        <w:t></w:t>
      </w:r>
      <w:r w:rsidRPr="00F036B7">
        <w:rPr>
          <w:rFonts w:ascii="Symbol" w:hAnsi="Symbol" w:cs="Times New Roman"/>
          <w:sz w:val="22"/>
          <w:szCs w:val="22"/>
          <w:lang w:val="en-US"/>
        </w:rPr>
        <w:t></w:t>
      </w:r>
      <w:r w:rsidRPr="00F036B7">
        <w:rPr>
          <w:rFonts w:ascii="Times New Roman" w:hAnsi="Times New Roman" w:cs="Times New Roman"/>
          <w:i/>
          <w:sz w:val="22"/>
          <w:szCs w:val="22"/>
          <w:lang w:val="en-US"/>
        </w:rPr>
        <w:t>f</w:t>
      </w:r>
      <w:r w:rsidRPr="00F036B7">
        <w:rPr>
          <w:rFonts w:ascii="Times New Roman" w:hAnsi="Times New Roman" w:cs="Times New Roman"/>
          <w:sz w:val="22"/>
          <w:szCs w:val="22"/>
          <w:lang w:val="en-US"/>
        </w:rPr>
        <w:t>)</w:t>
      </w:r>
      <w:r w:rsidR="00C5619E">
        <w:rPr>
          <w:rFonts w:ascii="Times New Roman" w:hAnsi="Times New Roman" w:cs="Times New Roman"/>
          <w:sz w:val="22"/>
          <w:szCs w:val="22"/>
          <w:lang w:val="en-US"/>
        </w:rPr>
        <w:t>/</w:t>
      </w:r>
      <w:r w:rsidR="00C5619E" w:rsidRPr="00C5619E">
        <w:rPr>
          <w:rFonts w:ascii="Times New Roman" w:hAnsi="Times New Roman" w:cs="Times New Roman"/>
          <w:i/>
          <w:sz w:val="22"/>
          <w:szCs w:val="22"/>
          <w:lang w:val="en-US"/>
        </w:rPr>
        <w:t>n</w:t>
      </w:r>
      <w:r w:rsidRPr="00F036B7">
        <w:rPr>
          <w:rFonts w:ascii="Times New Roman" w:hAnsi="Times New Roman" w:cs="Times New Roman"/>
          <w:sz w:val="22"/>
          <w:szCs w:val="22"/>
          <w:lang w:val="en-US"/>
        </w:rPr>
        <w:t>) versus log(</w:t>
      </w:r>
      <w:r w:rsidRPr="00F036B7">
        <w:rPr>
          <w:rFonts w:ascii="Times New Roman" w:hAnsi="Times New Roman" w:cs="Times New Roman"/>
          <w:i/>
          <w:sz w:val="22"/>
          <w:szCs w:val="22"/>
          <w:lang w:val="en-US"/>
        </w:rPr>
        <w:t>n</w:t>
      </w:r>
      <w:r w:rsidRPr="00F036B7">
        <w:rPr>
          <w:rFonts w:ascii="Times New Roman" w:hAnsi="Times New Roman" w:cs="Times New Roman"/>
          <w:sz w:val="22"/>
          <w:szCs w:val="22"/>
          <w:lang w:val="en-US"/>
        </w:rPr>
        <w:t>) and reading the slope of this line</w:t>
      </w:r>
      <w:r w:rsidR="00C5619E">
        <w:rPr>
          <w:rFonts w:ascii="Times New Roman" w:hAnsi="Times New Roman" w:cs="Times New Roman"/>
          <w:sz w:val="22"/>
          <w:szCs w:val="22"/>
          <w:lang w:val="en-US"/>
        </w:rPr>
        <w:t xml:space="preserve"> (</w:t>
      </w:r>
      <w:r w:rsidR="00C5619E">
        <w:rPr>
          <w:rFonts w:ascii="Times New Roman" w:hAnsi="Times New Roman" w:cs="Times New Roman"/>
          <w:sz w:val="22"/>
          <w:szCs w:val="22"/>
          <w:lang w:val="en-US"/>
        </w:rPr>
        <w:fldChar w:fldCharType="begin"/>
      </w:r>
      <w:r w:rsidR="00C5619E">
        <w:rPr>
          <w:rFonts w:ascii="Times New Roman" w:hAnsi="Times New Roman" w:cs="Times New Roman"/>
          <w:sz w:val="22"/>
          <w:szCs w:val="22"/>
          <w:lang w:val="en-US"/>
        </w:rPr>
        <w:instrText xml:space="preserve"> REF _Ref72039101 \h  \* MERGEFORMAT </w:instrText>
      </w:r>
      <w:r w:rsidR="00C5619E">
        <w:rPr>
          <w:rFonts w:ascii="Times New Roman" w:hAnsi="Times New Roman" w:cs="Times New Roman"/>
          <w:sz w:val="22"/>
          <w:szCs w:val="22"/>
          <w:lang w:val="en-US"/>
        </w:rPr>
      </w:r>
      <w:r w:rsidR="00C5619E">
        <w:rPr>
          <w:rFonts w:ascii="Times New Roman" w:hAnsi="Times New Roman" w:cs="Times New Roman"/>
          <w:sz w:val="22"/>
          <w:szCs w:val="22"/>
          <w:lang w:val="en-US"/>
        </w:rPr>
        <w:fldChar w:fldCharType="separate"/>
      </w:r>
      <w:r w:rsidR="00730DBA" w:rsidRPr="00730DBA">
        <w:rPr>
          <w:rFonts w:ascii="Times New Roman" w:hAnsi="Times New Roman" w:cs="Times New Roman"/>
          <w:sz w:val="22"/>
          <w:szCs w:val="22"/>
          <w:lang w:val="en-US"/>
        </w:rPr>
        <w:t xml:space="preserve">Figure </w:t>
      </w:r>
      <w:r w:rsidR="00730DBA" w:rsidRPr="00730DBA">
        <w:rPr>
          <w:rFonts w:ascii="Times New Roman" w:hAnsi="Times New Roman" w:cs="Times New Roman"/>
          <w:sz w:val="22"/>
          <w:szCs w:val="22"/>
          <w:lang w:val="en-US"/>
        </w:rPr>
        <w:t>12</w:t>
      </w:r>
      <w:r w:rsidR="00C5619E">
        <w:rPr>
          <w:rFonts w:ascii="Times New Roman" w:hAnsi="Times New Roman" w:cs="Times New Roman"/>
          <w:sz w:val="22"/>
          <w:szCs w:val="22"/>
          <w:lang w:val="en-US"/>
        </w:rPr>
        <w:fldChar w:fldCharType="end"/>
      </w:r>
      <w:r w:rsidR="00C5619E">
        <w:rPr>
          <w:rFonts w:ascii="Times New Roman" w:hAnsi="Times New Roman" w:cs="Times New Roman"/>
          <w:sz w:val="22"/>
          <w:szCs w:val="22"/>
          <w:lang w:val="en-US"/>
        </w:rPr>
        <w:t>b)</w:t>
      </w:r>
      <w:r w:rsidRPr="00F036B7">
        <w:rPr>
          <w:rFonts w:ascii="Times New Roman" w:hAnsi="Times New Roman" w:cs="Times New Roman"/>
          <w:sz w:val="22"/>
          <w:szCs w:val="22"/>
          <w:lang w:val="en-US"/>
        </w:rPr>
        <w:t xml:space="preserve">.  However, the approximations leading to </w:t>
      </w:r>
      <w:r w:rsidRPr="00F036B7">
        <w:rPr>
          <w:rFonts w:ascii="Times New Roman" w:hAnsi="Times New Roman" w:cs="Times New Roman"/>
          <w:sz w:val="22"/>
          <w:szCs w:val="22"/>
          <w:lang w:val="en-US"/>
        </w:rPr>
        <w:fldChar w:fldCharType="begin"/>
      </w:r>
      <w:r w:rsidRPr="00F036B7">
        <w:rPr>
          <w:rFonts w:ascii="Times New Roman" w:hAnsi="Times New Roman" w:cs="Times New Roman"/>
          <w:sz w:val="22"/>
          <w:szCs w:val="22"/>
          <w:lang w:val="en-US"/>
        </w:rPr>
        <w:instrText xml:space="preserve"> REF _Ref72317483 \h  \* MERGEFORMAT </w:instrText>
      </w:r>
      <w:r w:rsidRPr="00F036B7">
        <w:rPr>
          <w:rFonts w:ascii="Times New Roman" w:hAnsi="Times New Roman" w:cs="Times New Roman"/>
          <w:sz w:val="22"/>
          <w:szCs w:val="22"/>
          <w:lang w:val="en-US"/>
        </w:rPr>
      </w:r>
      <w:r w:rsidRPr="00F036B7">
        <w:rPr>
          <w:rFonts w:ascii="Times New Roman" w:hAnsi="Times New Roman" w:cs="Times New Roman"/>
          <w:sz w:val="22"/>
          <w:szCs w:val="22"/>
          <w:lang w:val="en-US"/>
        </w:rPr>
        <w:fldChar w:fldCharType="separate"/>
      </w:r>
      <w:r w:rsidR="00730DBA" w:rsidRPr="00730DBA">
        <w:rPr>
          <w:rFonts w:ascii="Times New Roman" w:hAnsi="Times New Roman" w:cs="Times New Roman"/>
          <w:sz w:val="22"/>
          <w:lang w:val="en-GB"/>
        </w:rPr>
        <w:t xml:space="preserve">Eq. </w:t>
      </w:r>
      <w:r w:rsidR="00730DBA" w:rsidRPr="00730DBA">
        <w:rPr>
          <w:rFonts w:ascii="Times New Roman" w:hAnsi="Times New Roman" w:cs="Times New Roman"/>
          <w:bCs/>
          <w:noProof/>
          <w:sz w:val="22"/>
          <w:lang w:val="en-GB"/>
        </w:rPr>
        <w:t>8</w:t>
      </w:r>
      <w:r w:rsidRPr="00F036B7">
        <w:rPr>
          <w:rFonts w:ascii="Times New Roman" w:hAnsi="Times New Roman" w:cs="Times New Roman"/>
          <w:sz w:val="22"/>
          <w:szCs w:val="22"/>
          <w:lang w:val="en-US"/>
        </w:rPr>
        <w:fldChar w:fldCharType="end"/>
      </w:r>
      <w:r w:rsidRPr="00F036B7">
        <w:rPr>
          <w:rFonts w:ascii="Times New Roman" w:hAnsi="Times New Roman" w:cs="Times New Roman"/>
          <w:sz w:val="22"/>
          <w:szCs w:val="22"/>
          <w:lang w:val="en-US"/>
        </w:rPr>
        <w:t xml:space="preserve"> will also affect the slope.  PyQTM does not make these approximations when inferring </w:t>
      </w:r>
      <w:r w:rsidRPr="00F036B7">
        <w:rPr>
          <w:rFonts w:ascii="Symbol" w:hAnsi="Symbol" w:cs="Times New Roman"/>
          <w:sz w:val="22"/>
          <w:szCs w:val="22"/>
          <w:lang w:val="en-US"/>
        </w:rPr>
        <w:t></w:t>
      </w:r>
      <w:r w:rsidRPr="00F036B7">
        <w:rPr>
          <w:rFonts w:ascii="Times New Roman" w:hAnsi="Times New Roman" w:cs="Times New Roman"/>
          <w:sz w:val="22"/>
          <w:szCs w:val="22"/>
          <w:lang w:val="en-US"/>
        </w:rPr>
        <w:t xml:space="preserve">ʹ from </w:t>
      </w:r>
      <w:r w:rsidRPr="00F036B7">
        <w:rPr>
          <w:rFonts w:ascii="Symbol" w:hAnsi="Symbol" w:cs="Times New Roman"/>
          <w:sz w:val="22"/>
          <w:szCs w:val="22"/>
          <w:lang w:val="en-US"/>
        </w:rPr>
        <w:t></w:t>
      </w:r>
      <w:r w:rsidRPr="00F036B7">
        <w:rPr>
          <w:rFonts w:ascii="Times New Roman" w:hAnsi="Times New Roman" w:cs="Times New Roman"/>
          <w:i/>
          <w:sz w:val="22"/>
          <w:szCs w:val="22"/>
          <w:lang w:val="en-US"/>
        </w:rPr>
        <w:t>f</w:t>
      </w:r>
      <w:r w:rsidRPr="00F036B7">
        <w:rPr>
          <w:rFonts w:ascii="Times New Roman" w:hAnsi="Times New Roman" w:cs="Times New Roman"/>
          <w:sz w:val="22"/>
          <w:szCs w:val="22"/>
          <w:lang w:val="en-US"/>
        </w:rPr>
        <w:t>/</w:t>
      </w:r>
      <w:r w:rsidRPr="00F036B7">
        <w:rPr>
          <w:rFonts w:ascii="Times New Roman" w:hAnsi="Times New Roman" w:cs="Times New Roman"/>
          <w:i/>
          <w:sz w:val="22"/>
          <w:szCs w:val="22"/>
          <w:lang w:val="en-US"/>
        </w:rPr>
        <w:t>n</w:t>
      </w:r>
      <w:r w:rsidRPr="00F036B7">
        <w:rPr>
          <w:rFonts w:ascii="Times New Roman" w:hAnsi="Times New Roman" w:cs="Times New Roman"/>
          <w:sz w:val="22"/>
          <w:szCs w:val="22"/>
          <w:lang w:val="en-US"/>
        </w:rPr>
        <w:t xml:space="preserve"> and </w:t>
      </w:r>
      <w:r w:rsidRPr="00F036B7">
        <w:rPr>
          <w:rFonts w:ascii="Symbol" w:hAnsi="Symbol" w:cs="Times New Roman"/>
          <w:sz w:val="22"/>
          <w:szCs w:val="22"/>
          <w:lang w:val="en-US"/>
        </w:rPr>
        <w:t></w:t>
      </w:r>
      <w:r w:rsidRPr="00F036B7">
        <w:rPr>
          <w:rFonts w:ascii="Symbol" w:hAnsi="Symbol" w:cs="Times New Roman"/>
          <w:sz w:val="22"/>
          <w:szCs w:val="22"/>
          <w:lang w:val="en-US"/>
        </w:rPr>
        <w:t></w:t>
      </w:r>
      <w:r w:rsidRPr="00F036B7">
        <w:rPr>
          <w:rFonts w:ascii="Times New Roman" w:hAnsi="Times New Roman" w:cs="Times New Roman"/>
          <w:sz w:val="22"/>
          <w:szCs w:val="22"/>
          <w:lang w:val="en-US"/>
        </w:rPr>
        <w:t>/</w:t>
      </w:r>
      <w:r w:rsidRPr="00F036B7">
        <w:rPr>
          <w:rFonts w:ascii="Times New Roman" w:hAnsi="Times New Roman" w:cs="Times New Roman"/>
          <w:i/>
          <w:sz w:val="22"/>
          <w:szCs w:val="22"/>
          <w:lang w:val="en-US"/>
        </w:rPr>
        <w:t>n</w:t>
      </w:r>
      <w:r w:rsidRPr="00F036B7">
        <w:rPr>
          <w:rFonts w:ascii="Times New Roman" w:hAnsi="Times New Roman" w:cs="Times New Roman"/>
          <w:sz w:val="22"/>
          <w:szCs w:val="22"/>
          <w:lang w:val="en-US"/>
        </w:rPr>
        <w:t xml:space="preserve">.  </w:t>
      </w:r>
      <w:r w:rsidR="0042017E" w:rsidRPr="00F036B7">
        <w:rPr>
          <w:rFonts w:ascii="Times New Roman" w:hAnsi="Times New Roman" w:cs="Times New Roman"/>
          <w:sz w:val="22"/>
          <w:szCs w:val="22"/>
          <w:lang w:val="en-US"/>
        </w:rPr>
        <w:t>PyQTM fits the full equation for arbitrary thickness to the data.</w:t>
      </w:r>
    </w:p>
    <w:p w14:paraId="76191E9E" w14:textId="463DF098" w:rsidR="00E35AC2" w:rsidRPr="00F036B7" w:rsidRDefault="00E35AC2" w:rsidP="00E21086">
      <w:pPr>
        <w:pStyle w:val="Default"/>
        <w:keepNext/>
        <w:spacing w:after="120" w:line="288" w:lineRule="auto"/>
        <w:ind w:firstLine="426"/>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For the </w:t>
      </w:r>
      <w:r w:rsidR="000148AB" w:rsidRPr="00F036B7">
        <w:rPr>
          <w:rFonts w:ascii="Times New Roman" w:hAnsi="Times New Roman" w:cs="Times New Roman"/>
          <w:sz w:val="22"/>
          <w:szCs w:val="22"/>
          <w:lang w:val="en-US"/>
        </w:rPr>
        <w:t xml:space="preserve">thin </w:t>
      </w:r>
      <w:r w:rsidRPr="00F036B7">
        <w:rPr>
          <w:rFonts w:ascii="Times New Roman" w:hAnsi="Times New Roman" w:cs="Times New Roman"/>
          <w:sz w:val="22"/>
          <w:szCs w:val="22"/>
          <w:lang w:val="en-US"/>
        </w:rPr>
        <w:t xml:space="preserve">film </w:t>
      </w:r>
      <w:r w:rsidRPr="00F036B7">
        <w:rPr>
          <w:rFonts w:ascii="Times New Roman" w:hAnsi="Times New Roman" w:cs="Times New Roman"/>
          <w:i/>
          <w:sz w:val="22"/>
          <w:szCs w:val="22"/>
          <w:lang w:val="en-US"/>
        </w:rPr>
        <w:t>in air</w:t>
      </w:r>
      <w:r w:rsidRPr="00F036B7">
        <w:rPr>
          <w:rFonts w:ascii="Times New Roman" w:hAnsi="Times New Roman" w:cs="Times New Roman"/>
          <w:sz w:val="22"/>
          <w:szCs w:val="22"/>
          <w:lang w:val="en-US"/>
        </w:rPr>
        <w:t xml:space="preserve">, </w:t>
      </w:r>
      <w:r w:rsidR="000148AB" w:rsidRPr="00F036B7">
        <w:rPr>
          <w:rFonts w:ascii="Times New Roman" w:hAnsi="Times New Roman" w:cs="Times New Roman"/>
          <w:sz w:val="22"/>
          <w:szCs w:val="22"/>
          <w:lang w:val="en-US"/>
        </w:rPr>
        <w:t>one has</w:t>
      </w:r>
    </w:p>
    <w:p w14:paraId="3CB88810" w14:textId="6BEDBD08" w:rsidR="00E35AC2" w:rsidRPr="00F036B7" w:rsidRDefault="00E35AC2" w:rsidP="005B6E5D">
      <w:pPr>
        <w:pStyle w:val="Beschriftung"/>
        <w:spacing w:before="0" w:after="1540" w:line="288" w:lineRule="auto"/>
        <w:jc w:val="right"/>
        <w:rPr>
          <w:b w:val="0"/>
          <w:bCs w:val="0"/>
          <w:i/>
          <w:iCs/>
          <w:sz w:val="22"/>
        </w:rPr>
      </w:pPr>
      <w:bookmarkStart w:id="76" w:name="_Ref116025608"/>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9</w:t>
      </w:r>
      <w:r w:rsidRPr="00F036B7">
        <w:rPr>
          <w:b w:val="0"/>
          <w:bCs w:val="0"/>
          <w:i/>
          <w:sz w:val="22"/>
        </w:rPr>
        <w:fldChar w:fldCharType="end"/>
      </w:r>
      <w:r w:rsidR="00133C51">
        <w:rPr>
          <w:b w:val="0"/>
          <w:i/>
          <w:sz w:val="22"/>
        </w:rPr>
        <w:object w:dxaOrig="0" w:dyaOrig="0" w14:anchorId="491926CD">
          <v:shape id="_x0000_s1263" type="#_x0000_t75" style="position:absolute;left:0;text-align:left;margin-left:1.55pt;margin-top:4.6pt;width:199.2pt;height:69.9pt;z-index:251877888;mso-position-horizontal-relative:text;mso-position-vertical-relative:text">
            <v:imagedata r:id="rId40" o:title=""/>
            <w10:wrap type="square"/>
            <w10:anchorlock/>
          </v:shape>
          <o:OLEObject Type="Embed" ProgID="Equation.DSMT4" ShapeID="_x0000_s1263" DrawAspect="Content" ObjectID="_1780205214" r:id="rId41"/>
        </w:object>
      </w:r>
      <w:bookmarkEnd w:id="76"/>
    </w:p>
    <w:p w14:paraId="0E48A09D" w14:textId="218FAFBC" w:rsidR="00E35AC2" w:rsidRPr="00F036B7" w:rsidRDefault="00E35AC2" w:rsidP="007C72E5">
      <w:pPr>
        <w:pStyle w:val="Default"/>
        <w:keepNext/>
        <w:spacing w:after="120" w:line="288" w:lineRule="auto"/>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and </w:t>
      </w:r>
    </w:p>
    <w:p w14:paraId="13464F80" w14:textId="6CFEB154" w:rsidR="00E35AC2" w:rsidRPr="00F036B7" w:rsidRDefault="00E35AC2" w:rsidP="00E35AC2">
      <w:pPr>
        <w:pStyle w:val="Beschriftung"/>
        <w:spacing w:before="0" w:after="660" w:line="288" w:lineRule="auto"/>
        <w:jc w:val="right"/>
        <w:rPr>
          <w:b w:val="0"/>
          <w:bCs w:val="0"/>
          <w:i/>
          <w:iCs/>
          <w:sz w:val="22"/>
        </w:rPr>
      </w:pPr>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10</w:t>
      </w:r>
      <w:r w:rsidRPr="00F036B7">
        <w:rPr>
          <w:b w:val="0"/>
          <w:bCs w:val="0"/>
          <w:i/>
          <w:sz w:val="22"/>
        </w:rPr>
        <w:fldChar w:fldCharType="end"/>
      </w:r>
      <w:r w:rsidR="00133C51">
        <w:rPr>
          <w:b w:val="0"/>
          <w:i/>
          <w:sz w:val="22"/>
        </w:rPr>
        <w:object w:dxaOrig="0" w:dyaOrig="0" w14:anchorId="64F25A51">
          <v:shape id="_x0000_s1264" type="#_x0000_t75" style="position:absolute;left:0;text-align:left;margin-left:1.55pt;margin-top:4.6pt;width:192.45pt;height:37.55pt;z-index:251879936;mso-position-horizontal-relative:text;mso-position-vertical-relative:text">
            <v:imagedata r:id="rId42" o:title=""/>
            <w10:wrap type="square"/>
            <w10:anchorlock/>
          </v:shape>
          <o:OLEObject Type="Embed" ProgID="Equation.DSMT4" ShapeID="_x0000_s1264" DrawAspect="Content" ObjectID="_1780205215" r:id="rId43"/>
        </w:object>
      </w:r>
    </w:p>
    <w:p w14:paraId="0B649847" w14:textId="561860AF" w:rsidR="008877E4" w:rsidRPr="00F036B7" w:rsidRDefault="000148AB" w:rsidP="00157C3C">
      <w:pPr>
        <w:pStyle w:val="Default"/>
        <w:spacing w:after="120" w:line="288" w:lineRule="auto"/>
        <w:rPr>
          <w:rFonts w:ascii="Times New Roman" w:hAnsi="Times New Roman" w:cs="Times New Roman"/>
          <w:sz w:val="22"/>
          <w:szCs w:val="22"/>
          <w:lang w:val="en-US"/>
        </w:rPr>
      </w:pPr>
      <w:r w:rsidRPr="00F036B7">
        <w:rPr>
          <w:rFonts w:ascii="Times New Roman" w:hAnsi="Times New Roman" w:cs="Times New Roman"/>
          <w:sz w:val="22"/>
          <w:szCs w:val="22"/>
          <w:lang w:val="en-US"/>
        </w:rPr>
        <w:t>Both in air and in liquid,</w:t>
      </w:r>
      <w:r w:rsidRPr="00F036B7">
        <w:rPr>
          <w:rFonts w:ascii="Times New Roman" w:hAnsi="Times New Roman" w:cs="Times New Roman"/>
          <w:i/>
          <w:sz w:val="22"/>
          <w:szCs w:val="22"/>
          <w:lang w:val="en-US"/>
        </w:rPr>
        <w:t xml:space="preserve"> </w:t>
      </w:r>
      <w:r w:rsidR="008B1653" w:rsidRPr="00F036B7">
        <w:rPr>
          <w:rFonts w:ascii="Times New Roman" w:hAnsi="Times New Roman" w:cs="Times New Roman"/>
          <w:i/>
          <w:sz w:val="22"/>
          <w:szCs w:val="22"/>
          <w:lang w:val="en-US"/>
        </w:rPr>
        <w:t>J</w:t>
      </w:r>
      <w:r w:rsidR="008B1653" w:rsidRPr="00F036B7">
        <w:rPr>
          <w:rFonts w:ascii="Times New Roman" w:hAnsi="Times New Roman" w:cs="Times New Roman"/>
          <w:sz w:val="22"/>
          <w:szCs w:val="22"/>
          <w:lang w:val="en-US"/>
        </w:rPr>
        <w:sym w:font="Symbol" w:char="F0A2"/>
      </w:r>
      <w:r w:rsidR="008B1653" w:rsidRPr="00F036B7">
        <w:rPr>
          <w:rFonts w:ascii="Times New Roman" w:hAnsi="Times New Roman" w:cs="Times New Roman"/>
          <w:sz w:val="22"/>
          <w:szCs w:val="22"/>
          <w:lang w:val="en-US"/>
        </w:rPr>
        <w:t xml:space="preserve"> and </w:t>
      </w:r>
      <w:r w:rsidR="008B1653" w:rsidRPr="00F036B7">
        <w:rPr>
          <w:rFonts w:ascii="Times New Roman" w:hAnsi="Times New Roman" w:cs="Times New Roman"/>
          <w:i/>
          <w:sz w:val="22"/>
          <w:szCs w:val="22"/>
          <w:lang w:val="en-US"/>
        </w:rPr>
        <w:t>J</w:t>
      </w:r>
      <w:r w:rsidR="008B1653" w:rsidRPr="00F036B7">
        <w:rPr>
          <w:rFonts w:ascii="Times New Roman" w:hAnsi="Times New Roman" w:cs="Times New Roman"/>
          <w:sz w:val="22"/>
          <w:szCs w:val="22"/>
          <w:lang w:val="en-US"/>
        </w:rPr>
        <w:sym w:font="Symbol" w:char="F0A2"/>
      </w:r>
      <w:r w:rsidR="008B1653" w:rsidRPr="00F036B7">
        <w:rPr>
          <w:rFonts w:ascii="Times New Roman" w:hAnsi="Times New Roman" w:cs="Times New Roman"/>
          <w:sz w:val="22"/>
          <w:szCs w:val="22"/>
          <w:lang w:val="en-US"/>
        </w:rPr>
        <w:sym w:font="Symbol" w:char="F0A2"/>
      </w:r>
      <w:r w:rsidR="008B1653" w:rsidRPr="00F036B7">
        <w:rPr>
          <w:rFonts w:ascii="Times New Roman" w:hAnsi="Times New Roman" w:cs="Times New Roman"/>
          <w:sz w:val="22"/>
          <w:szCs w:val="22"/>
          <w:lang w:val="en-US"/>
        </w:rPr>
        <w:t xml:space="preserve"> appear in the numerator of the viscoelastic correction.  The trivial case (Sauerbrey</w:t>
      </w:r>
      <w:r w:rsidR="00157C3C" w:rsidRPr="00F036B7">
        <w:rPr>
          <w:rFonts w:ascii="Times New Roman" w:hAnsi="Times New Roman" w:cs="Times New Roman"/>
          <w:sz w:val="22"/>
          <w:szCs w:val="22"/>
          <w:lang w:val="en-US"/>
        </w:rPr>
        <w:t xml:space="preserve"> behavior</w:t>
      </w:r>
      <w:r w:rsidR="008B1653" w:rsidRPr="00F036B7">
        <w:rPr>
          <w:rFonts w:ascii="Times New Roman" w:hAnsi="Times New Roman" w:cs="Times New Roman"/>
          <w:sz w:val="22"/>
          <w:szCs w:val="22"/>
          <w:lang w:val="en-US"/>
        </w:rPr>
        <w:t xml:space="preserve">) corresponds to </w:t>
      </w:r>
      <w:r w:rsidR="008B1653" w:rsidRPr="00F036B7">
        <w:rPr>
          <w:rFonts w:ascii="Times New Roman" w:hAnsi="Times New Roman" w:cs="Times New Roman"/>
          <w:i/>
          <w:sz w:val="22"/>
          <w:szCs w:val="22"/>
          <w:lang w:val="en-US"/>
        </w:rPr>
        <w:t>J</w:t>
      </w:r>
      <w:r w:rsidR="008B1653" w:rsidRPr="00F036B7">
        <w:rPr>
          <w:rFonts w:ascii="Times New Roman" w:hAnsi="Times New Roman" w:cs="Times New Roman"/>
          <w:sz w:val="22"/>
          <w:szCs w:val="22"/>
          <w:lang w:val="en-US"/>
        </w:rPr>
        <w:sym w:font="Symbol" w:char="F0A2"/>
      </w:r>
      <w:r w:rsidR="00E96B90" w:rsidRPr="00F036B7">
        <w:rPr>
          <w:rFonts w:ascii="Times New Roman" w:hAnsi="Times New Roman" w:cs="Times New Roman"/>
          <w:sz w:val="22"/>
          <w:szCs w:val="22"/>
          <w:lang w:val="en-US"/>
        </w:rPr>
        <w:t> </w:t>
      </w:r>
      <w:r w:rsidR="008B1653" w:rsidRPr="00F036B7">
        <w:rPr>
          <w:rFonts w:ascii="Times New Roman" w:hAnsi="Times New Roman" w:cs="Times New Roman"/>
          <w:sz w:val="22"/>
          <w:szCs w:val="22"/>
          <w:lang w:val="en-US"/>
        </w:rPr>
        <w:t>=</w:t>
      </w:r>
      <w:r w:rsidR="00E96B90" w:rsidRPr="00F036B7">
        <w:rPr>
          <w:rFonts w:ascii="Times New Roman" w:hAnsi="Times New Roman" w:cs="Times New Roman"/>
          <w:sz w:val="22"/>
          <w:szCs w:val="22"/>
          <w:lang w:val="en-US"/>
        </w:rPr>
        <w:t> </w:t>
      </w:r>
      <w:r w:rsidR="008B1653" w:rsidRPr="00F036B7">
        <w:rPr>
          <w:rFonts w:ascii="Times New Roman" w:hAnsi="Times New Roman" w:cs="Times New Roman"/>
          <w:i/>
          <w:sz w:val="22"/>
          <w:szCs w:val="22"/>
          <w:lang w:val="en-US"/>
        </w:rPr>
        <w:t>J</w:t>
      </w:r>
      <w:r w:rsidR="008B1653" w:rsidRPr="00F036B7">
        <w:rPr>
          <w:rFonts w:ascii="Times New Roman" w:hAnsi="Times New Roman" w:cs="Times New Roman"/>
          <w:sz w:val="22"/>
          <w:szCs w:val="22"/>
          <w:lang w:val="en-US"/>
        </w:rPr>
        <w:sym w:font="Symbol" w:char="F0A2"/>
      </w:r>
      <w:r w:rsidR="008B1653" w:rsidRPr="00F036B7">
        <w:rPr>
          <w:rFonts w:ascii="Times New Roman" w:hAnsi="Times New Roman" w:cs="Times New Roman"/>
          <w:sz w:val="22"/>
          <w:szCs w:val="22"/>
          <w:lang w:val="en-US"/>
        </w:rPr>
        <w:sym w:font="Symbol" w:char="F0A2"/>
      </w:r>
      <w:r w:rsidR="00E96B90" w:rsidRPr="00F036B7">
        <w:rPr>
          <w:rFonts w:ascii="Times New Roman" w:hAnsi="Times New Roman" w:cs="Times New Roman"/>
          <w:sz w:val="22"/>
          <w:szCs w:val="22"/>
          <w:lang w:val="en-US"/>
        </w:rPr>
        <w:t> </w:t>
      </w:r>
      <w:r w:rsidR="008B1653" w:rsidRPr="00F036B7">
        <w:rPr>
          <w:rFonts w:ascii="Times New Roman" w:hAnsi="Times New Roman" w:cs="Times New Roman"/>
          <w:sz w:val="22"/>
          <w:szCs w:val="22"/>
          <w:lang w:val="en-US"/>
        </w:rPr>
        <w:t>=</w:t>
      </w:r>
      <w:r w:rsidR="00E96B90" w:rsidRPr="00F036B7">
        <w:rPr>
          <w:rFonts w:ascii="Times New Roman" w:hAnsi="Times New Roman" w:cs="Times New Roman"/>
          <w:sz w:val="22"/>
          <w:szCs w:val="22"/>
          <w:lang w:val="en-US"/>
        </w:rPr>
        <w:t> </w:t>
      </w:r>
      <w:r w:rsidR="008B1653" w:rsidRPr="00F036B7">
        <w:rPr>
          <w:rFonts w:ascii="Times New Roman" w:hAnsi="Times New Roman" w:cs="Times New Roman"/>
          <w:sz w:val="22"/>
          <w:szCs w:val="22"/>
          <w:lang w:val="en-US"/>
        </w:rPr>
        <w:t>0.</w:t>
      </w:r>
      <w:r w:rsidR="0042017E" w:rsidRPr="00F036B7">
        <w:rPr>
          <w:rFonts w:ascii="Times New Roman" w:hAnsi="Times New Roman" w:cs="Times New Roman"/>
          <w:sz w:val="22"/>
          <w:szCs w:val="22"/>
          <w:lang w:val="en-US"/>
        </w:rPr>
        <w:t xml:space="preserve">  The term “</w:t>
      </w:r>
      <w:r w:rsidR="0042017E" w:rsidRPr="00CB60B6">
        <w:rPr>
          <w:rFonts w:ascii="Symbol" w:hAnsi="Symbol" w:cs="Times New Roman"/>
          <w:sz w:val="22"/>
          <w:szCs w:val="22"/>
          <w:lang w:val="en-US"/>
        </w:rPr>
        <w:noBreakHyphen/>
      </w:r>
      <w:r w:rsidR="0042017E" w:rsidRPr="00F036B7">
        <w:rPr>
          <w:rFonts w:ascii="Times New Roman" w:hAnsi="Times New Roman" w:cs="Times New Roman"/>
          <w:sz w:val="22"/>
          <w:szCs w:val="22"/>
          <w:lang w:val="en-US"/>
        </w:rPr>
        <w:t xml:space="preserve">1” in </w:t>
      </w:r>
      <w:r w:rsidR="0042017E" w:rsidRPr="00F036B7">
        <w:rPr>
          <w:rFonts w:ascii="Times New Roman" w:hAnsi="Times New Roman" w:cs="Times New Roman"/>
          <w:sz w:val="22"/>
          <w:szCs w:val="22"/>
          <w:lang w:val="en-US"/>
        </w:rPr>
        <w:fldChar w:fldCharType="begin"/>
      </w:r>
      <w:r w:rsidR="0042017E" w:rsidRPr="00F036B7">
        <w:rPr>
          <w:rFonts w:ascii="Times New Roman" w:hAnsi="Times New Roman" w:cs="Times New Roman"/>
          <w:sz w:val="22"/>
          <w:szCs w:val="22"/>
          <w:lang w:val="en-US"/>
        </w:rPr>
        <w:instrText xml:space="preserve"> REF _Ref116025608 \h  \* MERGEFORMAT </w:instrText>
      </w:r>
      <w:r w:rsidR="0042017E" w:rsidRPr="00F036B7">
        <w:rPr>
          <w:rFonts w:ascii="Times New Roman" w:hAnsi="Times New Roman" w:cs="Times New Roman"/>
          <w:sz w:val="22"/>
          <w:szCs w:val="22"/>
          <w:lang w:val="en-US"/>
        </w:rPr>
      </w:r>
      <w:r w:rsidR="0042017E" w:rsidRPr="00F036B7">
        <w:rPr>
          <w:rFonts w:ascii="Times New Roman" w:hAnsi="Times New Roman" w:cs="Times New Roman"/>
          <w:sz w:val="22"/>
          <w:szCs w:val="22"/>
          <w:lang w:val="en-US"/>
        </w:rPr>
        <w:fldChar w:fldCharType="separate"/>
      </w:r>
      <w:r w:rsidR="00730DBA" w:rsidRPr="00730DBA">
        <w:rPr>
          <w:rFonts w:ascii="Times New Roman" w:hAnsi="Times New Roman" w:cs="Times New Roman"/>
          <w:bCs/>
          <w:sz w:val="22"/>
          <w:lang w:val="en-GB"/>
        </w:rPr>
        <w:t xml:space="preserve">Eq. </w:t>
      </w:r>
      <w:r w:rsidR="00730DBA" w:rsidRPr="00730DBA">
        <w:rPr>
          <w:rFonts w:ascii="Times New Roman" w:hAnsi="Times New Roman" w:cs="Times New Roman"/>
          <w:bCs/>
          <w:noProof/>
          <w:sz w:val="22"/>
          <w:lang w:val="en-GB"/>
        </w:rPr>
        <w:t>9</w:t>
      </w:r>
      <w:r w:rsidR="0042017E" w:rsidRPr="00F036B7">
        <w:rPr>
          <w:rFonts w:ascii="Times New Roman" w:hAnsi="Times New Roman" w:cs="Times New Roman"/>
          <w:sz w:val="22"/>
          <w:szCs w:val="22"/>
          <w:lang w:val="en-US"/>
        </w:rPr>
        <w:fldChar w:fldCharType="end"/>
      </w:r>
      <w:r w:rsidR="0042017E" w:rsidRPr="00F036B7">
        <w:rPr>
          <w:rFonts w:ascii="Times New Roman" w:hAnsi="Times New Roman" w:cs="Times New Roman"/>
          <w:sz w:val="22"/>
          <w:szCs w:val="22"/>
          <w:lang w:val="en-US"/>
        </w:rPr>
        <w:t xml:space="preserve"> is non-trivial.  It is part of the results from perturbation analysis (</w:t>
      </w:r>
      <w:r w:rsidR="00641D74">
        <w:rPr>
          <w:rFonts w:ascii="Times New Roman" w:hAnsi="Times New Roman" w:cs="Times New Roman"/>
          <w:sz w:val="22"/>
          <w:szCs w:val="22"/>
          <w:lang w:val="en-US"/>
        </w:rPr>
        <w:t xml:space="preserve">see section 1.1.2 in the document </w:t>
      </w:r>
      <w:r w:rsidR="00641D74" w:rsidRPr="00641D74">
        <w:rPr>
          <w:rFonts w:ascii="Times New Roman" w:hAnsi="Times New Roman" w:cs="Times New Roman"/>
          <w:sz w:val="22"/>
          <w:szCs w:val="22"/>
          <w:lang w:val="en-US"/>
        </w:rPr>
        <w:t>Equations_for_Perturbation_Analysis.pdf</w:t>
      </w:r>
      <w:r w:rsidR="00641D74">
        <w:rPr>
          <w:rFonts w:ascii="Times New Roman" w:hAnsi="Times New Roman" w:cs="Times New Roman"/>
          <w:sz w:val="22"/>
          <w:szCs w:val="22"/>
          <w:lang w:val="en-US"/>
        </w:rPr>
        <w:t>).</w:t>
      </w:r>
    </w:p>
    <w:p w14:paraId="5818A9E1" w14:textId="304B352A" w:rsidR="000148AB" w:rsidRPr="00F036B7" w:rsidRDefault="004F56CF" w:rsidP="00BA3AD2">
      <w:pPr>
        <w:pStyle w:val="Default"/>
        <w:tabs>
          <w:tab w:val="left" w:pos="8505"/>
        </w:tabs>
        <w:spacing w:line="288" w:lineRule="auto"/>
        <w:ind w:firstLine="426"/>
        <w:rPr>
          <w:rFonts w:ascii="Times New Roman" w:hAnsi="Times New Roman" w:cs="Times New Roman"/>
          <w:sz w:val="22"/>
          <w:szCs w:val="22"/>
          <w:lang w:val="en-US"/>
        </w:rPr>
      </w:pPr>
      <w:r w:rsidRPr="00F036B7">
        <w:rPr>
          <w:rFonts w:ascii="Times New Roman" w:hAnsi="Times New Roman" w:cs="Times New Roman"/>
          <w:sz w:val="22"/>
          <w:szCs w:val="22"/>
          <w:lang w:val="en-US"/>
        </w:rPr>
        <w:t>Assume a single film in a bulk liquid.  Th</w:t>
      </w:r>
      <w:r w:rsidR="008B1653" w:rsidRPr="00F036B7">
        <w:rPr>
          <w:rFonts w:ascii="Times New Roman" w:hAnsi="Times New Roman" w:cs="Times New Roman"/>
          <w:sz w:val="22"/>
          <w:szCs w:val="22"/>
          <w:lang w:val="en-US"/>
        </w:rPr>
        <w:t>is</w:t>
      </w:r>
      <w:r w:rsidRPr="00F036B7">
        <w:rPr>
          <w:rFonts w:ascii="Times New Roman" w:hAnsi="Times New Roman" w:cs="Times New Roman"/>
          <w:sz w:val="22"/>
          <w:szCs w:val="22"/>
          <w:lang w:val="en-US"/>
        </w:rPr>
        <w:t xml:space="preserve"> problem has a total of 5 unknowns, which are </w:t>
      </w:r>
      <w:r w:rsidRPr="00F036B7">
        <w:rPr>
          <w:rFonts w:ascii="Times New Roman" w:hAnsi="Times New Roman" w:cs="Times New Roman"/>
          <w:i/>
          <w:sz w:val="22"/>
          <w:szCs w:val="22"/>
          <w:lang w:val="en-US"/>
        </w:rPr>
        <w:t>d</w:t>
      </w:r>
      <w:r w:rsidRPr="00F036B7">
        <w:rPr>
          <w:rFonts w:ascii="Times New Roman" w:hAnsi="Times New Roman" w:cs="Times New Roman"/>
          <w:sz w:val="22"/>
          <w:szCs w:val="22"/>
          <w:lang w:val="en-US"/>
        </w:rPr>
        <w:t xml:space="preserve">, </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t>'(</w:t>
      </w:r>
      <w:r w:rsidRPr="00F036B7">
        <w:rPr>
          <w:rFonts w:ascii="Times New Roman" w:hAnsi="Times New Roman" w:cs="Times New Roman"/>
          <w:i/>
          <w:sz w:val="22"/>
          <w:szCs w:val="22"/>
          <w:lang w:val="en-US"/>
        </w:rPr>
        <w:t>f</w:t>
      </w:r>
      <w:r w:rsidRPr="00F036B7">
        <w:rPr>
          <w:rFonts w:ascii="Times New Roman" w:hAnsi="Times New Roman" w:cs="Times New Roman"/>
          <w:i/>
          <w:sz w:val="22"/>
          <w:szCs w:val="22"/>
          <w:vertAlign w:val="subscript"/>
          <w:lang w:val="en-US"/>
        </w:rPr>
        <w:t>cen</w:t>
      </w:r>
      <w:r w:rsidRPr="00F036B7">
        <w:rPr>
          <w:rFonts w:ascii="Times New Roman" w:hAnsi="Times New Roman" w:cs="Times New Roman"/>
          <w:sz w:val="22"/>
          <w:szCs w:val="22"/>
          <w:lang w:val="en-US"/>
        </w:rPr>
        <w:t xml:space="preserve">), </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t>''(</w:t>
      </w:r>
      <w:r w:rsidRPr="00F036B7">
        <w:rPr>
          <w:rFonts w:ascii="Times New Roman" w:hAnsi="Times New Roman" w:cs="Times New Roman"/>
          <w:i/>
          <w:sz w:val="22"/>
          <w:szCs w:val="22"/>
          <w:lang w:val="en-US"/>
        </w:rPr>
        <w:t>f</w:t>
      </w:r>
      <w:r w:rsidRPr="00F036B7">
        <w:rPr>
          <w:rFonts w:ascii="Times New Roman" w:hAnsi="Times New Roman" w:cs="Times New Roman"/>
          <w:i/>
          <w:sz w:val="22"/>
          <w:szCs w:val="22"/>
          <w:vertAlign w:val="subscript"/>
          <w:lang w:val="en-US"/>
        </w:rPr>
        <w:t>cen</w:t>
      </w:r>
      <w:r w:rsidRPr="00F036B7">
        <w:rPr>
          <w:rFonts w:ascii="Times New Roman" w:hAnsi="Times New Roman" w:cs="Times New Roman"/>
          <w:sz w:val="22"/>
          <w:szCs w:val="22"/>
          <w:lang w:val="en-US"/>
        </w:rPr>
        <w:t xml:space="preserve">), </w:t>
      </w:r>
      <w:r w:rsidRPr="00F036B7">
        <w:rPr>
          <w:rFonts w:ascii="Symbol" w:hAnsi="Symbol" w:cs="Times New Roman"/>
          <w:sz w:val="22"/>
          <w:szCs w:val="22"/>
          <w:lang w:val="en-US"/>
        </w:rPr>
        <w:t></w:t>
      </w:r>
      <w:r w:rsidRPr="00F036B7">
        <w:rPr>
          <w:rFonts w:ascii="Times New Roman" w:hAnsi="Times New Roman" w:cs="Times New Roman"/>
          <w:sz w:val="22"/>
          <w:szCs w:val="22"/>
          <w:lang w:val="en-US"/>
        </w:rPr>
        <w:t xml:space="preserve">', and </w:t>
      </w:r>
      <w:r w:rsidRPr="00F036B7">
        <w:rPr>
          <w:rFonts w:ascii="Symbol" w:hAnsi="Symbol" w:cs="Times New Roman"/>
          <w:sz w:val="22"/>
          <w:szCs w:val="22"/>
          <w:lang w:val="en-US"/>
        </w:rPr>
        <w:t></w:t>
      </w:r>
      <w:r w:rsidRPr="00F036B7">
        <w:rPr>
          <w:rFonts w:ascii="Times New Roman" w:hAnsi="Times New Roman" w:cs="Times New Roman"/>
          <w:sz w:val="22"/>
          <w:szCs w:val="22"/>
          <w:lang w:val="en-US"/>
        </w:rPr>
        <w:t xml:space="preserve">''.  </w:t>
      </w:r>
      <w:r w:rsidR="00516C14" w:rsidRPr="00F036B7">
        <w:rPr>
          <w:rFonts w:ascii="Times New Roman" w:hAnsi="Times New Roman" w:cs="Times New Roman"/>
          <w:sz w:val="22"/>
          <w:szCs w:val="22"/>
          <w:lang w:val="en-US"/>
        </w:rPr>
        <w:t>If viscoelasticity is represented with {</w:t>
      </w:r>
      <w:r w:rsidR="00516C14" w:rsidRPr="00F036B7">
        <w:rPr>
          <w:rFonts w:ascii="Times New Roman" w:hAnsi="Times New Roman" w:cs="Times New Roman"/>
          <w:i/>
          <w:sz w:val="22"/>
          <w:szCs w:val="22"/>
          <w:lang w:val="en-US"/>
        </w:rPr>
        <w:t>J</w:t>
      </w:r>
      <w:r w:rsidR="00516C14" w:rsidRPr="00F036B7">
        <w:rPr>
          <w:rFonts w:ascii="Times New Roman" w:hAnsi="Times New Roman" w:cs="Times New Roman"/>
          <w:sz w:val="22"/>
          <w:szCs w:val="22"/>
          <w:lang w:val="en-US"/>
        </w:rPr>
        <w:t>ʹ,</w:t>
      </w:r>
      <w:r w:rsidR="00E435A0" w:rsidRPr="00F036B7">
        <w:rPr>
          <w:rFonts w:ascii="Times New Roman" w:hAnsi="Times New Roman" w:cs="Times New Roman"/>
          <w:sz w:val="22"/>
          <w:szCs w:val="22"/>
          <w:lang w:val="en-US"/>
        </w:rPr>
        <w:t xml:space="preserve"> </w:t>
      </w:r>
      <w:r w:rsidR="00516C14" w:rsidRPr="00F036B7">
        <w:rPr>
          <w:rFonts w:ascii="Times New Roman" w:hAnsi="Times New Roman" w:cs="Times New Roman"/>
          <w:i/>
          <w:sz w:val="22"/>
          <w:szCs w:val="22"/>
          <w:lang w:val="en-US"/>
        </w:rPr>
        <w:t>J</w:t>
      </w:r>
      <w:r w:rsidR="00516C14" w:rsidRPr="00F036B7">
        <w:rPr>
          <w:rFonts w:ascii="Times New Roman" w:hAnsi="Times New Roman" w:cs="Times New Roman"/>
          <w:sz w:val="22"/>
          <w:szCs w:val="22"/>
          <w:lang w:val="en-US"/>
        </w:rPr>
        <w:t>ʹʹ}</w:t>
      </w:r>
      <w:r w:rsidR="00CB60B6">
        <w:rPr>
          <w:rFonts w:ascii="Times New Roman" w:hAnsi="Times New Roman" w:cs="Times New Roman"/>
          <w:sz w:val="22"/>
          <w:szCs w:val="22"/>
          <w:lang w:val="en-US"/>
        </w:rPr>
        <w:t>,</w:t>
      </w:r>
      <w:r w:rsidR="00516C14" w:rsidRPr="00F036B7">
        <w:rPr>
          <w:rFonts w:ascii="Times New Roman" w:hAnsi="Times New Roman" w:cs="Times New Roman"/>
          <w:sz w:val="22"/>
          <w:szCs w:val="22"/>
          <w:lang w:val="en-US"/>
        </w:rPr>
        <w:t xml:space="preserve"> </w:t>
      </w:r>
      <w:r w:rsidRPr="00F036B7">
        <w:rPr>
          <w:rFonts w:ascii="Times New Roman" w:hAnsi="Times New Roman" w:cs="Times New Roman"/>
          <w:sz w:val="22"/>
          <w:szCs w:val="22"/>
          <w:lang w:val="en-US"/>
        </w:rPr>
        <w:t xml:space="preserve">4 </w:t>
      </w:r>
      <w:r w:rsidR="00FA0E61" w:rsidRPr="00F036B7">
        <w:rPr>
          <w:rFonts w:ascii="Times New Roman" w:hAnsi="Times New Roman" w:cs="Times New Roman"/>
          <w:sz w:val="22"/>
          <w:szCs w:val="22"/>
          <w:lang w:val="en-US"/>
        </w:rPr>
        <w:t xml:space="preserve">of these 5 parameters can be inferred </w:t>
      </w:r>
      <w:r w:rsidR="00E435A0" w:rsidRPr="00F036B7">
        <w:rPr>
          <w:rFonts w:ascii="Times New Roman" w:hAnsi="Times New Roman" w:cs="Times New Roman"/>
          <w:sz w:val="22"/>
          <w:szCs w:val="22"/>
          <w:lang w:val="en-US"/>
        </w:rPr>
        <w:t xml:space="preserve">with good accuracy </w:t>
      </w:r>
      <w:r w:rsidR="00FA0E61" w:rsidRPr="00F036B7">
        <w:rPr>
          <w:rFonts w:ascii="Times New Roman" w:hAnsi="Times New Roman" w:cs="Times New Roman"/>
          <w:sz w:val="22"/>
          <w:szCs w:val="22"/>
          <w:lang w:val="en-US"/>
        </w:rPr>
        <w:t xml:space="preserve">from plots </w:t>
      </w:r>
      <w:r w:rsidR="000148AB" w:rsidRPr="00F036B7">
        <w:rPr>
          <w:rFonts w:ascii="Times New Roman" w:hAnsi="Times New Roman" w:cs="Times New Roman"/>
          <w:sz w:val="22"/>
          <w:szCs w:val="22"/>
          <w:lang w:val="en-US"/>
        </w:rPr>
        <w:t>as</w:t>
      </w:r>
      <w:r w:rsidR="00FA0E61" w:rsidRPr="00F036B7">
        <w:rPr>
          <w:rFonts w:ascii="Times New Roman" w:hAnsi="Times New Roman" w:cs="Times New Roman"/>
          <w:sz w:val="22"/>
          <w:szCs w:val="22"/>
          <w:lang w:val="en-US"/>
        </w:rPr>
        <w:t xml:space="preserve"> shown in </w:t>
      </w:r>
      <w:r w:rsidR="00B94DF6" w:rsidRPr="00F036B7">
        <w:rPr>
          <w:rFonts w:ascii="Times New Roman" w:hAnsi="Times New Roman" w:cs="Times New Roman"/>
          <w:sz w:val="22"/>
          <w:szCs w:val="22"/>
          <w:lang w:val="en-US"/>
        </w:rPr>
        <w:fldChar w:fldCharType="begin"/>
      </w:r>
      <w:r w:rsidR="00B94DF6" w:rsidRPr="00F036B7">
        <w:rPr>
          <w:rFonts w:ascii="Times New Roman" w:hAnsi="Times New Roman" w:cs="Times New Roman"/>
          <w:sz w:val="22"/>
          <w:szCs w:val="22"/>
          <w:lang w:val="en-US"/>
        </w:rPr>
        <w:instrText xml:space="preserve"> REF _Ref72039101 \h  \* MERGEFORMAT </w:instrText>
      </w:r>
      <w:r w:rsidR="00B94DF6" w:rsidRPr="00F036B7">
        <w:rPr>
          <w:rFonts w:ascii="Times New Roman" w:hAnsi="Times New Roman" w:cs="Times New Roman"/>
          <w:sz w:val="22"/>
          <w:szCs w:val="22"/>
          <w:lang w:val="en-US"/>
        </w:rPr>
      </w:r>
      <w:r w:rsidR="00B94DF6" w:rsidRPr="00F036B7">
        <w:rPr>
          <w:rFonts w:ascii="Times New Roman" w:hAnsi="Times New Roman" w:cs="Times New Roman"/>
          <w:sz w:val="22"/>
          <w:szCs w:val="22"/>
          <w:lang w:val="en-US"/>
        </w:rPr>
        <w:fldChar w:fldCharType="separate"/>
      </w:r>
      <w:r w:rsidR="00730DBA" w:rsidRPr="00730DBA">
        <w:rPr>
          <w:rFonts w:ascii="Times New Roman" w:hAnsi="Times New Roman" w:cs="Times New Roman"/>
          <w:sz w:val="22"/>
          <w:szCs w:val="22"/>
          <w:lang w:val="en-US"/>
        </w:rPr>
        <w:t xml:space="preserve">Figure </w:t>
      </w:r>
      <w:r w:rsidR="00730DBA" w:rsidRPr="00730DBA">
        <w:rPr>
          <w:rFonts w:ascii="Times New Roman" w:hAnsi="Times New Roman" w:cs="Times New Roman"/>
          <w:noProof/>
          <w:sz w:val="22"/>
          <w:szCs w:val="22"/>
          <w:lang w:val="en-US"/>
        </w:rPr>
        <w:t>12</w:t>
      </w:r>
      <w:r w:rsidR="00B94DF6" w:rsidRPr="00F036B7">
        <w:rPr>
          <w:rFonts w:ascii="Times New Roman" w:hAnsi="Times New Roman" w:cs="Times New Roman"/>
          <w:sz w:val="22"/>
          <w:szCs w:val="22"/>
          <w:lang w:val="en-US"/>
        </w:rPr>
        <w:fldChar w:fldCharType="end"/>
      </w:r>
      <w:r w:rsidR="00FA0E61" w:rsidRPr="00F036B7">
        <w:rPr>
          <w:rFonts w:ascii="Times New Roman" w:hAnsi="Times New Roman" w:cs="Times New Roman"/>
          <w:sz w:val="22"/>
          <w:szCs w:val="22"/>
          <w:lang w:val="en-US"/>
        </w:rPr>
        <w:t>.</w:t>
      </w:r>
      <w:r w:rsidR="008B1653" w:rsidRPr="00F036B7">
        <w:rPr>
          <w:rFonts w:ascii="Times New Roman" w:hAnsi="Times New Roman" w:cs="Times New Roman"/>
          <w:sz w:val="22"/>
          <w:szCs w:val="22"/>
          <w:lang w:val="en-US"/>
        </w:rPr>
        <w:t xml:space="preserve">  The correspondences are</w:t>
      </w:r>
      <w:r w:rsidR="00FF5BAB" w:rsidRPr="00F036B7">
        <w:rPr>
          <w:rFonts w:ascii="Times New Roman" w:hAnsi="Times New Roman" w:cs="Times New Roman"/>
          <w:sz w:val="22"/>
          <w:szCs w:val="22"/>
          <w:lang w:val="en-US"/>
        </w:rPr>
        <w:t>:</w:t>
      </w:r>
    </w:p>
    <w:p w14:paraId="701DB859" w14:textId="56E2B3DA" w:rsidR="000148AB" w:rsidRPr="00F036B7" w:rsidRDefault="00FA0E61" w:rsidP="000148AB">
      <w:pPr>
        <w:pStyle w:val="Default"/>
        <w:numPr>
          <w:ilvl w:val="0"/>
          <w:numId w:val="24"/>
        </w:numPr>
        <w:spacing w:line="288" w:lineRule="auto"/>
        <w:ind w:left="284" w:hanging="284"/>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 the thickness is proportional to the intercept with the y-axis</w:t>
      </w:r>
      <w:r w:rsidR="00E435A0" w:rsidRPr="00F036B7">
        <w:rPr>
          <w:rFonts w:ascii="Times New Roman" w:hAnsi="Times New Roman" w:cs="Times New Roman"/>
          <w:sz w:val="22"/>
          <w:szCs w:val="22"/>
          <w:lang w:val="en-US"/>
        </w:rPr>
        <w:t xml:space="preserve"> in a plot of </w:t>
      </w:r>
      <w:r w:rsidR="00E435A0" w:rsidRPr="00F036B7">
        <w:rPr>
          <w:rFonts w:ascii="Symbol" w:hAnsi="Symbol" w:cs="Times New Roman"/>
          <w:sz w:val="22"/>
          <w:szCs w:val="22"/>
          <w:lang w:val="en-US"/>
        </w:rPr>
        <w:t></w:t>
      </w:r>
      <w:r w:rsidR="00E435A0" w:rsidRPr="00F036B7">
        <w:rPr>
          <w:rFonts w:ascii="Times New Roman" w:hAnsi="Times New Roman" w:cs="Times New Roman"/>
          <w:i/>
          <w:sz w:val="22"/>
          <w:szCs w:val="22"/>
          <w:lang w:val="en-US"/>
        </w:rPr>
        <w:t>f</w:t>
      </w:r>
      <w:r w:rsidR="00E435A0" w:rsidRPr="00F036B7">
        <w:rPr>
          <w:rFonts w:ascii="Times New Roman" w:hAnsi="Times New Roman" w:cs="Times New Roman"/>
          <w:sz w:val="22"/>
          <w:szCs w:val="22"/>
          <w:lang w:val="en-US"/>
        </w:rPr>
        <w:t>/</w:t>
      </w:r>
      <w:r w:rsidR="00E435A0" w:rsidRPr="00F036B7">
        <w:rPr>
          <w:rFonts w:ascii="Times New Roman" w:hAnsi="Times New Roman" w:cs="Times New Roman"/>
          <w:i/>
          <w:sz w:val="22"/>
          <w:szCs w:val="22"/>
          <w:lang w:val="en-US"/>
        </w:rPr>
        <w:t>n</w:t>
      </w:r>
      <w:r w:rsidR="00E435A0" w:rsidRPr="00F036B7">
        <w:rPr>
          <w:rFonts w:ascii="Times New Roman" w:hAnsi="Times New Roman" w:cs="Times New Roman"/>
          <w:sz w:val="22"/>
          <w:szCs w:val="22"/>
          <w:lang w:val="en-US"/>
        </w:rPr>
        <w:t xml:space="preserve"> versus </w:t>
      </w:r>
      <w:r w:rsidR="00E435A0" w:rsidRPr="00F036B7">
        <w:rPr>
          <w:rFonts w:ascii="Times New Roman" w:hAnsi="Times New Roman" w:cs="Times New Roman"/>
          <w:i/>
          <w:sz w:val="22"/>
          <w:szCs w:val="22"/>
          <w:lang w:val="en-US"/>
        </w:rPr>
        <w:t>n</w:t>
      </w:r>
      <w:r w:rsidR="00421DF1" w:rsidRPr="00F036B7">
        <w:rPr>
          <w:rFonts w:ascii="Times New Roman" w:hAnsi="Times New Roman" w:cs="Times New Roman"/>
          <w:sz w:val="22"/>
          <w:szCs w:val="22"/>
          <w:lang w:val="en-US"/>
        </w:rPr>
        <w:br/>
        <w:t xml:space="preserve">(note the problem discussed in section </w:t>
      </w:r>
      <w:r w:rsidR="00421DF1" w:rsidRPr="00F036B7">
        <w:rPr>
          <w:rFonts w:ascii="Times New Roman" w:hAnsi="Times New Roman" w:cs="Times New Roman"/>
          <w:sz w:val="22"/>
          <w:szCs w:val="22"/>
          <w:lang w:val="en-US"/>
        </w:rPr>
        <w:fldChar w:fldCharType="begin"/>
      </w:r>
      <w:r w:rsidR="00421DF1" w:rsidRPr="00F036B7">
        <w:rPr>
          <w:rFonts w:ascii="Times New Roman" w:hAnsi="Times New Roman" w:cs="Times New Roman"/>
          <w:sz w:val="22"/>
          <w:szCs w:val="22"/>
          <w:lang w:val="en-US"/>
        </w:rPr>
        <w:instrText xml:space="preserve"> REF _Ref109989661 \r \h </w:instrText>
      </w:r>
      <w:r w:rsidR="00F036B7">
        <w:rPr>
          <w:rFonts w:ascii="Times New Roman" w:hAnsi="Times New Roman" w:cs="Times New Roman"/>
          <w:sz w:val="22"/>
          <w:szCs w:val="22"/>
          <w:lang w:val="en-US"/>
        </w:rPr>
        <w:instrText xml:space="preserve"> \* MERGEFORMAT </w:instrText>
      </w:r>
      <w:r w:rsidR="00421DF1" w:rsidRPr="00F036B7">
        <w:rPr>
          <w:rFonts w:ascii="Times New Roman" w:hAnsi="Times New Roman" w:cs="Times New Roman"/>
          <w:sz w:val="22"/>
          <w:szCs w:val="22"/>
          <w:lang w:val="en-US"/>
        </w:rPr>
      </w:r>
      <w:r w:rsidR="00421DF1" w:rsidRPr="00F036B7">
        <w:rPr>
          <w:rFonts w:ascii="Times New Roman" w:hAnsi="Times New Roman" w:cs="Times New Roman"/>
          <w:sz w:val="22"/>
          <w:szCs w:val="22"/>
          <w:lang w:val="en-US"/>
        </w:rPr>
        <w:fldChar w:fldCharType="separate"/>
      </w:r>
      <w:r w:rsidR="00730DBA">
        <w:rPr>
          <w:rFonts w:ascii="Times New Roman" w:hAnsi="Times New Roman" w:cs="Times New Roman"/>
          <w:sz w:val="22"/>
          <w:szCs w:val="22"/>
          <w:lang w:val="en-US"/>
        </w:rPr>
        <w:t>4.10</w:t>
      </w:r>
      <w:r w:rsidR="00421DF1" w:rsidRPr="00F036B7">
        <w:rPr>
          <w:rFonts w:ascii="Times New Roman" w:hAnsi="Times New Roman" w:cs="Times New Roman"/>
          <w:sz w:val="22"/>
          <w:szCs w:val="22"/>
          <w:lang w:val="en-US"/>
        </w:rPr>
        <w:fldChar w:fldCharType="end"/>
      </w:r>
      <w:r w:rsidR="00421DF1" w:rsidRPr="00F036B7">
        <w:rPr>
          <w:rFonts w:ascii="Times New Roman" w:hAnsi="Times New Roman" w:cs="Times New Roman"/>
          <w:sz w:val="22"/>
          <w:szCs w:val="22"/>
          <w:lang w:val="en-US"/>
        </w:rPr>
        <w:t>, though).</w:t>
      </w:r>
    </w:p>
    <w:p w14:paraId="73689C27" w14:textId="6A545DB0" w:rsidR="000148AB" w:rsidRPr="00F036B7" w:rsidRDefault="00FA0E61" w:rsidP="000148AB">
      <w:pPr>
        <w:pStyle w:val="Default"/>
        <w:numPr>
          <w:ilvl w:val="0"/>
          <w:numId w:val="24"/>
        </w:numPr>
        <w:spacing w:line="288" w:lineRule="auto"/>
        <w:ind w:left="284" w:hanging="284"/>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 </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t xml:space="preserve">'' is proportional to the </w:t>
      </w:r>
      <w:r w:rsidR="00AD0747" w:rsidRPr="00F036B7">
        <w:rPr>
          <w:rFonts w:ascii="Times New Roman" w:hAnsi="Times New Roman" w:cs="Times New Roman"/>
          <w:sz w:val="22"/>
          <w:szCs w:val="22"/>
          <w:lang w:val="en-US"/>
        </w:rPr>
        <w:t>slope</w:t>
      </w:r>
      <w:r w:rsidR="00E96B90" w:rsidRPr="00F036B7">
        <w:rPr>
          <w:rFonts w:ascii="Times New Roman" w:hAnsi="Times New Roman" w:cs="Times New Roman"/>
          <w:sz w:val="22"/>
          <w:szCs w:val="22"/>
          <w:lang w:val="en-US"/>
        </w:rPr>
        <w:t xml:space="preserve"> in </w:t>
      </w:r>
      <w:r w:rsidR="00E435A0" w:rsidRPr="00F036B7">
        <w:rPr>
          <w:rFonts w:ascii="Times New Roman" w:hAnsi="Times New Roman" w:cs="Times New Roman"/>
          <w:sz w:val="22"/>
          <w:szCs w:val="22"/>
          <w:lang w:val="en-US"/>
        </w:rPr>
        <w:t>a</w:t>
      </w:r>
      <w:r w:rsidR="00E96B90" w:rsidRPr="00F036B7">
        <w:rPr>
          <w:rFonts w:ascii="Times New Roman" w:hAnsi="Times New Roman" w:cs="Times New Roman"/>
          <w:sz w:val="22"/>
          <w:szCs w:val="22"/>
          <w:lang w:val="en-US"/>
        </w:rPr>
        <w:t xml:space="preserve"> plot of </w:t>
      </w:r>
      <w:r w:rsidR="00E96B90" w:rsidRPr="00F036B7">
        <w:rPr>
          <w:rFonts w:ascii="Symbol" w:hAnsi="Symbol" w:cs="Times New Roman"/>
          <w:sz w:val="22"/>
          <w:szCs w:val="22"/>
          <w:lang w:val="en-US"/>
        </w:rPr>
        <w:t></w:t>
      </w:r>
      <w:r w:rsidR="00E96B90" w:rsidRPr="00F036B7">
        <w:rPr>
          <w:rFonts w:ascii="Times New Roman" w:hAnsi="Times New Roman" w:cs="Times New Roman"/>
          <w:i/>
          <w:sz w:val="22"/>
          <w:szCs w:val="22"/>
          <w:lang w:val="en-US"/>
        </w:rPr>
        <w:t>f</w:t>
      </w:r>
      <w:r w:rsidR="00E96B90" w:rsidRPr="00F036B7">
        <w:rPr>
          <w:rFonts w:ascii="Times New Roman" w:hAnsi="Times New Roman" w:cs="Times New Roman"/>
          <w:sz w:val="22"/>
          <w:szCs w:val="22"/>
          <w:lang w:val="en-US"/>
        </w:rPr>
        <w:t>/</w:t>
      </w:r>
      <w:r w:rsidR="00E96B90" w:rsidRPr="00F036B7">
        <w:rPr>
          <w:rFonts w:ascii="Times New Roman" w:hAnsi="Times New Roman" w:cs="Times New Roman"/>
          <w:i/>
          <w:sz w:val="22"/>
          <w:szCs w:val="22"/>
          <w:lang w:val="en-US"/>
        </w:rPr>
        <w:t>n</w:t>
      </w:r>
      <w:r w:rsidR="00E96B90" w:rsidRPr="00F036B7">
        <w:rPr>
          <w:rFonts w:ascii="Times New Roman" w:hAnsi="Times New Roman" w:cs="Times New Roman"/>
          <w:sz w:val="22"/>
          <w:szCs w:val="22"/>
          <w:lang w:val="en-US"/>
        </w:rPr>
        <w:t xml:space="preserve"> versus </w:t>
      </w:r>
      <w:r w:rsidR="00E96B90" w:rsidRPr="00F036B7">
        <w:rPr>
          <w:rFonts w:ascii="Times New Roman" w:hAnsi="Times New Roman" w:cs="Times New Roman"/>
          <w:i/>
          <w:sz w:val="22"/>
          <w:szCs w:val="22"/>
          <w:lang w:val="en-US"/>
        </w:rPr>
        <w:t>n</w:t>
      </w:r>
      <w:r w:rsidR="00B94DF6" w:rsidRPr="00F036B7">
        <w:rPr>
          <w:rFonts w:ascii="Times New Roman" w:hAnsi="Times New Roman" w:cs="Times New Roman"/>
          <w:sz w:val="22"/>
          <w:szCs w:val="22"/>
          <w:lang w:val="en-US"/>
        </w:rPr>
        <w:t>.</w:t>
      </w:r>
    </w:p>
    <w:p w14:paraId="3BE24BAC" w14:textId="019FAB19" w:rsidR="000148AB" w:rsidRPr="00F036B7" w:rsidRDefault="00FA0E61" w:rsidP="000148AB">
      <w:pPr>
        <w:pStyle w:val="Default"/>
        <w:numPr>
          <w:ilvl w:val="0"/>
          <w:numId w:val="24"/>
        </w:numPr>
        <w:spacing w:line="288" w:lineRule="auto"/>
        <w:ind w:left="284" w:hanging="284"/>
        <w:rPr>
          <w:rFonts w:ascii="Times New Roman" w:hAnsi="Times New Roman" w:cs="Times New Roman"/>
          <w:sz w:val="22"/>
          <w:szCs w:val="22"/>
          <w:lang w:val="en-US"/>
        </w:rPr>
      </w:pP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t xml:space="preserve">' is </w:t>
      </w:r>
      <w:r w:rsidR="00C64B41" w:rsidRPr="00F036B7">
        <w:rPr>
          <w:rFonts w:ascii="Times New Roman" w:hAnsi="Times New Roman" w:cs="Times New Roman"/>
          <w:sz w:val="22"/>
          <w:szCs w:val="22"/>
          <w:lang w:val="en-US"/>
        </w:rPr>
        <w:t xml:space="preserve">roughly </w:t>
      </w:r>
      <w:r w:rsidRPr="00F036B7">
        <w:rPr>
          <w:rFonts w:ascii="Times New Roman" w:hAnsi="Times New Roman" w:cs="Times New Roman"/>
          <w:sz w:val="22"/>
          <w:szCs w:val="22"/>
          <w:lang w:val="en-US"/>
        </w:rPr>
        <w:t xml:space="preserve">proportional to the ratio </w:t>
      </w:r>
      <w:r w:rsidRPr="00F036B7">
        <w:rPr>
          <w:rFonts w:ascii="Symbol" w:hAnsi="Symbol" w:cs="Times New Roman"/>
          <w:sz w:val="22"/>
          <w:szCs w:val="22"/>
          <w:lang w:val="en-US"/>
        </w:rPr>
        <w:t></w:t>
      </w:r>
      <w:r w:rsidRPr="00F036B7">
        <w:rPr>
          <w:rFonts w:ascii="Symbol" w:hAnsi="Symbol" w:cs="Times New Roman"/>
          <w:sz w:val="22"/>
          <w:szCs w:val="22"/>
          <w:lang w:val="en-US"/>
        </w:rPr>
        <w:t></w:t>
      </w:r>
      <w:r w:rsidRPr="00F036B7">
        <w:rPr>
          <w:rFonts w:ascii="Times New Roman" w:hAnsi="Times New Roman" w:cs="Times New Roman"/>
          <w:sz w:val="22"/>
          <w:szCs w:val="22"/>
          <w:lang w:val="en-US"/>
        </w:rPr>
        <w:t>/(</w:t>
      </w:r>
      <w:r w:rsidRPr="00F036B7">
        <w:rPr>
          <w:rFonts w:ascii="Symbol" w:hAnsi="Symbol" w:cs="Times New Roman"/>
          <w:sz w:val="22"/>
          <w:szCs w:val="22"/>
          <w:lang w:val="en-US"/>
        </w:rPr>
        <w:t></w:t>
      </w:r>
      <w:r w:rsidRPr="00F036B7">
        <w:rPr>
          <w:rFonts w:ascii="Symbol" w:hAnsi="Symbol" w:cs="Times New Roman"/>
          <w:sz w:val="22"/>
          <w:szCs w:val="22"/>
          <w:lang w:val="en-US"/>
        </w:rPr>
        <w:t></w:t>
      </w:r>
      <w:r w:rsidRPr="00F036B7">
        <w:rPr>
          <w:rFonts w:ascii="Times New Roman" w:hAnsi="Times New Roman" w:cs="Times New Roman"/>
          <w:i/>
          <w:sz w:val="22"/>
          <w:szCs w:val="22"/>
          <w:lang w:val="en-US"/>
        </w:rPr>
        <w:t>f</w:t>
      </w:r>
      <w:r w:rsidRPr="00F036B7">
        <w:rPr>
          <w:rFonts w:ascii="Times New Roman" w:hAnsi="Times New Roman" w:cs="Times New Roman"/>
          <w:sz w:val="22"/>
          <w:szCs w:val="22"/>
          <w:lang w:val="en-US"/>
        </w:rPr>
        <w:t>)</w:t>
      </w:r>
      <w:r w:rsidR="00B94DF6" w:rsidRPr="00F036B7">
        <w:rPr>
          <w:rFonts w:ascii="Times New Roman" w:hAnsi="Times New Roman" w:cs="Times New Roman"/>
          <w:sz w:val="22"/>
          <w:szCs w:val="22"/>
          <w:lang w:val="en-US"/>
        </w:rPr>
        <w:t xml:space="preserve">, see </w:t>
      </w:r>
      <w:r w:rsidR="00B94DF6" w:rsidRPr="00F036B7">
        <w:rPr>
          <w:rFonts w:ascii="Times New Roman" w:hAnsi="Times New Roman" w:cs="Times New Roman"/>
          <w:sz w:val="22"/>
          <w:szCs w:val="22"/>
          <w:lang w:val="en-US"/>
        </w:rPr>
        <w:fldChar w:fldCharType="begin"/>
      </w:r>
      <w:r w:rsidR="00B94DF6" w:rsidRPr="00F036B7">
        <w:rPr>
          <w:rFonts w:ascii="Times New Roman" w:hAnsi="Times New Roman" w:cs="Times New Roman"/>
          <w:sz w:val="22"/>
          <w:szCs w:val="22"/>
          <w:lang w:val="en-US"/>
        </w:rPr>
        <w:instrText xml:space="preserve"> REF _Ref72317483 \h  \* MERGEFORMAT </w:instrText>
      </w:r>
      <w:r w:rsidR="00B94DF6" w:rsidRPr="00F036B7">
        <w:rPr>
          <w:rFonts w:ascii="Times New Roman" w:hAnsi="Times New Roman" w:cs="Times New Roman"/>
          <w:sz w:val="22"/>
          <w:szCs w:val="22"/>
          <w:lang w:val="en-US"/>
        </w:rPr>
      </w:r>
      <w:r w:rsidR="00B94DF6" w:rsidRPr="00F036B7">
        <w:rPr>
          <w:rFonts w:ascii="Times New Roman" w:hAnsi="Times New Roman" w:cs="Times New Roman"/>
          <w:sz w:val="22"/>
          <w:szCs w:val="22"/>
          <w:lang w:val="en-US"/>
        </w:rPr>
        <w:fldChar w:fldCharType="separate"/>
      </w:r>
      <w:r w:rsidR="00730DBA" w:rsidRPr="00730DBA">
        <w:rPr>
          <w:rFonts w:ascii="Times New Roman" w:hAnsi="Times New Roman" w:cs="Times New Roman"/>
          <w:bCs/>
          <w:sz w:val="22"/>
          <w:szCs w:val="22"/>
          <w:lang w:val="en-GB"/>
        </w:rPr>
        <w:t xml:space="preserve">Eq. </w:t>
      </w:r>
      <w:r w:rsidR="00730DBA" w:rsidRPr="00730DBA">
        <w:rPr>
          <w:rFonts w:ascii="Times New Roman" w:hAnsi="Times New Roman" w:cs="Times New Roman"/>
          <w:bCs/>
          <w:noProof/>
          <w:sz w:val="22"/>
          <w:szCs w:val="22"/>
          <w:lang w:val="en-GB"/>
        </w:rPr>
        <w:t>8</w:t>
      </w:r>
      <w:r w:rsidR="00B94DF6" w:rsidRPr="00F036B7">
        <w:rPr>
          <w:rFonts w:ascii="Times New Roman" w:hAnsi="Times New Roman" w:cs="Times New Roman"/>
          <w:sz w:val="22"/>
          <w:szCs w:val="22"/>
          <w:lang w:val="en-US"/>
        </w:rPr>
        <w:fldChar w:fldCharType="end"/>
      </w:r>
      <w:r w:rsidR="00B94DF6" w:rsidRPr="00F036B7">
        <w:rPr>
          <w:rFonts w:ascii="Times New Roman" w:hAnsi="Times New Roman" w:cs="Times New Roman"/>
          <w:sz w:val="22"/>
          <w:szCs w:val="22"/>
          <w:lang w:val="en-US"/>
        </w:rPr>
        <w:t>.</w:t>
      </w:r>
      <w:r w:rsidR="00C64B41" w:rsidRPr="00F036B7">
        <w:rPr>
          <w:rFonts w:ascii="Times New Roman" w:hAnsi="Times New Roman" w:cs="Times New Roman"/>
          <w:sz w:val="22"/>
          <w:szCs w:val="22"/>
          <w:lang w:val="en-US"/>
        </w:rPr>
        <w:t xml:space="preserve">  An approximation is involved.</w:t>
      </w:r>
    </w:p>
    <w:p w14:paraId="36E3C4A0" w14:textId="0F86557F" w:rsidR="00FA0E61" w:rsidRPr="00F036B7" w:rsidRDefault="00FA0E61" w:rsidP="000148AB">
      <w:pPr>
        <w:pStyle w:val="Default"/>
        <w:numPr>
          <w:ilvl w:val="0"/>
          <w:numId w:val="24"/>
        </w:numPr>
        <w:spacing w:after="120" w:line="288" w:lineRule="auto"/>
        <w:ind w:left="284" w:hanging="284"/>
        <w:rPr>
          <w:rFonts w:ascii="Times New Roman" w:hAnsi="Times New Roman" w:cs="Times New Roman"/>
          <w:sz w:val="22"/>
          <w:szCs w:val="22"/>
          <w:lang w:val="en-US"/>
        </w:rPr>
      </w:pPr>
      <w:r w:rsidRPr="00F036B7">
        <w:rPr>
          <w:rFonts w:ascii="Symbol" w:hAnsi="Symbol" w:cs="Times New Roman"/>
          <w:sz w:val="22"/>
          <w:szCs w:val="22"/>
          <w:lang w:val="en-US"/>
        </w:rPr>
        <w:t></w:t>
      </w:r>
      <w:r w:rsidRPr="00F036B7">
        <w:rPr>
          <w:rFonts w:ascii="Times New Roman" w:hAnsi="Times New Roman" w:cs="Times New Roman"/>
          <w:sz w:val="22"/>
          <w:szCs w:val="22"/>
          <w:lang w:val="en-US"/>
        </w:rPr>
        <w:t xml:space="preserve">' is about equal to the slope in a log-log plot </w:t>
      </w:r>
      <w:r w:rsidR="00C5619E">
        <w:rPr>
          <w:rFonts w:ascii="Times New Roman" w:hAnsi="Times New Roman" w:cs="Times New Roman"/>
          <w:sz w:val="22"/>
          <w:szCs w:val="22"/>
          <w:lang w:val="en-US"/>
        </w:rPr>
        <w:t xml:space="preserve">as </w:t>
      </w:r>
      <w:r w:rsidRPr="00F036B7">
        <w:rPr>
          <w:rFonts w:ascii="Times New Roman" w:hAnsi="Times New Roman" w:cs="Times New Roman"/>
          <w:sz w:val="22"/>
          <w:szCs w:val="22"/>
          <w:lang w:val="en-US"/>
        </w:rPr>
        <w:t xml:space="preserve">shown in </w:t>
      </w:r>
      <w:r w:rsidR="00B94DF6" w:rsidRPr="00F036B7">
        <w:rPr>
          <w:rFonts w:ascii="Times New Roman" w:hAnsi="Times New Roman" w:cs="Times New Roman"/>
          <w:sz w:val="22"/>
          <w:szCs w:val="22"/>
          <w:lang w:val="en-US"/>
        </w:rPr>
        <w:fldChar w:fldCharType="begin"/>
      </w:r>
      <w:r w:rsidR="00B94DF6" w:rsidRPr="00F036B7">
        <w:rPr>
          <w:rFonts w:ascii="Times New Roman" w:hAnsi="Times New Roman" w:cs="Times New Roman"/>
          <w:sz w:val="22"/>
          <w:szCs w:val="22"/>
          <w:lang w:val="en-US"/>
        </w:rPr>
        <w:instrText xml:space="preserve"> REF _Ref72039101 \h  \* MERGEFORMAT </w:instrText>
      </w:r>
      <w:r w:rsidR="00B94DF6" w:rsidRPr="00F036B7">
        <w:rPr>
          <w:rFonts w:ascii="Times New Roman" w:hAnsi="Times New Roman" w:cs="Times New Roman"/>
          <w:sz w:val="22"/>
          <w:szCs w:val="22"/>
          <w:lang w:val="en-US"/>
        </w:rPr>
      </w:r>
      <w:r w:rsidR="00B94DF6" w:rsidRPr="00F036B7">
        <w:rPr>
          <w:rFonts w:ascii="Times New Roman" w:hAnsi="Times New Roman" w:cs="Times New Roman"/>
          <w:sz w:val="22"/>
          <w:szCs w:val="22"/>
          <w:lang w:val="en-US"/>
        </w:rPr>
        <w:fldChar w:fldCharType="separate"/>
      </w:r>
      <w:r w:rsidR="00730DBA" w:rsidRPr="00730DBA">
        <w:rPr>
          <w:rFonts w:ascii="Times New Roman" w:hAnsi="Times New Roman" w:cs="Times New Roman"/>
          <w:sz w:val="22"/>
          <w:szCs w:val="22"/>
          <w:lang w:val="en-US"/>
        </w:rPr>
        <w:t xml:space="preserve">Figure </w:t>
      </w:r>
      <w:r w:rsidR="00730DBA" w:rsidRPr="00730DBA">
        <w:rPr>
          <w:rFonts w:ascii="Times New Roman" w:hAnsi="Times New Roman" w:cs="Times New Roman"/>
          <w:noProof/>
          <w:sz w:val="22"/>
          <w:szCs w:val="22"/>
          <w:lang w:val="en-US"/>
        </w:rPr>
        <w:t>12</w:t>
      </w:r>
      <w:r w:rsidR="00B94DF6" w:rsidRPr="00F036B7">
        <w:rPr>
          <w:rFonts w:ascii="Times New Roman" w:hAnsi="Times New Roman" w:cs="Times New Roman"/>
          <w:sz w:val="22"/>
          <w:szCs w:val="22"/>
          <w:lang w:val="en-US"/>
        </w:rPr>
        <w:fldChar w:fldCharType="end"/>
      </w:r>
      <w:r w:rsidR="008A37D0" w:rsidRPr="00F036B7">
        <w:rPr>
          <w:rFonts w:ascii="Times New Roman" w:hAnsi="Times New Roman" w:cs="Times New Roman"/>
          <w:sz w:val="22"/>
          <w:szCs w:val="22"/>
          <w:lang w:val="en-US"/>
        </w:rPr>
        <w:t>b</w:t>
      </w:r>
      <w:r w:rsidRPr="00F036B7">
        <w:rPr>
          <w:rFonts w:ascii="Times New Roman" w:hAnsi="Times New Roman" w:cs="Times New Roman"/>
          <w:sz w:val="22"/>
          <w:szCs w:val="22"/>
          <w:lang w:val="en-US"/>
        </w:rPr>
        <w:t>.</w:t>
      </w:r>
    </w:p>
    <w:p w14:paraId="6DE7CA25" w14:textId="0C1D50D3" w:rsidR="00D02FEB" w:rsidRPr="00F036B7" w:rsidRDefault="005C6156" w:rsidP="00D02FEB">
      <w:pPr>
        <w:pStyle w:val="Default"/>
        <w:spacing w:after="120" w:line="288" w:lineRule="auto"/>
        <w:ind w:firstLine="360"/>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The parameter </w:t>
      </w:r>
      <w:r w:rsidR="00FA0E61" w:rsidRPr="00F036B7">
        <w:rPr>
          <w:rFonts w:ascii="Symbol" w:hAnsi="Symbol" w:cs="Times New Roman"/>
          <w:sz w:val="22"/>
          <w:szCs w:val="22"/>
          <w:lang w:val="en-US"/>
        </w:rPr>
        <w:t></w:t>
      </w:r>
      <w:r w:rsidR="00FA0E61" w:rsidRPr="00F036B7">
        <w:rPr>
          <w:rFonts w:ascii="Times New Roman" w:hAnsi="Times New Roman" w:cs="Times New Roman"/>
          <w:sz w:val="22"/>
          <w:szCs w:val="22"/>
          <w:lang w:val="en-US"/>
        </w:rPr>
        <w:t xml:space="preserve">'' is linked to the curvature </w:t>
      </w:r>
      <w:r w:rsidR="00E96B90" w:rsidRPr="00F036B7">
        <w:rPr>
          <w:rFonts w:ascii="Times New Roman" w:hAnsi="Times New Roman" w:cs="Times New Roman"/>
          <w:sz w:val="22"/>
          <w:szCs w:val="22"/>
          <w:lang w:val="en-US"/>
        </w:rPr>
        <w:t xml:space="preserve">in the plot of </w:t>
      </w:r>
      <w:r w:rsidR="00E96B90" w:rsidRPr="00F036B7">
        <w:rPr>
          <w:rFonts w:ascii="Symbol" w:hAnsi="Symbol" w:cs="Times New Roman"/>
          <w:sz w:val="22"/>
          <w:szCs w:val="22"/>
          <w:lang w:val="en-US"/>
        </w:rPr>
        <w:t></w:t>
      </w:r>
      <w:r w:rsidR="00E96B90" w:rsidRPr="00F036B7">
        <w:rPr>
          <w:rFonts w:ascii="Times New Roman" w:hAnsi="Times New Roman" w:cs="Times New Roman"/>
          <w:i/>
          <w:sz w:val="22"/>
          <w:szCs w:val="22"/>
          <w:lang w:val="en-US"/>
        </w:rPr>
        <w:t>f</w:t>
      </w:r>
      <w:r w:rsidR="00E96B90" w:rsidRPr="00F036B7">
        <w:rPr>
          <w:rFonts w:ascii="Times New Roman" w:hAnsi="Times New Roman" w:cs="Times New Roman"/>
          <w:sz w:val="22"/>
          <w:szCs w:val="22"/>
          <w:lang w:val="en-US"/>
        </w:rPr>
        <w:t>/</w:t>
      </w:r>
      <w:r w:rsidR="00E96B90" w:rsidRPr="00F036B7">
        <w:rPr>
          <w:rFonts w:ascii="Times New Roman" w:hAnsi="Times New Roman" w:cs="Times New Roman"/>
          <w:i/>
          <w:sz w:val="22"/>
          <w:szCs w:val="22"/>
          <w:lang w:val="en-US"/>
        </w:rPr>
        <w:t>n</w:t>
      </w:r>
      <w:r w:rsidR="00E96B90" w:rsidRPr="00F036B7">
        <w:rPr>
          <w:rFonts w:ascii="Times New Roman" w:hAnsi="Times New Roman" w:cs="Times New Roman"/>
          <w:sz w:val="22"/>
          <w:szCs w:val="22"/>
          <w:lang w:val="en-US"/>
        </w:rPr>
        <w:t xml:space="preserve"> versus </w:t>
      </w:r>
      <w:r w:rsidR="00E96B90" w:rsidRPr="00F036B7">
        <w:rPr>
          <w:rFonts w:ascii="Times New Roman" w:hAnsi="Times New Roman" w:cs="Times New Roman"/>
          <w:i/>
          <w:sz w:val="22"/>
          <w:szCs w:val="22"/>
          <w:lang w:val="en-US"/>
        </w:rPr>
        <w:t>n</w:t>
      </w:r>
      <w:r w:rsidR="00FA0E61" w:rsidRPr="00F036B7">
        <w:rPr>
          <w:rFonts w:ascii="Times New Roman" w:hAnsi="Times New Roman" w:cs="Times New Roman"/>
          <w:sz w:val="22"/>
          <w:szCs w:val="22"/>
          <w:lang w:val="en-US"/>
        </w:rPr>
        <w:t xml:space="preserve">.  </w:t>
      </w:r>
      <w:r w:rsidRPr="00F036B7">
        <w:rPr>
          <w:rFonts w:ascii="Times New Roman" w:hAnsi="Times New Roman" w:cs="Times New Roman"/>
          <w:sz w:val="22"/>
          <w:szCs w:val="22"/>
          <w:lang w:val="en-US"/>
        </w:rPr>
        <w:t>Unfortunately</w:t>
      </w:r>
      <w:r w:rsidR="008A37D0" w:rsidRPr="00F036B7">
        <w:rPr>
          <w:rFonts w:ascii="Times New Roman" w:hAnsi="Times New Roman" w:cs="Times New Roman"/>
          <w:sz w:val="22"/>
          <w:szCs w:val="22"/>
          <w:lang w:val="en-US"/>
        </w:rPr>
        <w:t>, t</w:t>
      </w:r>
      <w:r w:rsidR="00FA0E61" w:rsidRPr="00F036B7">
        <w:rPr>
          <w:rFonts w:ascii="Times New Roman" w:hAnsi="Times New Roman" w:cs="Times New Roman"/>
          <w:sz w:val="22"/>
          <w:szCs w:val="22"/>
          <w:lang w:val="en-US"/>
        </w:rPr>
        <w:t xml:space="preserve">his curvature </w:t>
      </w:r>
      <w:r w:rsidR="000148AB" w:rsidRPr="00F036B7">
        <w:rPr>
          <w:rFonts w:ascii="Times New Roman" w:hAnsi="Times New Roman" w:cs="Times New Roman"/>
          <w:sz w:val="22"/>
          <w:szCs w:val="22"/>
          <w:lang w:val="en-US"/>
        </w:rPr>
        <w:t>can</w:t>
      </w:r>
      <w:r w:rsidR="00AD0747" w:rsidRPr="00F036B7">
        <w:rPr>
          <w:rFonts w:ascii="Times New Roman" w:hAnsi="Times New Roman" w:cs="Times New Roman"/>
          <w:sz w:val="22"/>
          <w:szCs w:val="22"/>
          <w:lang w:val="en-US"/>
        </w:rPr>
        <w:t>not</w:t>
      </w:r>
      <w:r w:rsidR="00FA0E61" w:rsidRPr="00F036B7">
        <w:rPr>
          <w:rFonts w:ascii="Times New Roman" w:hAnsi="Times New Roman" w:cs="Times New Roman"/>
          <w:sz w:val="22"/>
          <w:szCs w:val="22"/>
          <w:lang w:val="en-US"/>
        </w:rPr>
        <w:t xml:space="preserve"> usually </w:t>
      </w:r>
      <w:r w:rsidR="000148AB" w:rsidRPr="00F036B7">
        <w:rPr>
          <w:rFonts w:ascii="Times New Roman" w:hAnsi="Times New Roman" w:cs="Times New Roman"/>
          <w:sz w:val="22"/>
          <w:szCs w:val="22"/>
          <w:lang w:val="en-US"/>
        </w:rPr>
        <w:t xml:space="preserve">be </w:t>
      </w:r>
      <w:r w:rsidR="00E96B90" w:rsidRPr="00F036B7">
        <w:rPr>
          <w:rFonts w:ascii="Times New Roman" w:hAnsi="Times New Roman" w:cs="Times New Roman"/>
          <w:sz w:val="22"/>
          <w:szCs w:val="22"/>
          <w:lang w:val="en-US"/>
        </w:rPr>
        <w:t>derived</w:t>
      </w:r>
      <w:r w:rsidR="00FA0E61" w:rsidRPr="00F036B7">
        <w:rPr>
          <w:rFonts w:ascii="Times New Roman" w:hAnsi="Times New Roman" w:cs="Times New Roman"/>
          <w:sz w:val="22"/>
          <w:szCs w:val="22"/>
          <w:lang w:val="en-US"/>
        </w:rPr>
        <w:t xml:space="preserve"> with confidence.  For that reason, </w:t>
      </w:r>
      <w:r w:rsidR="00FA0E61" w:rsidRPr="00F036B7">
        <w:rPr>
          <w:rFonts w:ascii="Symbol" w:hAnsi="Symbol" w:cs="Times New Roman"/>
          <w:sz w:val="22"/>
          <w:szCs w:val="22"/>
          <w:lang w:val="en-US"/>
        </w:rPr>
        <w:t></w:t>
      </w:r>
      <w:r w:rsidR="00FA0E61" w:rsidRPr="00F036B7">
        <w:rPr>
          <w:rFonts w:ascii="Times New Roman" w:hAnsi="Times New Roman" w:cs="Times New Roman"/>
          <w:sz w:val="22"/>
          <w:szCs w:val="22"/>
          <w:lang w:val="en-US"/>
        </w:rPr>
        <w:t>'' often remains uncertain.</w:t>
      </w:r>
      <w:r w:rsidR="00BA3AD2" w:rsidRPr="00F036B7">
        <w:rPr>
          <w:rFonts w:ascii="Times New Roman" w:hAnsi="Times New Roman" w:cs="Times New Roman"/>
          <w:sz w:val="22"/>
          <w:szCs w:val="22"/>
          <w:lang w:val="en-US"/>
        </w:rPr>
        <w:t xml:space="preserve">  </w:t>
      </w:r>
      <w:r w:rsidR="00054A03" w:rsidRPr="00F036B7">
        <w:rPr>
          <w:rFonts w:ascii="Times New Roman" w:hAnsi="Times New Roman" w:cs="Times New Roman"/>
          <w:sz w:val="22"/>
          <w:szCs w:val="22"/>
          <w:lang w:val="en-US"/>
        </w:rPr>
        <w:t>T</w:t>
      </w:r>
      <w:r w:rsidR="00BA3AD2" w:rsidRPr="00F036B7">
        <w:rPr>
          <w:rFonts w:ascii="Times New Roman" w:hAnsi="Times New Roman" w:cs="Times New Roman"/>
          <w:sz w:val="22"/>
          <w:szCs w:val="22"/>
          <w:lang w:val="en-US"/>
        </w:rPr>
        <w:t xml:space="preserve">his argument applies if </w:t>
      </w:r>
      <w:r w:rsidR="00BA3AD2" w:rsidRPr="00F036B7">
        <w:rPr>
          <w:rFonts w:ascii="Times New Roman" w:hAnsi="Times New Roman" w:cs="Times New Roman"/>
          <w:i/>
          <w:sz w:val="22"/>
          <w:szCs w:val="22"/>
          <w:lang w:val="en-US"/>
        </w:rPr>
        <w:t>J</w:t>
      </w:r>
      <w:r w:rsidR="00BA3AD2" w:rsidRPr="00F036B7">
        <w:rPr>
          <w:rFonts w:ascii="Times New Roman" w:hAnsi="Times New Roman" w:cs="Times New Roman"/>
          <w:sz w:val="22"/>
          <w:szCs w:val="22"/>
          <w:lang w:val="en-US"/>
        </w:rPr>
        <w:t xml:space="preserve">' and </w:t>
      </w:r>
      <w:r w:rsidR="00BA3AD2" w:rsidRPr="00F036B7">
        <w:rPr>
          <w:rFonts w:ascii="Times New Roman" w:hAnsi="Times New Roman" w:cs="Times New Roman"/>
          <w:i/>
          <w:sz w:val="22"/>
          <w:szCs w:val="22"/>
          <w:lang w:val="en-US"/>
        </w:rPr>
        <w:t>J</w:t>
      </w:r>
      <w:r w:rsidR="00BA3AD2" w:rsidRPr="00F036B7">
        <w:rPr>
          <w:rFonts w:ascii="Times New Roman" w:hAnsi="Times New Roman" w:cs="Times New Roman"/>
          <w:sz w:val="22"/>
          <w:szCs w:val="22"/>
          <w:lang w:val="en-US"/>
        </w:rPr>
        <w:t>'' are chosen as the viscoelastic parameters.</w:t>
      </w:r>
      <w:r w:rsidR="00BE66DF" w:rsidRPr="00F036B7">
        <w:rPr>
          <w:rFonts w:ascii="Times New Roman" w:hAnsi="Times New Roman" w:cs="Times New Roman"/>
          <w:sz w:val="22"/>
          <w:szCs w:val="22"/>
          <w:lang w:val="en-US"/>
        </w:rPr>
        <w:t xml:space="preserve">  </w:t>
      </w:r>
      <w:r w:rsidR="00E435A0" w:rsidRPr="00F036B7">
        <w:rPr>
          <w:rFonts w:ascii="Times New Roman" w:hAnsi="Times New Roman" w:cs="Times New Roman"/>
          <w:sz w:val="22"/>
          <w:szCs w:val="22"/>
          <w:lang w:val="en-US"/>
        </w:rPr>
        <w:t xml:space="preserve">Otherwise, </w:t>
      </w:r>
      <w:r w:rsidR="00D02FEB" w:rsidRPr="00F036B7">
        <w:rPr>
          <w:rFonts w:ascii="Times New Roman" w:hAnsi="Times New Roman" w:cs="Times New Roman"/>
          <w:sz w:val="22"/>
          <w:szCs w:val="22"/>
          <w:lang w:val="en-US"/>
        </w:rPr>
        <w:t xml:space="preserve">the uncertainty spreads </w:t>
      </w:r>
      <w:r w:rsidR="00E435A0" w:rsidRPr="00F036B7">
        <w:rPr>
          <w:rFonts w:ascii="Times New Roman" w:hAnsi="Times New Roman" w:cs="Times New Roman"/>
          <w:sz w:val="22"/>
          <w:szCs w:val="22"/>
          <w:lang w:val="en-US"/>
        </w:rPr>
        <w:t xml:space="preserve">to </w:t>
      </w:r>
      <w:r w:rsidR="00D02FEB" w:rsidRPr="00F036B7">
        <w:rPr>
          <w:rFonts w:ascii="Times New Roman" w:hAnsi="Times New Roman" w:cs="Times New Roman"/>
          <w:sz w:val="22"/>
          <w:szCs w:val="22"/>
          <w:lang w:val="en-US"/>
        </w:rPr>
        <w:t>both exponents.</w:t>
      </w:r>
    </w:p>
    <w:p w14:paraId="30468503" w14:textId="0D028297" w:rsidR="00421DF1" w:rsidRDefault="008202F9" w:rsidP="00581A73">
      <w:pPr>
        <w:pStyle w:val="Default"/>
        <w:spacing w:after="120" w:line="288" w:lineRule="auto"/>
        <w:rPr>
          <w:rFonts w:ascii="Times New Roman" w:hAnsi="Times New Roman" w:cs="Times New Roman"/>
          <w:sz w:val="22"/>
          <w:szCs w:val="22"/>
          <w:lang w:val="en-US"/>
        </w:rPr>
      </w:pPr>
      <w:r w:rsidRPr="00F036B7">
        <w:rPr>
          <w:rFonts w:ascii="Times New Roman" w:hAnsi="Times New Roman" w:cs="Times New Roman"/>
          <w:sz w:val="22"/>
          <w:szCs w:val="22"/>
          <w:lang w:val="en-US"/>
        </w:rPr>
        <w:t xml:space="preserve">Similar arguments apply </w:t>
      </w:r>
      <w:r w:rsidR="00FE18D1" w:rsidRPr="00F036B7">
        <w:rPr>
          <w:rFonts w:ascii="Times New Roman" w:hAnsi="Times New Roman" w:cs="Times New Roman"/>
          <w:sz w:val="22"/>
          <w:szCs w:val="22"/>
          <w:lang w:val="en-US"/>
        </w:rPr>
        <w:t xml:space="preserve">to </w:t>
      </w:r>
      <w:r w:rsidRPr="00F036B7">
        <w:rPr>
          <w:rFonts w:ascii="Times New Roman" w:hAnsi="Times New Roman" w:cs="Times New Roman"/>
          <w:sz w:val="22"/>
          <w:szCs w:val="22"/>
          <w:lang w:val="en-US"/>
        </w:rPr>
        <w:t xml:space="preserve">the thin film in air, where the roles of </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t xml:space="preserve"> and </w:t>
      </w:r>
      <w:r w:rsidRPr="00F036B7">
        <w:rPr>
          <w:rFonts w:ascii="Times New Roman" w:hAnsi="Times New Roman" w:cs="Times New Roman"/>
          <w:i/>
          <w:sz w:val="22"/>
          <w:szCs w:val="22"/>
          <w:lang w:val="en-US"/>
        </w:rPr>
        <w:t>J</w:t>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sym w:font="Symbol" w:char="F0A2"/>
      </w:r>
      <w:r w:rsidRPr="00F036B7">
        <w:rPr>
          <w:rFonts w:ascii="Times New Roman" w:hAnsi="Times New Roman" w:cs="Times New Roman"/>
          <w:sz w:val="22"/>
          <w:szCs w:val="22"/>
          <w:lang w:val="en-US"/>
        </w:rPr>
        <w:t xml:space="preserve"> are interchanged (</w:t>
      </w:r>
      <w:r w:rsidRPr="00F036B7">
        <w:rPr>
          <w:rFonts w:ascii="Times New Roman" w:hAnsi="Times New Roman" w:cs="Times New Roman"/>
          <w:sz w:val="22"/>
          <w:szCs w:val="22"/>
          <w:lang w:val="en-US"/>
        </w:rPr>
        <w:fldChar w:fldCharType="begin"/>
      </w:r>
      <w:r w:rsidRPr="00F036B7">
        <w:rPr>
          <w:rFonts w:ascii="Times New Roman" w:hAnsi="Times New Roman" w:cs="Times New Roman"/>
          <w:sz w:val="22"/>
          <w:szCs w:val="22"/>
          <w:lang w:val="en-US"/>
        </w:rPr>
        <w:instrText xml:space="preserve"> REF _Ref72038565 \h  \* MERGEFORMAT </w:instrText>
      </w:r>
      <w:r w:rsidRPr="00F036B7">
        <w:rPr>
          <w:rFonts w:ascii="Times New Roman" w:hAnsi="Times New Roman" w:cs="Times New Roman"/>
          <w:sz w:val="22"/>
          <w:szCs w:val="22"/>
          <w:lang w:val="en-US"/>
        </w:rPr>
      </w:r>
      <w:r w:rsidRPr="00F036B7">
        <w:rPr>
          <w:rFonts w:ascii="Times New Roman" w:hAnsi="Times New Roman" w:cs="Times New Roman"/>
          <w:sz w:val="22"/>
          <w:szCs w:val="22"/>
          <w:lang w:val="en-US"/>
        </w:rPr>
        <w:fldChar w:fldCharType="separate"/>
      </w:r>
      <w:r w:rsidR="00730DBA" w:rsidRPr="00730DBA">
        <w:rPr>
          <w:rFonts w:ascii="Times New Roman" w:hAnsi="Times New Roman" w:cs="Times New Roman"/>
          <w:sz w:val="22"/>
          <w:szCs w:val="22"/>
          <w:lang w:val="en-US"/>
        </w:rPr>
        <w:t xml:space="preserve">Figure </w:t>
      </w:r>
      <w:r w:rsidR="00730DBA" w:rsidRPr="00730DBA">
        <w:rPr>
          <w:rFonts w:ascii="Times New Roman" w:hAnsi="Times New Roman" w:cs="Times New Roman"/>
          <w:noProof/>
          <w:sz w:val="22"/>
          <w:szCs w:val="22"/>
          <w:lang w:val="en-US"/>
        </w:rPr>
        <w:t>13</w:t>
      </w:r>
      <w:r w:rsidRPr="00F036B7">
        <w:rPr>
          <w:rFonts w:ascii="Times New Roman" w:hAnsi="Times New Roman" w:cs="Times New Roman"/>
          <w:sz w:val="22"/>
          <w:szCs w:val="22"/>
          <w:lang w:val="en-US"/>
        </w:rPr>
        <w:fldChar w:fldCharType="end"/>
      </w:r>
      <w:r w:rsidRPr="00F036B7">
        <w:rPr>
          <w:rFonts w:ascii="Times New Roman" w:hAnsi="Times New Roman" w:cs="Times New Roman"/>
          <w:sz w:val="22"/>
          <w:szCs w:val="22"/>
          <w:lang w:val="en-US"/>
        </w:rPr>
        <w:t xml:space="preserve">). </w:t>
      </w:r>
    </w:p>
    <w:p w14:paraId="56D9C9D1" w14:textId="747E2D46" w:rsidR="00CB60B6" w:rsidRPr="00F036B7" w:rsidRDefault="00CB60B6" w:rsidP="00581A73">
      <w:pPr>
        <w:pStyle w:val="Default"/>
        <w:spacing w:after="120" w:line="288" w:lineRule="auto"/>
        <w:rPr>
          <w:rFonts w:ascii="Times New Roman" w:hAnsi="Times New Roman" w:cs="Times New Roman"/>
          <w:sz w:val="22"/>
          <w:szCs w:val="22"/>
          <w:lang w:val="en-US"/>
        </w:rPr>
      </w:pPr>
    </w:p>
    <w:p w14:paraId="35EDBD15" w14:textId="0FD7C29D" w:rsidR="00AF6178" w:rsidRPr="00F036B7" w:rsidRDefault="00AF6178" w:rsidP="00AF6178">
      <w:pPr>
        <w:pStyle w:val="Formatvorlageberschrift2"/>
        <w:spacing w:before="0" w:after="120" w:line="288" w:lineRule="auto"/>
        <w:ind w:left="0" w:firstLine="0"/>
        <w:rPr>
          <w:i/>
          <w:sz w:val="22"/>
          <w:szCs w:val="22"/>
          <w:lang w:val="en-US"/>
        </w:rPr>
      </w:pPr>
      <w:bookmarkStart w:id="77" w:name="_Ref110423906"/>
      <w:bookmarkStart w:id="78" w:name="_Ref110425749"/>
      <w:bookmarkStart w:id="79" w:name="_Ref109989661"/>
      <w:bookmarkStart w:id="80" w:name="_Toc412194545"/>
      <w:bookmarkStart w:id="81" w:name="_Toc169592304"/>
      <w:r w:rsidRPr="00F036B7">
        <w:rPr>
          <w:bCs/>
          <w:i/>
          <w:sz w:val="22"/>
          <w:szCs w:val="22"/>
          <w:lang w:val="en-US"/>
        </w:rPr>
        <w:t>Thick</w:t>
      </w:r>
      <w:r w:rsidR="00FE18D1" w:rsidRPr="00F036B7">
        <w:rPr>
          <w:bCs/>
          <w:i/>
          <w:sz w:val="22"/>
          <w:szCs w:val="22"/>
          <w:lang w:val="en-US"/>
        </w:rPr>
        <w:t>,</w:t>
      </w:r>
      <w:r w:rsidRPr="00F036B7">
        <w:rPr>
          <w:bCs/>
          <w:i/>
          <w:sz w:val="22"/>
          <w:szCs w:val="22"/>
          <w:lang w:val="en-US"/>
        </w:rPr>
        <w:t xml:space="preserve"> soft adsorbates</w:t>
      </w:r>
      <w:bookmarkEnd w:id="77"/>
      <w:bookmarkEnd w:id="78"/>
      <w:bookmarkEnd w:id="81"/>
    </w:p>
    <w:p w14:paraId="715D4114" w14:textId="2917C954" w:rsidR="00AF6178" w:rsidRPr="00F036B7" w:rsidRDefault="00AF6178" w:rsidP="00AF6178">
      <w:pPr>
        <w:spacing w:after="120" w:line="288" w:lineRule="auto"/>
        <w:ind w:firstLine="426"/>
        <w:rPr>
          <w:lang w:val="en-US"/>
        </w:rPr>
      </w:pPr>
      <w:r w:rsidRPr="00F036B7">
        <w:rPr>
          <w:lang w:val="en-US"/>
        </w:rPr>
        <w:t xml:space="preserve">The arguments from section </w:t>
      </w:r>
      <w:r w:rsidRPr="00F036B7">
        <w:rPr>
          <w:lang w:val="en-US"/>
        </w:rPr>
        <w:fldChar w:fldCharType="begin"/>
      </w:r>
      <w:r w:rsidRPr="00F036B7">
        <w:rPr>
          <w:lang w:val="en-US"/>
        </w:rPr>
        <w:instrText xml:space="preserve"> REF _Ref110409766 \r \h </w:instrText>
      </w:r>
      <w:r w:rsidR="00F036B7">
        <w:rPr>
          <w:lang w:val="en-US"/>
        </w:rPr>
        <w:instrText xml:space="preserve"> \* MERGEFORMAT </w:instrText>
      </w:r>
      <w:r w:rsidRPr="00F036B7">
        <w:rPr>
          <w:lang w:val="en-US"/>
        </w:rPr>
      </w:r>
      <w:r w:rsidRPr="00F036B7">
        <w:rPr>
          <w:lang w:val="en-US"/>
        </w:rPr>
        <w:fldChar w:fldCharType="separate"/>
      </w:r>
      <w:r w:rsidR="00730DBA">
        <w:rPr>
          <w:lang w:val="en-US"/>
        </w:rPr>
        <w:t>4.9</w:t>
      </w:r>
      <w:r w:rsidRPr="00F036B7">
        <w:rPr>
          <w:lang w:val="en-US"/>
        </w:rPr>
        <w:fldChar w:fldCharType="end"/>
      </w:r>
      <w:r w:rsidRPr="00F036B7">
        <w:rPr>
          <w:lang w:val="en-US"/>
        </w:rPr>
        <w:t xml:space="preserve"> only apply, if the denominator in </w:t>
      </w:r>
      <w:r w:rsidRPr="00F036B7">
        <w:rPr>
          <w:lang w:val="en-US"/>
        </w:rPr>
        <w:fldChar w:fldCharType="begin"/>
      </w:r>
      <w:r w:rsidRPr="00F036B7">
        <w:rPr>
          <w:lang w:val="en-US"/>
        </w:rPr>
        <w:instrText xml:space="preserve"> REF _Ref72317483 \h </w:instrText>
      </w:r>
      <w:r w:rsidR="00BC535B" w:rsidRPr="00F036B7">
        <w:rPr>
          <w:lang w:val="en-US"/>
        </w:rPr>
        <w:instrText xml:space="preserve"> \* MERGEFORMAT </w:instrText>
      </w:r>
      <w:r w:rsidRPr="00F036B7">
        <w:rPr>
          <w:lang w:val="en-US"/>
        </w:rPr>
      </w:r>
      <w:r w:rsidRPr="00F036B7">
        <w:rPr>
          <w:lang w:val="en-US"/>
        </w:rPr>
        <w:fldChar w:fldCharType="separate"/>
      </w:r>
      <w:r w:rsidR="00730DBA" w:rsidRPr="00730DBA">
        <w:rPr>
          <w:bCs/>
          <w:lang w:val="en-GB"/>
        </w:rPr>
        <w:t xml:space="preserve">Eq. </w:t>
      </w:r>
      <w:r w:rsidR="00730DBA" w:rsidRPr="00730DBA">
        <w:rPr>
          <w:bCs/>
          <w:noProof/>
          <w:lang w:val="en-GB"/>
        </w:rPr>
        <w:t>8</w:t>
      </w:r>
      <w:r w:rsidRPr="00F036B7">
        <w:rPr>
          <w:lang w:val="en-US"/>
        </w:rPr>
        <w:fldChar w:fldCharType="end"/>
      </w:r>
      <w:r w:rsidRPr="00F036B7">
        <w:rPr>
          <w:lang w:val="en-US"/>
        </w:rPr>
        <w:t xml:space="preserve"> is about unity.  This condition can be rewritten as</w:t>
      </w:r>
    </w:p>
    <w:p w14:paraId="583BCA77" w14:textId="0E99A336" w:rsidR="00AF6178" w:rsidRPr="00F036B7" w:rsidRDefault="00AF6178" w:rsidP="00BC535B">
      <w:pPr>
        <w:pStyle w:val="Beschriftung"/>
        <w:spacing w:before="0" w:after="880" w:line="288" w:lineRule="auto"/>
        <w:jc w:val="right"/>
        <w:rPr>
          <w:b w:val="0"/>
          <w:bCs w:val="0"/>
          <w:i/>
          <w:iCs/>
          <w:sz w:val="22"/>
        </w:rPr>
      </w:pPr>
      <w:bookmarkStart w:id="82" w:name="_Ref110410309"/>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11</w:t>
      </w:r>
      <w:r w:rsidRPr="00F036B7">
        <w:rPr>
          <w:b w:val="0"/>
          <w:bCs w:val="0"/>
          <w:i/>
          <w:sz w:val="22"/>
        </w:rPr>
        <w:fldChar w:fldCharType="end"/>
      </w:r>
      <w:r w:rsidR="00133C51">
        <w:rPr>
          <w:b w:val="0"/>
          <w:i/>
          <w:sz w:val="22"/>
        </w:rPr>
        <w:object w:dxaOrig="0" w:dyaOrig="0" w14:anchorId="38EE8713">
          <v:shape id="_x0000_s1281" type="#_x0000_t75" style="position:absolute;left:0;text-align:left;margin-left:1.55pt;margin-top:4.6pt;width:216.75pt;height:34.95pt;z-index:251940352;mso-position-horizontal-relative:text;mso-position-vertical-relative:text">
            <v:imagedata r:id="rId44" o:title=""/>
            <w10:wrap type="square"/>
            <w10:anchorlock/>
          </v:shape>
          <o:OLEObject Type="Embed" ProgID="Equation.DSMT4" ShapeID="_x0000_s1281" DrawAspect="Content" ObjectID="_1780205216" r:id="rId45"/>
        </w:object>
      </w:r>
      <w:bookmarkEnd w:id="82"/>
    </w:p>
    <w:p w14:paraId="292B7ACF" w14:textId="096D3C3F" w:rsidR="00AF6178" w:rsidRPr="00346DA7" w:rsidRDefault="00AF6178" w:rsidP="00054A03">
      <w:pPr>
        <w:spacing w:line="288" w:lineRule="auto"/>
        <w:rPr>
          <w:lang w:val="en-GB"/>
        </w:rPr>
      </w:pPr>
      <w:r w:rsidRPr="00F036B7">
        <w:rPr>
          <w:lang w:val="en-US"/>
        </w:rPr>
        <w:lastRenderedPageBreak/>
        <w:t xml:space="preserve">Dilute adsorbates </w:t>
      </w:r>
      <w:r w:rsidR="00FE18D1" w:rsidRPr="00F036B7">
        <w:rPr>
          <w:lang w:val="en-US"/>
        </w:rPr>
        <w:t xml:space="preserve">(such as polymer brushes, which are highly swollen in the </w:t>
      </w:r>
      <w:r w:rsidR="00CC56FA" w:rsidRPr="00F036B7">
        <w:rPr>
          <w:lang w:val="en-US"/>
        </w:rPr>
        <w:t>solvent</w:t>
      </w:r>
      <w:r w:rsidR="00FE18D1" w:rsidRPr="00F036B7">
        <w:rPr>
          <w:lang w:val="en-US"/>
        </w:rPr>
        <w:t xml:space="preserve">) </w:t>
      </w:r>
      <w:r w:rsidRPr="00F036B7">
        <w:rPr>
          <w:lang w:val="en-US"/>
        </w:rPr>
        <w:t xml:space="preserve">do not always fulfill this </w:t>
      </w:r>
      <w:r w:rsidR="00417180" w:rsidRPr="00F036B7">
        <w:rPr>
          <w:lang w:val="en-US"/>
        </w:rPr>
        <w:t>criterion</w:t>
      </w:r>
      <w:r w:rsidRPr="00F036B7">
        <w:rPr>
          <w:lang w:val="en-US"/>
        </w:rPr>
        <w:t>.  The</w:t>
      </w:r>
      <w:r w:rsidR="00417180" w:rsidRPr="00F036B7">
        <w:rPr>
          <w:lang w:val="en-US"/>
        </w:rPr>
        <w:t xml:space="preserve"> sample </w:t>
      </w:r>
      <w:r w:rsidRPr="00F036B7">
        <w:rPr>
          <w:lang w:val="en-US"/>
        </w:rPr>
        <w:t xml:space="preserve">might </w:t>
      </w:r>
      <w:r w:rsidR="00417180" w:rsidRPr="00F036B7">
        <w:rPr>
          <w:lang w:val="en-US"/>
        </w:rPr>
        <w:t xml:space="preserve">be </w:t>
      </w:r>
      <w:r w:rsidRPr="00F036B7">
        <w:rPr>
          <w:lang w:val="en-US"/>
        </w:rPr>
        <w:t>a layer with slightly increased viscosity</w:t>
      </w:r>
      <w:r w:rsidR="00FE18D1" w:rsidRPr="00F036B7">
        <w:rPr>
          <w:lang w:val="en-US"/>
        </w:rPr>
        <w:t xml:space="preserve"> compared to the bulk</w:t>
      </w:r>
      <w:r w:rsidRPr="00F036B7">
        <w:rPr>
          <w:lang w:val="en-US"/>
        </w:rPr>
        <w:t xml:space="preserve">.  It is difficult to infer statements on the </w:t>
      </w:r>
      <w:r w:rsidR="00CB60B6">
        <w:rPr>
          <w:lang w:val="en-US"/>
        </w:rPr>
        <w:t xml:space="preserve">geometric </w:t>
      </w:r>
      <w:r w:rsidR="00833023">
        <w:rPr>
          <w:lang w:val="en-US"/>
        </w:rPr>
        <w:t>parameters</w:t>
      </w:r>
      <w:r w:rsidRPr="00F036B7">
        <w:rPr>
          <w:lang w:val="en-US"/>
        </w:rPr>
        <w:t xml:space="preserve"> of such </w:t>
      </w:r>
      <w:r w:rsidR="00CB60B6">
        <w:rPr>
          <w:lang w:val="en-US"/>
        </w:rPr>
        <w:t xml:space="preserve">layers </w:t>
      </w:r>
      <w:r w:rsidRPr="00F036B7">
        <w:rPr>
          <w:lang w:val="en-US"/>
        </w:rPr>
        <w:t xml:space="preserve">from QCM data.  Plotting </w:t>
      </w:r>
      <w:r w:rsidRPr="00F036B7">
        <w:rPr>
          <w:rFonts w:ascii="Symbol" w:hAnsi="Symbol"/>
          <w:lang w:val="en-US"/>
        </w:rPr>
        <w:t></w:t>
      </w:r>
      <w:r w:rsidRPr="00F036B7">
        <w:rPr>
          <w:vertAlign w:val="superscript"/>
          <w:lang w:val="en-US"/>
        </w:rPr>
        <w:t>2</w:t>
      </w:r>
      <w:r w:rsidRPr="00F036B7">
        <w:rPr>
          <w:lang w:val="en-US"/>
        </w:rPr>
        <w:t xml:space="preserve"> versus </w:t>
      </w:r>
      <w:r w:rsidR="00C5619E">
        <w:rPr>
          <w:lang w:val="en-US"/>
        </w:rPr>
        <w:t xml:space="preserve">the </w:t>
      </w:r>
      <w:r w:rsidRPr="00F036B7">
        <w:rPr>
          <w:lang w:val="en-US"/>
        </w:rPr>
        <w:t>assumed thickness (sect</w:t>
      </w:r>
      <w:r w:rsidRPr="005F35AC">
        <w:rPr>
          <w:lang w:val="en-US"/>
        </w:rPr>
        <w:t xml:space="preserve">ion </w:t>
      </w:r>
      <w:r w:rsidR="00417180" w:rsidRPr="005F35AC">
        <w:rPr>
          <w:lang w:val="en-US"/>
        </w:rPr>
        <w:fldChar w:fldCharType="begin"/>
      </w:r>
      <w:r w:rsidR="00417180" w:rsidRPr="005F35AC">
        <w:rPr>
          <w:lang w:val="en-US"/>
        </w:rPr>
        <w:instrText xml:space="preserve"> REF _Ref110425731 \r \h </w:instrText>
      </w:r>
      <w:r w:rsidR="00F036B7" w:rsidRPr="005F35AC">
        <w:rPr>
          <w:lang w:val="en-US"/>
        </w:rPr>
        <w:instrText xml:space="preserve"> \* MERGEFORMAT </w:instrText>
      </w:r>
      <w:r w:rsidR="00417180" w:rsidRPr="005F35AC">
        <w:rPr>
          <w:lang w:val="en-US"/>
        </w:rPr>
      </w:r>
      <w:r w:rsidR="00417180" w:rsidRPr="005F35AC">
        <w:rPr>
          <w:lang w:val="en-US"/>
        </w:rPr>
        <w:fldChar w:fldCharType="separate"/>
      </w:r>
      <w:r w:rsidR="00730DBA" w:rsidRPr="00730DBA">
        <w:rPr>
          <w:bCs/>
          <w:lang w:val="en-GB"/>
        </w:rPr>
        <w:t>4.6.3</w:t>
      </w:r>
      <w:r w:rsidR="00417180" w:rsidRPr="005F35AC">
        <w:rPr>
          <w:lang w:val="en-US"/>
        </w:rPr>
        <w:fldChar w:fldCharType="end"/>
      </w:r>
      <w:r w:rsidRPr="005F35AC">
        <w:rPr>
          <w:lang w:val="en-US"/>
        </w:rPr>
        <w:t>),</w:t>
      </w:r>
      <w:r w:rsidRPr="00F036B7">
        <w:rPr>
          <w:lang w:val="en-US"/>
        </w:rPr>
        <w:t xml:space="preserve"> one finds a broad minimum.  </w:t>
      </w:r>
      <w:r w:rsidR="00BC535B" w:rsidRPr="00F036B7">
        <w:rPr>
          <w:lang w:val="en-US"/>
        </w:rPr>
        <w:t>Further</w:t>
      </w:r>
      <w:r w:rsidRPr="00F036B7">
        <w:rPr>
          <w:lang w:val="en-US"/>
        </w:rPr>
        <w:t xml:space="preserve"> complications are :</w:t>
      </w:r>
      <w:r w:rsidRPr="00346DA7">
        <w:rPr>
          <w:lang w:val="en-GB"/>
        </w:rPr>
        <w:t xml:space="preserve"> </w:t>
      </w:r>
    </w:p>
    <w:p w14:paraId="2380478B" w14:textId="55544F87" w:rsidR="00AF6178" w:rsidRPr="005F35AC" w:rsidRDefault="00AF6178" w:rsidP="00AF6178">
      <w:pPr>
        <w:pStyle w:val="Listenabsatz"/>
        <w:numPr>
          <w:ilvl w:val="1"/>
          <w:numId w:val="27"/>
        </w:numPr>
        <w:spacing w:after="120" w:line="288" w:lineRule="auto"/>
        <w:ind w:left="284" w:hanging="284"/>
        <w:rPr>
          <w:szCs w:val="22"/>
          <w:lang w:val="en-US"/>
        </w:rPr>
      </w:pPr>
      <w:r w:rsidRPr="00F036B7">
        <w:rPr>
          <w:lang w:val="en-US"/>
        </w:rPr>
        <w:t xml:space="preserve">The equations implicitly assume that the power </w:t>
      </w:r>
      <w:r w:rsidR="00FE18D1" w:rsidRPr="00F036B7">
        <w:rPr>
          <w:lang w:val="en-US"/>
        </w:rPr>
        <w:t xml:space="preserve">law </w:t>
      </w:r>
      <w:r w:rsidRPr="00F036B7">
        <w:rPr>
          <w:lang w:val="en-US"/>
        </w:rPr>
        <w:t>can</w:t>
      </w:r>
      <w:r w:rsidRPr="005F35AC">
        <w:rPr>
          <w:lang w:val="en-US"/>
        </w:rPr>
        <w:t xml:space="preserve"> </w:t>
      </w:r>
      <w:r w:rsidRPr="005F35AC">
        <w:rPr>
          <w:szCs w:val="22"/>
          <w:lang w:val="en-US"/>
        </w:rPr>
        <w:t xml:space="preserve">be extrapolated to </w:t>
      </w:r>
      <w:r w:rsidRPr="005F35AC">
        <w:rPr>
          <w:i/>
          <w:szCs w:val="22"/>
          <w:lang w:val="en-US"/>
        </w:rPr>
        <w:t>n</w:t>
      </w:r>
      <w:r w:rsidRPr="005F35AC">
        <w:rPr>
          <w:szCs w:val="22"/>
          <w:lang w:val="en-US"/>
        </w:rPr>
        <w:t> = 0</w:t>
      </w:r>
      <w:r w:rsidR="00417180" w:rsidRPr="005F35AC">
        <w:rPr>
          <w:szCs w:val="22"/>
          <w:lang w:val="en-US"/>
        </w:rPr>
        <w:t xml:space="preserve"> (</w:t>
      </w:r>
      <w:r w:rsidR="005F35AC" w:rsidRPr="005F35AC">
        <w:rPr>
          <w:szCs w:val="22"/>
          <w:lang w:val="en-US"/>
        </w:rPr>
        <w:fldChar w:fldCharType="begin"/>
      </w:r>
      <w:r w:rsidR="005F35AC" w:rsidRPr="005F35AC">
        <w:rPr>
          <w:szCs w:val="22"/>
          <w:lang w:val="en-US"/>
        </w:rPr>
        <w:instrText xml:space="preserve"> REF _Ref107219554 \h  \* MERGEFORMAT </w:instrText>
      </w:r>
      <w:r w:rsidR="005F35AC" w:rsidRPr="005F35AC">
        <w:rPr>
          <w:szCs w:val="22"/>
          <w:lang w:val="en-US"/>
        </w:rPr>
      </w:r>
      <w:r w:rsidR="005F35AC" w:rsidRPr="005F35AC">
        <w:rPr>
          <w:szCs w:val="22"/>
          <w:lang w:val="en-US"/>
        </w:rPr>
        <w:fldChar w:fldCharType="separate"/>
      </w:r>
      <w:r w:rsidR="00730DBA" w:rsidRPr="00730DBA">
        <w:rPr>
          <w:noProof/>
          <w:szCs w:val="22"/>
          <w:lang w:val="en-US"/>
        </w:rPr>
        <w:t>Figure 11</w:t>
      </w:r>
      <w:r w:rsidR="005F35AC" w:rsidRPr="005F35AC">
        <w:rPr>
          <w:szCs w:val="22"/>
          <w:lang w:val="en-US"/>
        </w:rPr>
        <w:fldChar w:fldCharType="end"/>
      </w:r>
      <w:r w:rsidR="00417180" w:rsidRPr="005F35AC">
        <w:rPr>
          <w:szCs w:val="22"/>
          <w:lang w:val="en-US"/>
        </w:rPr>
        <w:t>)</w:t>
      </w:r>
      <w:r w:rsidRPr="005F35AC">
        <w:rPr>
          <w:szCs w:val="22"/>
          <w:lang w:val="en-US"/>
        </w:rPr>
        <w:t>.</w:t>
      </w:r>
    </w:p>
    <w:p w14:paraId="7FD751BE" w14:textId="3543CD5A" w:rsidR="00AF6178" w:rsidRPr="00F036B7" w:rsidRDefault="00AF6178" w:rsidP="00AF6178">
      <w:pPr>
        <w:pStyle w:val="Listenabsatz"/>
        <w:numPr>
          <w:ilvl w:val="1"/>
          <w:numId w:val="27"/>
        </w:numPr>
        <w:spacing w:after="120" w:line="288" w:lineRule="auto"/>
        <w:ind w:left="284" w:hanging="284"/>
        <w:rPr>
          <w:lang w:val="en-US"/>
        </w:rPr>
      </w:pPr>
      <w:r w:rsidRPr="00F036B7">
        <w:rPr>
          <w:lang w:val="en-US"/>
        </w:rPr>
        <w:t xml:space="preserve">These layers </w:t>
      </w:r>
      <w:r w:rsidR="00054A03" w:rsidRPr="00F036B7">
        <w:rPr>
          <w:lang w:val="en-US"/>
        </w:rPr>
        <w:t xml:space="preserve">may not be </w:t>
      </w:r>
      <w:r w:rsidRPr="00F036B7">
        <w:rPr>
          <w:lang w:val="en-US"/>
        </w:rPr>
        <w:t xml:space="preserve">acoustically thin. </w:t>
      </w:r>
    </w:p>
    <w:p w14:paraId="0267E914" w14:textId="32B5647B" w:rsidR="00AF6178" w:rsidRPr="00F036B7" w:rsidRDefault="00054A03" w:rsidP="00AF6178">
      <w:pPr>
        <w:pStyle w:val="Listenabsatz"/>
        <w:numPr>
          <w:ilvl w:val="1"/>
          <w:numId w:val="27"/>
        </w:numPr>
        <w:spacing w:after="120" w:line="288" w:lineRule="auto"/>
        <w:ind w:left="284" w:hanging="284"/>
        <w:rPr>
          <w:lang w:val="en-US"/>
        </w:rPr>
      </w:pPr>
      <w:r w:rsidRPr="00F036B7">
        <w:rPr>
          <w:lang w:val="en-US"/>
        </w:rPr>
        <w:t>T</w:t>
      </w:r>
      <w:r w:rsidR="00AF6178" w:rsidRPr="00F036B7">
        <w:rPr>
          <w:lang w:val="en-US"/>
        </w:rPr>
        <w:t xml:space="preserve">here </w:t>
      </w:r>
      <w:r w:rsidRPr="00F036B7">
        <w:rPr>
          <w:lang w:val="en-US"/>
        </w:rPr>
        <w:t xml:space="preserve">may </w:t>
      </w:r>
      <w:r w:rsidR="00FE18D1" w:rsidRPr="00F036B7">
        <w:rPr>
          <w:lang w:val="en-US"/>
        </w:rPr>
        <w:t xml:space="preserve">be </w:t>
      </w:r>
      <w:r w:rsidR="00AF6178" w:rsidRPr="00F036B7">
        <w:rPr>
          <w:lang w:val="en-US"/>
        </w:rPr>
        <w:t>a viscoelastic profile</w:t>
      </w:r>
      <w:r w:rsidRPr="00F036B7">
        <w:rPr>
          <w:lang w:val="en-US"/>
        </w:rPr>
        <w:t>, {</w:t>
      </w:r>
      <w:r w:rsidRPr="00F036B7">
        <w:rPr>
          <w:i/>
          <w:lang w:val="en-US"/>
        </w:rPr>
        <w:t>G</w:t>
      </w:r>
      <w:r w:rsidRPr="00F036B7">
        <w:rPr>
          <w:lang w:val="en-US"/>
        </w:rPr>
        <w:t xml:space="preserve">ʹ(z), </w:t>
      </w:r>
      <w:r w:rsidRPr="00F036B7">
        <w:rPr>
          <w:i/>
          <w:lang w:val="en-US"/>
        </w:rPr>
        <w:t>G</w:t>
      </w:r>
      <w:r w:rsidRPr="00F036B7">
        <w:rPr>
          <w:lang w:val="en-US"/>
        </w:rPr>
        <w:t>ʹ</w:t>
      </w:r>
      <w:r w:rsidR="00825A65" w:rsidRPr="00F036B7">
        <w:rPr>
          <w:lang w:val="en-US"/>
        </w:rPr>
        <w:t>ʹ</w:t>
      </w:r>
      <w:r w:rsidRPr="00F036B7">
        <w:rPr>
          <w:lang w:val="en-US"/>
        </w:rPr>
        <w:t>(</w:t>
      </w:r>
      <w:r w:rsidRPr="00CB60B6">
        <w:rPr>
          <w:i/>
          <w:lang w:val="en-US"/>
        </w:rPr>
        <w:t>z</w:t>
      </w:r>
      <w:r w:rsidRPr="00F036B7">
        <w:rPr>
          <w:lang w:val="en-US"/>
        </w:rPr>
        <w:t xml:space="preserve">), </w:t>
      </w:r>
      <w:r w:rsidRPr="00F036B7">
        <w:rPr>
          <w:rFonts w:ascii="Symbol" w:hAnsi="Symbol"/>
          <w:lang w:val="en-US"/>
        </w:rPr>
        <w:t></w:t>
      </w:r>
      <w:r w:rsidRPr="00F036B7">
        <w:rPr>
          <w:lang w:val="en-US"/>
        </w:rPr>
        <w:t>(</w:t>
      </w:r>
      <w:r w:rsidRPr="00CB60B6">
        <w:rPr>
          <w:i/>
          <w:lang w:val="en-US"/>
        </w:rPr>
        <w:t>z</w:t>
      </w:r>
      <w:r w:rsidRPr="00F036B7">
        <w:rPr>
          <w:lang w:val="en-US"/>
        </w:rPr>
        <w:t>)}.</w:t>
      </w:r>
      <w:r w:rsidR="00AF6178" w:rsidRPr="00F036B7">
        <w:rPr>
          <w:lang w:val="en-US"/>
        </w:rPr>
        <w:t xml:space="preserve">  </w:t>
      </w:r>
    </w:p>
    <w:p w14:paraId="329EE597" w14:textId="791DF9B1" w:rsidR="00B6208B" w:rsidRPr="00F036B7" w:rsidRDefault="00BC535B" w:rsidP="00B6208B">
      <w:pPr>
        <w:spacing w:after="120" w:line="288" w:lineRule="auto"/>
        <w:ind w:firstLine="426"/>
        <w:rPr>
          <w:lang w:val="en-US"/>
        </w:rPr>
      </w:pPr>
      <w:r w:rsidRPr="00F036B7">
        <w:rPr>
          <w:lang w:val="en-US"/>
        </w:rPr>
        <w:t xml:space="preserve">The best one can do is to check, whether the sample is thin and moderately soft in the sense of </w:t>
      </w:r>
      <w:r w:rsidRPr="00F036B7">
        <w:rPr>
          <w:lang w:val="en-US"/>
        </w:rPr>
        <w:fldChar w:fldCharType="begin"/>
      </w:r>
      <w:r w:rsidRPr="00F036B7">
        <w:rPr>
          <w:lang w:val="en-US"/>
        </w:rPr>
        <w:instrText xml:space="preserve"> REF _Ref110410309 \h  \* MERGEFORMAT </w:instrText>
      </w:r>
      <w:r w:rsidRPr="00F036B7">
        <w:rPr>
          <w:lang w:val="en-US"/>
        </w:rPr>
      </w:r>
      <w:r w:rsidRPr="00F036B7">
        <w:rPr>
          <w:lang w:val="en-US"/>
        </w:rPr>
        <w:fldChar w:fldCharType="separate"/>
      </w:r>
      <w:r w:rsidR="00730DBA" w:rsidRPr="00730DBA">
        <w:rPr>
          <w:bCs/>
          <w:lang w:val="en-GB"/>
        </w:rPr>
        <w:t xml:space="preserve">Eq. </w:t>
      </w:r>
      <w:r w:rsidR="00730DBA" w:rsidRPr="00730DBA">
        <w:rPr>
          <w:bCs/>
          <w:noProof/>
          <w:lang w:val="en-GB"/>
        </w:rPr>
        <w:t>11</w:t>
      </w:r>
      <w:r w:rsidRPr="00F036B7">
        <w:rPr>
          <w:lang w:val="en-US"/>
        </w:rPr>
        <w:fldChar w:fldCharType="end"/>
      </w:r>
      <w:r w:rsidRPr="00F036B7">
        <w:rPr>
          <w:lang w:val="en-US"/>
        </w:rPr>
        <w:t xml:space="preserve">.  A second check can be a fit with zero film thickness and altered viscosity of the bulk.  If such a fit leads to reasonable values, the sample probably is thick and soft.  </w:t>
      </w:r>
    </w:p>
    <w:p w14:paraId="71CFF8BC" w14:textId="7768AB9A" w:rsidR="000B5E12" w:rsidRPr="00F036B7" w:rsidRDefault="000B5E12" w:rsidP="000B5E12">
      <w:pPr>
        <w:pStyle w:val="Formatvorlageberschrift2"/>
        <w:spacing w:before="0" w:after="120" w:line="288" w:lineRule="auto"/>
        <w:ind w:left="0" w:firstLine="0"/>
        <w:rPr>
          <w:i/>
          <w:sz w:val="22"/>
          <w:szCs w:val="22"/>
          <w:lang w:val="en-US"/>
        </w:rPr>
      </w:pPr>
      <w:bookmarkStart w:id="83" w:name="_Ref160705982"/>
      <w:bookmarkStart w:id="84" w:name="_Ref160705995"/>
      <w:bookmarkStart w:id="85" w:name="_Toc169592305"/>
      <w:bookmarkEnd w:id="79"/>
      <w:r w:rsidRPr="00F036B7">
        <w:rPr>
          <w:bCs/>
          <w:i/>
          <w:sz w:val="22"/>
          <w:szCs w:val="22"/>
          <w:lang w:val="en-US"/>
        </w:rPr>
        <w:t xml:space="preserve">Uniqueness of fit results if </w:t>
      </w:r>
      <w:r w:rsidR="00CC56FA" w:rsidRPr="00F036B7">
        <w:rPr>
          <w:bCs/>
          <w:i/>
          <w:sz w:val="22"/>
          <w:szCs w:val="22"/>
          <w:lang w:val="en-US"/>
        </w:rPr>
        <w:t xml:space="preserve">a thin </w:t>
      </w:r>
      <w:r w:rsidRPr="00F036B7">
        <w:rPr>
          <w:bCs/>
          <w:i/>
          <w:sz w:val="22"/>
          <w:szCs w:val="22"/>
          <w:lang w:val="en-US"/>
        </w:rPr>
        <w:t>sample looks Sauerbrey-like</w:t>
      </w:r>
      <w:bookmarkEnd w:id="83"/>
      <w:bookmarkEnd w:id="84"/>
      <w:bookmarkEnd w:id="85"/>
    </w:p>
    <w:p w14:paraId="3649BF1A" w14:textId="24F1927F" w:rsidR="003D23CE" w:rsidRPr="00F036B7" w:rsidRDefault="003D23CE" w:rsidP="003D52C6">
      <w:pPr>
        <w:spacing w:after="120" w:line="288" w:lineRule="auto"/>
        <w:ind w:firstLine="426"/>
        <w:rPr>
          <w:lang w:val="en-US"/>
        </w:rPr>
      </w:pPr>
      <w:r w:rsidRPr="00F036B7">
        <w:rPr>
          <w:lang w:val="en-US"/>
        </w:rPr>
        <w:t xml:space="preserve">When </w:t>
      </w:r>
      <w:r w:rsidRPr="00F036B7">
        <w:rPr>
          <w:rFonts w:ascii="Symbol" w:hAnsi="Symbol"/>
          <w:lang w:val="en-US"/>
        </w:rPr>
        <w:t></w:t>
      </w:r>
      <w:r w:rsidRPr="00F036B7">
        <w:rPr>
          <w:rFonts w:ascii="Symbol" w:hAnsi="Symbol"/>
          <w:lang w:val="en-US"/>
        </w:rPr>
        <w:t></w:t>
      </w:r>
      <w:r w:rsidRPr="00F036B7">
        <w:rPr>
          <w:i/>
          <w:lang w:val="en-US"/>
        </w:rPr>
        <w:t>f</w:t>
      </w:r>
      <w:r w:rsidRPr="00F036B7">
        <w:rPr>
          <w:lang w:val="en-US"/>
        </w:rPr>
        <w:t>/</w:t>
      </w:r>
      <w:r w:rsidRPr="00F036B7">
        <w:rPr>
          <w:i/>
          <w:lang w:val="en-US"/>
        </w:rPr>
        <w:t>n</w:t>
      </w:r>
      <w:r w:rsidRPr="00F036B7">
        <w:rPr>
          <w:lang w:val="en-US"/>
        </w:rPr>
        <w:t xml:space="preserve"> is the same on all overtones and when </w:t>
      </w:r>
      <w:r w:rsidRPr="00F036B7">
        <w:rPr>
          <w:rFonts w:ascii="Symbol" w:hAnsi="Symbol"/>
          <w:lang w:val="en-US"/>
        </w:rPr>
        <w:t></w:t>
      </w:r>
      <w:r w:rsidRPr="00F036B7">
        <w:rPr>
          <w:rFonts w:ascii="Symbol" w:hAnsi="Symbol"/>
          <w:lang w:val="en-US"/>
        </w:rPr>
        <w:t></w:t>
      </w:r>
      <w:r w:rsidRPr="00F036B7">
        <w:rPr>
          <w:i/>
          <w:lang w:val="en-US"/>
        </w:rPr>
        <w:t>f</w:t>
      </w:r>
      <w:r w:rsidRPr="00F036B7">
        <w:rPr>
          <w:lang w:val="en-US"/>
        </w:rPr>
        <w:t> &gt;&gt; </w:t>
      </w:r>
      <w:r w:rsidRPr="00F036B7">
        <w:rPr>
          <w:rFonts w:ascii="Symbol" w:hAnsi="Symbol"/>
          <w:lang w:val="en-US"/>
        </w:rPr>
        <w:t></w:t>
      </w:r>
      <w:r w:rsidRPr="00F036B7">
        <w:rPr>
          <w:rFonts w:ascii="Symbol" w:hAnsi="Symbol"/>
          <w:lang w:val="en-US"/>
        </w:rPr>
        <w:t></w:t>
      </w:r>
      <w:r w:rsidRPr="00F036B7">
        <w:rPr>
          <w:lang w:val="en-US"/>
        </w:rPr>
        <w:t xml:space="preserve">, one typically interprets this finding as </w:t>
      </w:r>
      <w:r w:rsidR="00F72D0D" w:rsidRPr="00F036B7">
        <w:rPr>
          <w:lang w:val="en-US"/>
        </w:rPr>
        <w:t xml:space="preserve">being </w:t>
      </w:r>
      <w:r w:rsidRPr="00F036B7">
        <w:rPr>
          <w:lang w:val="en-US"/>
        </w:rPr>
        <w:t>caused by a rigid film.  There is</w:t>
      </w:r>
      <w:r w:rsidR="00CC56FA" w:rsidRPr="00F036B7">
        <w:rPr>
          <w:lang w:val="en-US"/>
        </w:rPr>
        <w:t>,</w:t>
      </w:r>
      <w:r w:rsidRPr="00F036B7">
        <w:rPr>
          <w:lang w:val="en-US"/>
        </w:rPr>
        <w:t xml:space="preserve"> however, another possibility.  If the layer is viscous (tan(</w:t>
      </w:r>
      <w:r w:rsidRPr="00F036B7">
        <w:rPr>
          <w:rFonts w:ascii="Symbol" w:hAnsi="Symbol"/>
          <w:lang w:val="en-US"/>
        </w:rPr>
        <w:t></w:t>
      </w:r>
      <w:r w:rsidRPr="00F036B7">
        <w:rPr>
          <w:lang w:val="en-US"/>
        </w:rPr>
        <w:t xml:space="preserve">) &gt;&gt; 1, </w:t>
      </w:r>
      <w:r w:rsidRPr="00F036B7">
        <w:rPr>
          <w:i/>
          <w:lang w:val="en-US"/>
        </w:rPr>
        <w:t>J</w:t>
      </w:r>
      <w:r w:rsidRPr="00F036B7">
        <w:rPr>
          <w:lang w:val="en-US"/>
        </w:rPr>
        <w:t>ʹʹ &gt; </w:t>
      </w:r>
      <w:r w:rsidRPr="00F036B7">
        <w:rPr>
          <w:i/>
          <w:lang w:val="en-US"/>
        </w:rPr>
        <w:t>J</w:t>
      </w:r>
      <w:r w:rsidRPr="00F036B7">
        <w:rPr>
          <w:lang w:val="en-US"/>
        </w:rPr>
        <w:t>ʹ</w:t>
      </w:r>
      <w:r w:rsidR="00417180" w:rsidRPr="00F036B7">
        <w:rPr>
          <w:lang w:val="en-US"/>
        </w:rPr>
        <w:t>)</w:t>
      </w:r>
      <w:r w:rsidRPr="00F036B7">
        <w:rPr>
          <w:lang w:val="en-US"/>
        </w:rPr>
        <w:t xml:space="preserve">, and if, further, </w:t>
      </w:r>
      <w:r w:rsidRPr="00F036B7">
        <w:rPr>
          <w:i/>
          <w:lang w:val="en-US"/>
        </w:rPr>
        <w:t>J</w:t>
      </w:r>
      <w:r w:rsidRPr="00F036B7">
        <w:rPr>
          <w:lang w:val="en-US"/>
        </w:rPr>
        <w:t>ʹʹ scales as 1/</w:t>
      </w:r>
      <w:r w:rsidRPr="00F036B7">
        <w:rPr>
          <w:i/>
          <w:lang w:val="en-US"/>
        </w:rPr>
        <w:t>n</w:t>
      </w:r>
      <w:r w:rsidRPr="00F036B7">
        <w:rPr>
          <w:lang w:val="en-US"/>
        </w:rPr>
        <w:t xml:space="preserve">, one again finds </w:t>
      </w:r>
      <w:r w:rsidRPr="00F036B7">
        <w:rPr>
          <w:rFonts w:ascii="Symbol" w:hAnsi="Symbol"/>
          <w:lang w:val="en-US"/>
        </w:rPr>
        <w:t></w:t>
      </w:r>
      <w:r w:rsidRPr="00F036B7">
        <w:rPr>
          <w:rFonts w:ascii="Symbol" w:hAnsi="Symbol"/>
          <w:lang w:val="en-US"/>
        </w:rPr>
        <w:t></w:t>
      </w:r>
      <w:r w:rsidRPr="00F036B7">
        <w:rPr>
          <w:i/>
          <w:lang w:val="en-US"/>
        </w:rPr>
        <w:t>f</w:t>
      </w:r>
      <w:r w:rsidRPr="00F036B7">
        <w:rPr>
          <w:lang w:val="en-US"/>
        </w:rPr>
        <w:t>/</w:t>
      </w:r>
      <w:r w:rsidRPr="00F036B7">
        <w:rPr>
          <w:i/>
          <w:lang w:val="en-US"/>
        </w:rPr>
        <w:t>n </w:t>
      </w:r>
      <w:r w:rsidRPr="00F036B7">
        <w:rPr>
          <w:lang w:val="en-US"/>
        </w:rPr>
        <w:sym w:font="Symbol" w:char="F0BB"/>
      </w:r>
      <w:r w:rsidRPr="00F036B7">
        <w:rPr>
          <w:lang w:val="en-US"/>
        </w:rPr>
        <w:t xml:space="preserve"> const and </w:t>
      </w:r>
      <w:r w:rsidRPr="00F036B7">
        <w:rPr>
          <w:rFonts w:ascii="Symbol" w:hAnsi="Symbol"/>
          <w:lang w:val="en-US"/>
        </w:rPr>
        <w:t></w:t>
      </w:r>
      <w:r w:rsidRPr="00F036B7">
        <w:rPr>
          <w:rFonts w:ascii="Symbol" w:hAnsi="Symbol"/>
          <w:lang w:val="en-US"/>
        </w:rPr>
        <w:t></w:t>
      </w:r>
      <w:r w:rsidRPr="00F036B7">
        <w:rPr>
          <w:i/>
          <w:lang w:val="en-US"/>
        </w:rPr>
        <w:t>f</w:t>
      </w:r>
      <w:r w:rsidRPr="00F036B7">
        <w:rPr>
          <w:lang w:val="en-US"/>
        </w:rPr>
        <w:t> &gt;&gt; </w:t>
      </w:r>
      <w:r w:rsidRPr="00F036B7">
        <w:rPr>
          <w:rFonts w:ascii="Symbol" w:hAnsi="Symbol"/>
          <w:lang w:val="en-US"/>
        </w:rPr>
        <w:t></w:t>
      </w:r>
      <w:r w:rsidRPr="00F036B7">
        <w:rPr>
          <w:rFonts w:ascii="Symbol" w:hAnsi="Symbol"/>
          <w:lang w:val="en-US"/>
        </w:rPr>
        <w:t></w:t>
      </w:r>
      <w:r w:rsidRPr="00F036B7">
        <w:rPr>
          <w:lang w:val="en-US"/>
        </w:rPr>
        <w:t>.  These condition</w:t>
      </w:r>
      <w:r w:rsidR="00417180" w:rsidRPr="00F036B7">
        <w:rPr>
          <w:lang w:val="en-US"/>
        </w:rPr>
        <w:t>s</w:t>
      </w:r>
      <w:r w:rsidRPr="00F036B7">
        <w:rPr>
          <w:lang w:val="en-US"/>
        </w:rPr>
        <w:t xml:space="preserve"> are realized in Newtonian liquids.  A near-surface layer with slightly increased viscosity (common in electrochemistry) looks like a rigid film to the QCM.</w:t>
      </w:r>
      <w:r w:rsidR="00250712">
        <w:rPr>
          <w:lang w:val="en-US"/>
        </w:rPr>
        <w:t xml:space="preserve">  For more details, see Ref. </w:t>
      </w:r>
      <w:bookmarkStart w:id="86" w:name="_Ref144392289"/>
      <w:r w:rsidR="00250712" w:rsidRPr="00C5619E">
        <w:rPr>
          <w:rStyle w:val="Endnotenzeichen"/>
          <w:vertAlign w:val="baseline"/>
          <w:lang w:val="en-US"/>
        </w:rPr>
        <w:endnoteReference w:id="11"/>
      </w:r>
      <w:bookmarkEnd w:id="86"/>
      <w:r w:rsidR="00C5619E">
        <w:rPr>
          <w:lang w:val="en-US"/>
        </w:rPr>
        <w:t>.</w:t>
      </w:r>
      <w:r w:rsidRPr="00F036B7">
        <w:rPr>
          <w:lang w:val="en-US"/>
        </w:rPr>
        <w:t xml:space="preserve">  </w:t>
      </w:r>
    </w:p>
    <w:p w14:paraId="25B85A0B" w14:textId="2BEFAF61" w:rsidR="000B5E12" w:rsidRDefault="00C5619E" w:rsidP="003D52C6">
      <w:pPr>
        <w:spacing w:after="120" w:line="288" w:lineRule="auto"/>
        <w:ind w:firstLine="426"/>
        <w:rPr>
          <w:lang w:val="en-US"/>
        </w:rPr>
      </w:pPr>
      <w:r w:rsidRPr="00F036B7">
        <w:rPr>
          <w:noProof/>
        </w:rPr>
        <mc:AlternateContent>
          <mc:Choice Requires="wps">
            <w:drawing>
              <wp:anchor distT="45720" distB="45720" distL="114300" distR="114300" simplePos="0" relativeHeight="251993600" behindDoc="0" locked="0" layoutInCell="1" allowOverlap="0" wp14:anchorId="6E15A75E" wp14:editId="7D6FEDAB">
                <wp:simplePos x="0" y="0"/>
                <wp:positionH relativeFrom="margin">
                  <wp:align>right</wp:align>
                </wp:positionH>
                <wp:positionV relativeFrom="paragraph">
                  <wp:posOffset>730631</wp:posOffset>
                </wp:positionV>
                <wp:extent cx="6448425" cy="3248025"/>
                <wp:effectExtent l="0" t="0" r="28575" b="28575"/>
                <wp:wrapSquare wrapText="bothSides"/>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3248025"/>
                        </a:xfrm>
                        <a:prstGeom prst="rect">
                          <a:avLst/>
                        </a:prstGeom>
                        <a:solidFill>
                          <a:srgbClr val="FFFFFF"/>
                        </a:solidFill>
                        <a:ln w="9525">
                          <a:solidFill>
                            <a:srgbClr val="000000"/>
                          </a:solidFill>
                          <a:miter lim="800000"/>
                          <a:headEnd/>
                          <a:tailEnd/>
                        </a:ln>
                      </wps:spPr>
                      <wps:txbx>
                        <w:txbxContent>
                          <w:tbl>
                            <w:tblPr>
                              <w:tblStyle w:val="Tabellenraster"/>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820"/>
                            </w:tblGrid>
                            <w:tr w:rsidR="00133C51" w:rsidRPr="00346DA7" w14:paraId="790D6EC8" w14:textId="77777777" w:rsidTr="00C564FA">
                              <w:tc>
                                <w:tcPr>
                                  <w:tcW w:w="5098" w:type="dxa"/>
                                </w:tcPr>
                                <w:p w14:paraId="7162AD1A" w14:textId="46B750A8" w:rsidR="00133C51" w:rsidRPr="00516C14" w:rsidRDefault="00133C51" w:rsidP="00C564FA">
                                  <w:pPr>
                                    <w:pStyle w:val="Beschriftung"/>
                                    <w:spacing w:before="0" w:after="0"/>
                                    <w:jc w:val="both"/>
                                    <w:rPr>
                                      <w:noProof/>
                                    </w:rPr>
                                  </w:pPr>
                                  <w:r w:rsidRPr="0048440A">
                                    <w:rPr>
                                      <w:noProof/>
                                      <w:lang w:val="de-DE"/>
                                    </w:rPr>
                                    <w:drawing>
                                      <wp:inline distT="0" distB="0" distL="0" distR="0" wp14:anchorId="019E0B8F" wp14:editId="272E2E37">
                                        <wp:extent cx="1923415" cy="2200275"/>
                                        <wp:effectExtent l="0" t="0" r="635" b="9525"/>
                                        <wp:docPr id="10" name="Grafik 3">
                                          <a:extLst xmlns:a="http://schemas.openxmlformats.org/drawingml/2006/main">
                                            <a:ext uri="{FF2B5EF4-FFF2-40B4-BE49-F238E27FC236}">
                                              <a16:creationId xmlns:a16="http://schemas.microsoft.com/office/drawing/2014/main" id="{998810E6-7CA5-49E6-994D-DCAC029640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998810E6-7CA5-49E6-994D-DCAC02964090}"/>
                                                    </a:ext>
                                                  </a:extLst>
                                                </pic:cNvPr>
                                                <pic:cNvPicPr>
                                                  <a:picLocks noChangeAspect="1"/>
                                                </pic:cNvPicPr>
                                              </pic:nvPicPr>
                                              <pic:blipFill rotWithShape="1">
                                                <a:blip r:embed="rId46"/>
                                                <a:srcRect t="3572" b="4717"/>
                                                <a:stretch/>
                                              </pic:blipFill>
                                              <pic:spPr bwMode="auto">
                                                <a:xfrm>
                                                  <a:off x="0" y="0"/>
                                                  <a:ext cx="1927994" cy="2205513"/>
                                                </a:xfrm>
                                                <a:prstGeom prst="rect">
                                                  <a:avLst/>
                                                </a:prstGeom>
                                                <a:ln>
                                                  <a:noFill/>
                                                </a:ln>
                                                <a:extLst>
                                                  <a:ext uri="{53640926-AAD7-44D8-BBD7-CCE9431645EC}">
                                                    <a14:shadowObscured xmlns:a14="http://schemas.microsoft.com/office/drawing/2010/main"/>
                                                  </a:ext>
                                                </a:extLst>
                                              </pic:spPr>
                                            </pic:pic>
                                          </a:graphicData>
                                        </a:graphic>
                                      </wp:inline>
                                    </w:drawing>
                                  </w:r>
                                </w:p>
                                <w:p w14:paraId="7197AA1D" w14:textId="333A6B2D" w:rsidR="00133C51" w:rsidRPr="00C564FA" w:rsidRDefault="00133C51" w:rsidP="00C564FA">
                                  <w:pPr>
                                    <w:rPr>
                                      <w:noProof/>
                                      <w:sz w:val="20"/>
                                      <w:szCs w:val="20"/>
                                      <w:lang w:val="en-US"/>
                                    </w:rPr>
                                  </w:pPr>
                                  <w:bookmarkStart w:id="87" w:name="_Ref107219552"/>
                                  <w:bookmarkStart w:id="88" w:name="_Hlk107727978"/>
                                  <w:r w:rsidRPr="00C564FA">
                                    <w:rPr>
                                      <w:b/>
                                      <w:noProof/>
                                      <w:sz w:val="20"/>
                                      <w:szCs w:val="20"/>
                                      <w:lang w:val="en-US"/>
                                    </w:rPr>
                                    <w:t xml:space="preserve">Figure </w:t>
                                  </w:r>
                                  <w:r w:rsidRPr="00C564FA">
                                    <w:rPr>
                                      <w:b/>
                                      <w:noProof/>
                                      <w:sz w:val="20"/>
                                      <w:szCs w:val="20"/>
                                      <w:lang w:val="en-US"/>
                                    </w:rPr>
                                    <w:fldChar w:fldCharType="begin"/>
                                  </w:r>
                                  <w:r w:rsidRPr="00C564FA">
                                    <w:rPr>
                                      <w:b/>
                                      <w:noProof/>
                                      <w:sz w:val="20"/>
                                      <w:szCs w:val="20"/>
                                      <w:lang w:val="en-US"/>
                                    </w:rPr>
                                    <w:instrText xml:space="preserve"> SEQ Figure \* ARABIC </w:instrText>
                                  </w:r>
                                  <w:r w:rsidRPr="00C564FA">
                                    <w:rPr>
                                      <w:b/>
                                      <w:noProof/>
                                      <w:sz w:val="20"/>
                                      <w:szCs w:val="20"/>
                                      <w:lang w:val="en-US"/>
                                    </w:rPr>
                                    <w:fldChar w:fldCharType="separate"/>
                                  </w:r>
                                  <w:r w:rsidR="00730DBA">
                                    <w:rPr>
                                      <w:b/>
                                      <w:noProof/>
                                      <w:sz w:val="20"/>
                                      <w:szCs w:val="20"/>
                                      <w:lang w:val="en-US"/>
                                    </w:rPr>
                                    <w:t>10</w:t>
                                  </w:r>
                                  <w:r w:rsidRPr="00C564FA">
                                    <w:rPr>
                                      <w:b/>
                                      <w:noProof/>
                                      <w:sz w:val="20"/>
                                      <w:szCs w:val="20"/>
                                      <w:lang w:val="en-US"/>
                                    </w:rPr>
                                    <w:fldChar w:fldCharType="end"/>
                                  </w:r>
                                  <w:bookmarkEnd w:id="87"/>
                                  <w:r w:rsidRPr="00C564FA">
                                    <w:rPr>
                                      <w:noProof/>
                                      <w:sz w:val="20"/>
                                      <w:szCs w:val="20"/>
                                      <w:lang w:val="en-US"/>
                                    </w:rPr>
                                    <w:t xml:space="preserve"> </w:t>
                                  </w:r>
                                </w:p>
                                <w:bookmarkEnd w:id="88"/>
                                <w:p w14:paraId="62661B7C" w14:textId="77777777" w:rsidR="00133C51" w:rsidRDefault="00133C51" w:rsidP="00C564FA">
                                  <w:pPr>
                                    <w:rPr>
                                      <w:lang w:val="en-US"/>
                                    </w:rPr>
                                  </w:pPr>
                                  <w:r w:rsidRPr="00346DA7">
                                    <w:rPr>
                                      <w:noProof/>
                                      <w:sz w:val="20"/>
                                      <w:szCs w:val="20"/>
                                      <w:lang w:val="en-GB"/>
                                    </w:rPr>
                                    <w:t xml:space="preserve">In the presence of viscoelastic dispersion, the fitted data sometimes agree well with experimental values, but when extrapolating the fitted curve to </w:t>
                                  </w:r>
                                  <w:r w:rsidRPr="00346DA7">
                                    <w:rPr>
                                      <w:i/>
                                      <w:noProof/>
                                      <w:sz w:val="20"/>
                                      <w:szCs w:val="20"/>
                                      <w:lang w:val="en-GB"/>
                                    </w:rPr>
                                    <w:t>n</w:t>
                                  </w:r>
                                  <w:r w:rsidRPr="00346DA7">
                                    <w:rPr>
                                      <w:noProof/>
                                      <w:sz w:val="20"/>
                                      <w:szCs w:val="20"/>
                                      <w:lang w:val="en-GB"/>
                                    </w:rPr>
                                    <w:t xml:space="preserve"> = 0, a large negative value of </w:t>
                                  </w:r>
                                  <w:r w:rsidRPr="00C564FA">
                                    <w:rPr>
                                      <w:rFonts w:ascii="Symbol" w:hAnsi="Symbol"/>
                                      <w:noProof/>
                                      <w:sz w:val="20"/>
                                      <w:szCs w:val="20"/>
                                    </w:rPr>
                                    <w:t></w:t>
                                  </w:r>
                                  <w:r w:rsidRPr="00346DA7">
                                    <w:rPr>
                                      <w:i/>
                                      <w:noProof/>
                                      <w:sz w:val="20"/>
                                      <w:szCs w:val="20"/>
                                      <w:lang w:val="en-GB"/>
                                    </w:rPr>
                                    <w:t>f</w:t>
                                  </w:r>
                                  <w:r w:rsidRPr="00346DA7">
                                    <w:rPr>
                                      <w:noProof/>
                                      <w:sz w:val="20"/>
                                      <w:szCs w:val="20"/>
                                      <w:lang w:val="en-GB"/>
                                    </w:rPr>
                                    <w:t>/</w:t>
                                  </w:r>
                                  <w:r w:rsidRPr="00346DA7">
                                    <w:rPr>
                                      <w:i/>
                                      <w:noProof/>
                                      <w:sz w:val="20"/>
                                      <w:szCs w:val="20"/>
                                      <w:lang w:val="en-GB"/>
                                    </w:rPr>
                                    <w:t>n</w:t>
                                  </w:r>
                                  <w:r w:rsidRPr="00346DA7">
                                    <w:rPr>
                                      <w:noProof/>
                                      <w:sz w:val="20"/>
                                      <w:szCs w:val="20"/>
                                      <w:lang w:val="en-GB"/>
                                    </w:rPr>
                                    <w:t xml:space="preserve"> is obtained.  </w:t>
                                  </w:r>
                                  <w:r w:rsidRPr="00C564FA">
                                    <w:rPr>
                                      <w:noProof/>
                                      <w:sz w:val="20"/>
                                      <w:szCs w:val="20"/>
                                    </w:rPr>
                                    <w:t xml:space="preserve">This can lead to an unreasonably large thickness.  </w:t>
                                  </w:r>
                                </w:p>
                              </w:tc>
                              <w:tc>
                                <w:tcPr>
                                  <w:tcW w:w="4820" w:type="dxa"/>
                                </w:tcPr>
                                <w:p w14:paraId="0239551E" w14:textId="77777777" w:rsidR="00133C51" w:rsidRDefault="00133C51" w:rsidP="005F35AC">
                                  <w:pPr>
                                    <w:rPr>
                                      <w:lang w:val="en-US"/>
                                    </w:rPr>
                                  </w:pPr>
                                  <w:r>
                                    <w:rPr>
                                      <w:noProof/>
                                    </w:rPr>
                                    <w:drawing>
                                      <wp:inline distT="0" distB="0" distL="0" distR="0" wp14:anchorId="7AEE9128" wp14:editId="2D43A238">
                                        <wp:extent cx="2844141" cy="1891919"/>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7"/>
                                                <a:srcRect l="53313" t="20456" r="10271" b="34588"/>
                                                <a:stretch/>
                                              </pic:blipFill>
                                              <pic:spPr bwMode="auto">
                                                <a:xfrm>
                                                  <a:off x="0" y="0"/>
                                                  <a:ext cx="2859746" cy="1902300"/>
                                                </a:xfrm>
                                                <a:prstGeom prst="rect">
                                                  <a:avLst/>
                                                </a:prstGeom>
                                                <a:ln>
                                                  <a:noFill/>
                                                </a:ln>
                                                <a:extLst>
                                                  <a:ext uri="{53640926-AAD7-44D8-BBD7-CCE9431645EC}">
                                                    <a14:shadowObscured xmlns:a14="http://schemas.microsoft.com/office/drawing/2010/main"/>
                                                  </a:ext>
                                                </a:extLst>
                                              </pic:spPr>
                                            </pic:pic>
                                          </a:graphicData>
                                        </a:graphic>
                                      </wp:inline>
                                    </w:drawing>
                                  </w:r>
                                </w:p>
                                <w:p w14:paraId="6C83170B" w14:textId="06C8659D" w:rsidR="00133C51" w:rsidRDefault="00133C51" w:rsidP="00C564FA">
                                  <w:pPr>
                                    <w:rPr>
                                      <w:noProof/>
                                      <w:sz w:val="20"/>
                                      <w:lang w:val="en-US"/>
                                    </w:rPr>
                                  </w:pPr>
                                  <w:bookmarkStart w:id="89" w:name="_Ref107219554"/>
                                  <w:r w:rsidRPr="00AE39A4">
                                    <w:rPr>
                                      <w:b/>
                                      <w:noProof/>
                                      <w:sz w:val="20"/>
                                      <w:lang w:val="en-US"/>
                                    </w:rPr>
                                    <w:t xml:space="preserve">Figure </w:t>
                                  </w:r>
                                  <w:r w:rsidRPr="00AE39A4">
                                    <w:rPr>
                                      <w:b/>
                                      <w:noProof/>
                                      <w:sz w:val="20"/>
                                      <w:lang w:val="en-US"/>
                                    </w:rPr>
                                    <w:fldChar w:fldCharType="begin"/>
                                  </w:r>
                                  <w:r w:rsidRPr="00AE39A4">
                                    <w:rPr>
                                      <w:b/>
                                      <w:noProof/>
                                      <w:sz w:val="20"/>
                                      <w:lang w:val="en-US"/>
                                    </w:rPr>
                                    <w:instrText xml:space="preserve"> SEQ Figure \* ARABIC </w:instrText>
                                  </w:r>
                                  <w:r w:rsidRPr="00AE39A4">
                                    <w:rPr>
                                      <w:b/>
                                      <w:noProof/>
                                      <w:sz w:val="20"/>
                                      <w:lang w:val="en-US"/>
                                    </w:rPr>
                                    <w:fldChar w:fldCharType="separate"/>
                                  </w:r>
                                  <w:r w:rsidR="00730DBA">
                                    <w:rPr>
                                      <w:b/>
                                      <w:noProof/>
                                      <w:sz w:val="20"/>
                                      <w:lang w:val="en-US"/>
                                    </w:rPr>
                                    <w:t>11</w:t>
                                  </w:r>
                                  <w:r w:rsidRPr="00AE39A4">
                                    <w:rPr>
                                      <w:b/>
                                      <w:noProof/>
                                      <w:sz w:val="20"/>
                                      <w:lang w:val="en-US"/>
                                    </w:rPr>
                                    <w:fldChar w:fldCharType="end"/>
                                  </w:r>
                                  <w:bookmarkEnd w:id="89"/>
                                  <w:r w:rsidRPr="00AE39A4">
                                    <w:rPr>
                                      <w:noProof/>
                                      <w:sz w:val="20"/>
                                      <w:lang w:val="en-US"/>
                                    </w:rPr>
                                    <w:t xml:space="preserve"> </w:t>
                                  </w:r>
                                </w:p>
                                <w:p w14:paraId="7C17F535" w14:textId="6F41F5AD" w:rsidR="00133C51" w:rsidRPr="005F35AC" w:rsidRDefault="00133C51" w:rsidP="00C564FA">
                                  <w:pPr>
                                    <w:rPr>
                                      <w:lang w:val="en-US"/>
                                    </w:rPr>
                                  </w:pPr>
                                  <w:r>
                                    <w:rPr>
                                      <w:noProof/>
                                      <w:sz w:val="20"/>
                                      <w:lang w:val="en-US"/>
                                    </w:rPr>
                                    <w:t xml:space="preserve">There may be a danger if power laws are extrapolated to zero frequency.  In the case shown here, </w:t>
                                  </w:r>
                                  <w:r w:rsidRPr="00AE39A4">
                                    <w:rPr>
                                      <w:i/>
                                      <w:noProof/>
                                      <w:sz w:val="20"/>
                                      <w:lang w:val="en-US"/>
                                    </w:rPr>
                                    <w:t>J</w:t>
                                  </w:r>
                                  <w:r w:rsidRPr="00AE39A4">
                                    <w:rPr>
                                      <w:noProof/>
                                      <w:sz w:val="20"/>
                                      <w:lang w:val="en-US"/>
                                    </w:rPr>
                                    <w:t xml:space="preserve">ʹʹ is not as large at low frequencies, as the </w:t>
                                  </w:r>
                                  <w:r>
                                    <w:rPr>
                                      <w:noProof/>
                                      <w:sz w:val="20"/>
                                      <w:lang w:val="en-US"/>
                                    </w:rPr>
                                    <w:t>dotted</w:t>
                                  </w:r>
                                  <w:r w:rsidRPr="00AE39A4">
                                    <w:rPr>
                                      <w:noProof/>
                                      <w:sz w:val="20"/>
                                      <w:lang w:val="en-US"/>
                                    </w:rPr>
                                    <w:t xml:space="preserve"> blue line suggests.</w:t>
                                  </w:r>
                                  <w:r>
                                    <w:rPr>
                                      <w:noProof/>
                                      <w:sz w:val="20"/>
                                      <w:lang w:val="en-US"/>
                                    </w:rPr>
                                    <w:t xml:space="preserve">  The dotted blue line lets </w:t>
                                  </w:r>
                                  <w:r w:rsidRPr="0048440A">
                                    <w:rPr>
                                      <w:rFonts w:ascii="Symbol" w:hAnsi="Symbol"/>
                                      <w:noProof/>
                                      <w:sz w:val="20"/>
                                      <w:lang w:val="en-US"/>
                                    </w:rPr>
                                    <w:t></w:t>
                                  </w:r>
                                  <w:r w:rsidRPr="0048440A">
                                    <w:rPr>
                                      <w:i/>
                                      <w:noProof/>
                                      <w:sz w:val="20"/>
                                      <w:lang w:val="en-US"/>
                                    </w:rPr>
                                    <w:t>f</w:t>
                                  </w:r>
                                  <w:r>
                                    <w:rPr>
                                      <w:noProof/>
                                      <w:sz w:val="20"/>
                                      <w:lang w:val="en-US"/>
                                    </w:rPr>
                                    <w:t>/</w:t>
                                  </w:r>
                                  <w:r w:rsidRPr="0048440A">
                                    <w:rPr>
                                      <w:i/>
                                      <w:noProof/>
                                      <w:sz w:val="20"/>
                                      <w:lang w:val="en-US"/>
                                    </w:rPr>
                                    <w:t>n</w:t>
                                  </w:r>
                                  <w:r>
                                    <w:rPr>
                                      <w:noProof/>
                                      <w:sz w:val="20"/>
                                      <w:lang w:val="en-US"/>
                                    </w:rPr>
                                    <w:t xml:space="preserve"> </w:t>
                                  </w:r>
                                  <w:r w:rsidRPr="0048440A">
                                    <w:rPr>
                                      <w:noProof/>
                                      <w:sz w:val="20"/>
                                      <w:lang w:val="en-US"/>
                                    </w:rPr>
                                    <w:t xml:space="preserve">diverge to large negative values in </w:t>
                                  </w:r>
                                  <w:r w:rsidRPr="0048440A">
                                    <w:rPr>
                                      <w:noProof/>
                                      <w:sz w:val="20"/>
                                      <w:lang w:val="en-US"/>
                                    </w:rPr>
                                    <w:fldChar w:fldCharType="begin"/>
                                  </w:r>
                                  <w:r w:rsidRPr="0048440A">
                                    <w:rPr>
                                      <w:noProof/>
                                      <w:sz w:val="20"/>
                                      <w:lang w:val="en-US"/>
                                    </w:rPr>
                                    <w:instrText xml:space="preserve"> REF _Ref107219552 \h  \* MERGEFORMAT </w:instrText>
                                  </w:r>
                                  <w:r w:rsidRPr="0048440A">
                                    <w:rPr>
                                      <w:noProof/>
                                      <w:sz w:val="20"/>
                                      <w:lang w:val="en-US"/>
                                    </w:rPr>
                                  </w:r>
                                  <w:r w:rsidRPr="0048440A">
                                    <w:rPr>
                                      <w:noProof/>
                                      <w:sz w:val="20"/>
                                      <w:lang w:val="en-US"/>
                                    </w:rPr>
                                    <w:fldChar w:fldCharType="separate"/>
                                  </w:r>
                                  <w:r w:rsidR="00730DBA" w:rsidRPr="00730DBA">
                                    <w:rPr>
                                      <w:noProof/>
                                      <w:sz w:val="20"/>
                                      <w:lang w:val="en-US"/>
                                    </w:rPr>
                                    <w:t>Figure 10</w:t>
                                  </w:r>
                                  <w:r w:rsidRPr="0048440A">
                                    <w:rPr>
                                      <w:noProof/>
                                      <w:sz w:val="20"/>
                                      <w:lang w:val="en-US"/>
                                    </w:rPr>
                                    <w:fldChar w:fldCharType="end"/>
                                  </w:r>
                                  <w:r>
                                    <w:rPr>
                                      <w:noProof/>
                                      <w:sz w:val="20"/>
                                      <w:lang w:val="en-US"/>
                                    </w:rPr>
                                    <w:t>.</w:t>
                                  </w:r>
                                </w:p>
                                <w:p w14:paraId="3E26FEE5" w14:textId="77777777" w:rsidR="00133C51" w:rsidRDefault="00133C51" w:rsidP="005F35AC">
                                  <w:pPr>
                                    <w:rPr>
                                      <w:lang w:val="en-US"/>
                                    </w:rPr>
                                  </w:pPr>
                                </w:p>
                              </w:tc>
                            </w:tr>
                          </w:tbl>
                          <w:p w14:paraId="135FD576" w14:textId="77777777" w:rsidR="00133C51" w:rsidRDefault="00133C51" w:rsidP="00C5619E">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15A75E" id="_x0000_s1035" type="#_x0000_t202" style="position:absolute;left:0;text-align:left;margin-left:456.55pt;margin-top:57.55pt;width:507.75pt;height:255.75pt;z-index:25199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" o:allowoverlap="f">
                <v:textbox>
                  <w:txbxContent>
                    <w:tbl>
                      <w:tblPr>
                        <w:tblStyle w:val="Tabellenraster"/>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820"/>
                      </w:tblGrid>
                      <w:tr w:rsidR="00133C51" w:rsidRPr="00346DA7" w14:paraId="790D6EC8" w14:textId="77777777" w:rsidTr="00C564FA">
                        <w:tc>
                          <w:tcPr>
                            <w:tcW w:w="5098" w:type="dxa"/>
                          </w:tcPr>
                          <w:p w14:paraId="7162AD1A" w14:textId="46B750A8" w:rsidR="00133C51" w:rsidRPr="00516C14" w:rsidRDefault="00133C51" w:rsidP="00C564FA">
                            <w:pPr>
                              <w:pStyle w:val="Beschriftung"/>
                              <w:spacing w:before="0" w:after="0"/>
                              <w:jc w:val="both"/>
                              <w:rPr>
                                <w:noProof/>
                              </w:rPr>
                            </w:pPr>
                            <w:r w:rsidRPr="0048440A">
                              <w:rPr>
                                <w:noProof/>
                                <w:lang w:val="de-DE"/>
                              </w:rPr>
                              <w:drawing>
                                <wp:inline distT="0" distB="0" distL="0" distR="0" wp14:anchorId="019E0B8F" wp14:editId="272E2E37">
                                  <wp:extent cx="1923415" cy="2200275"/>
                                  <wp:effectExtent l="0" t="0" r="635" b="9525"/>
                                  <wp:docPr id="10" name="Grafik 3">
                                    <a:extLst xmlns:a="http://schemas.openxmlformats.org/drawingml/2006/main">
                                      <a:ext uri="{FF2B5EF4-FFF2-40B4-BE49-F238E27FC236}">
                                        <a16:creationId xmlns:a16="http://schemas.microsoft.com/office/drawing/2014/main" id="{998810E6-7CA5-49E6-994D-DCAC029640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998810E6-7CA5-49E6-994D-DCAC02964090}"/>
                                              </a:ext>
                                            </a:extLst>
                                          </pic:cNvPr>
                                          <pic:cNvPicPr>
                                            <a:picLocks noChangeAspect="1"/>
                                          </pic:cNvPicPr>
                                        </pic:nvPicPr>
                                        <pic:blipFill rotWithShape="1">
                                          <a:blip r:embed="rId46"/>
                                          <a:srcRect t="3572" b="4717"/>
                                          <a:stretch/>
                                        </pic:blipFill>
                                        <pic:spPr bwMode="auto">
                                          <a:xfrm>
                                            <a:off x="0" y="0"/>
                                            <a:ext cx="1927994" cy="2205513"/>
                                          </a:xfrm>
                                          <a:prstGeom prst="rect">
                                            <a:avLst/>
                                          </a:prstGeom>
                                          <a:ln>
                                            <a:noFill/>
                                          </a:ln>
                                          <a:extLst>
                                            <a:ext uri="{53640926-AAD7-44D8-BBD7-CCE9431645EC}">
                                              <a14:shadowObscured xmlns:a14="http://schemas.microsoft.com/office/drawing/2010/main"/>
                                            </a:ext>
                                          </a:extLst>
                                        </pic:spPr>
                                      </pic:pic>
                                    </a:graphicData>
                                  </a:graphic>
                                </wp:inline>
                              </w:drawing>
                            </w:r>
                          </w:p>
                          <w:p w14:paraId="7197AA1D" w14:textId="333A6B2D" w:rsidR="00133C51" w:rsidRPr="00C564FA" w:rsidRDefault="00133C51" w:rsidP="00C564FA">
                            <w:pPr>
                              <w:rPr>
                                <w:noProof/>
                                <w:sz w:val="20"/>
                                <w:szCs w:val="20"/>
                                <w:lang w:val="en-US"/>
                              </w:rPr>
                            </w:pPr>
                            <w:bookmarkStart w:id="90" w:name="_Ref107219552"/>
                            <w:bookmarkStart w:id="91" w:name="_Hlk107727978"/>
                            <w:r w:rsidRPr="00C564FA">
                              <w:rPr>
                                <w:b/>
                                <w:noProof/>
                                <w:sz w:val="20"/>
                                <w:szCs w:val="20"/>
                                <w:lang w:val="en-US"/>
                              </w:rPr>
                              <w:t xml:space="preserve">Figure </w:t>
                            </w:r>
                            <w:r w:rsidRPr="00C564FA">
                              <w:rPr>
                                <w:b/>
                                <w:noProof/>
                                <w:sz w:val="20"/>
                                <w:szCs w:val="20"/>
                                <w:lang w:val="en-US"/>
                              </w:rPr>
                              <w:fldChar w:fldCharType="begin"/>
                            </w:r>
                            <w:r w:rsidRPr="00C564FA">
                              <w:rPr>
                                <w:b/>
                                <w:noProof/>
                                <w:sz w:val="20"/>
                                <w:szCs w:val="20"/>
                                <w:lang w:val="en-US"/>
                              </w:rPr>
                              <w:instrText xml:space="preserve"> SEQ Figure \* ARABIC </w:instrText>
                            </w:r>
                            <w:r w:rsidRPr="00C564FA">
                              <w:rPr>
                                <w:b/>
                                <w:noProof/>
                                <w:sz w:val="20"/>
                                <w:szCs w:val="20"/>
                                <w:lang w:val="en-US"/>
                              </w:rPr>
                              <w:fldChar w:fldCharType="separate"/>
                            </w:r>
                            <w:r w:rsidR="00730DBA">
                              <w:rPr>
                                <w:b/>
                                <w:noProof/>
                                <w:sz w:val="20"/>
                                <w:szCs w:val="20"/>
                                <w:lang w:val="en-US"/>
                              </w:rPr>
                              <w:t>10</w:t>
                            </w:r>
                            <w:r w:rsidRPr="00C564FA">
                              <w:rPr>
                                <w:b/>
                                <w:noProof/>
                                <w:sz w:val="20"/>
                                <w:szCs w:val="20"/>
                                <w:lang w:val="en-US"/>
                              </w:rPr>
                              <w:fldChar w:fldCharType="end"/>
                            </w:r>
                            <w:bookmarkEnd w:id="90"/>
                            <w:r w:rsidRPr="00C564FA">
                              <w:rPr>
                                <w:noProof/>
                                <w:sz w:val="20"/>
                                <w:szCs w:val="20"/>
                                <w:lang w:val="en-US"/>
                              </w:rPr>
                              <w:t xml:space="preserve"> </w:t>
                            </w:r>
                          </w:p>
                          <w:bookmarkEnd w:id="91"/>
                          <w:p w14:paraId="62661B7C" w14:textId="77777777" w:rsidR="00133C51" w:rsidRDefault="00133C51" w:rsidP="00C564FA">
                            <w:pPr>
                              <w:rPr>
                                <w:lang w:val="en-US"/>
                              </w:rPr>
                            </w:pPr>
                            <w:r w:rsidRPr="00346DA7">
                              <w:rPr>
                                <w:noProof/>
                                <w:sz w:val="20"/>
                                <w:szCs w:val="20"/>
                                <w:lang w:val="en-GB"/>
                              </w:rPr>
                              <w:t xml:space="preserve">In the presence of viscoelastic dispersion, the fitted data sometimes agree well with experimental values, but when extrapolating the fitted curve to </w:t>
                            </w:r>
                            <w:r w:rsidRPr="00346DA7">
                              <w:rPr>
                                <w:i/>
                                <w:noProof/>
                                <w:sz w:val="20"/>
                                <w:szCs w:val="20"/>
                                <w:lang w:val="en-GB"/>
                              </w:rPr>
                              <w:t>n</w:t>
                            </w:r>
                            <w:r w:rsidRPr="00346DA7">
                              <w:rPr>
                                <w:noProof/>
                                <w:sz w:val="20"/>
                                <w:szCs w:val="20"/>
                                <w:lang w:val="en-GB"/>
                              </w:rPr>
                              <w:t xml:space="preserve"> = 0, a large negative value of </w:t>
                            </w:r>
                            <w:r w:rsidRPr="00C564FA">
                              <w:rPr>
                                <w:rFonts w:ascii="Symbol" w:hAnsi="Symbol"/>
                                <w:noProof/>
                                <w:sz w:val="20"/>
                                <w:szCs w:val="20"/>
                              </w:rPr>
                              <w:t></w:t>
                            </w:r>
                            <w:r w:rsidRPr="00346DA7">
                              <w:rPr>
                                <w:i/>
                                <w:noProof/>
                                <w:sz w:val="20"/>
                                <w:szCs w:val="20"/>
                                <w:lang w:val="en-GB"/>
                              </w:rPr>
                              <w:t>f</w:t>
                            </w:r>
                            <w:r w:rsidRPr="00346DA7">
                              <w:rPr>
                                <w:noProof/>
                                <w:sz w:val="20"/>
                                <w:szCs w:val="20"/>
                                <w:lang w:val="en-GB"/>
                              </w:rPr>
                              <w:t>/</w:t>
                            </w:r>
                            <w:r w:rsidRPr="00346DA7">
                              <w:rPr>
                                <w:i/>
                                <w:noProof/>
                                <w:sz w:val="20"/>
                                <w:szCs w:val="20"/>
                                <w:lang w:val="en-GB"/>
                              </w:rPr>
                              <w:t>n</w:t>
                            </w:r>
                            <w:r w:rsidRPr="00346DA7">
                              <w:rPr>
                                <w:noProof/>
                                <w:sz w:val="20"/>
                                <w:szCs w:val="20"/>
                                <w:lang w:val="en-GB"/>
                              </w:rPr>
                              <w:t xml:space="preserve"> is obtained.  </w:t>
                            </w:r>
                            <w:r w:rsidRPr="00C564FA">
                              <w:rPr>
                                <w:noProof/>
                                <w:sz w:val="20"/>
                                <w:szCs w:val="20"/>
                              </w:rPr>
                              <w:t xml:space="preserve">This can lead to an unreasonably large thickness.  </w:t>
                            </w:r>
                          </w:p>
                        </w:tc>
                        <w:tc>
                          <w:tcPr>
                            <w:tcW w:w="4820" w:type="dxa"/>
                          </w:tcPr>
                          <w:p w14:paraId="0239551E" w14:textId="77777777" w:rsidR="00133C51" w:rsidRDefault="00133C51" w:rsidP="005F35AC">
                            <w:pPr>
                              <w:rPr>
                                <w:lang w:val="en-US"/>
                              </w:rPr>
                            </w:pPr>
                            <w:r>
                              <w:rPr>
                                <w:noProof/>
                              </w:rPr>
                              <w:drawing>
                                <wp:inline distT="0" distB="0" distL="0" distR="0" wp14:anchorId="7AEE9128" wp14:editId="2D43A238">
                                  <wp:extent cx="2844141" cy="1891919"/>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7"/>
                                          <a:srcRect l="53313" t="20456" r="10271" b="34588"/>
                                          <a:stretch/>
                                        </pic:blipFill>
                                        <pic:spPr bwMode="auto">
                                          <a:xfrm>
                                            <a:off x="0" y="0"/>
                                            <a:ext cx="2859746" cy="1902300"/>
                                          </a:xfrm>
                                          <a:prstGeom prst="rect">
                                            <a:avLst/>
                                          </a:prstGeom>
                                          <a:ln>
                                            <a:noFill/>
                                          </a:ln>
                                          <a:extLst>
                                            <a:ext uri="{53640926-AAD7-44D8-BBD7-CCE9431645EC}">
                                              <a14:shadowObscured xmlns:a14="http://schemas.microsoft.com/office/drawing/2010/main"/>
                                            </a:ext>
                                          </a:extLst>
                                        </pic:spPr>
                                      </pic:pic>
                                    </a:graphicData>
                                  </a:graphic>
                                </wp:inline>
                              </w:drawing>
                            </w:r>
                          </w:p>
                          <w:p w14:paraId="6C83170B" w14:textId="06C8659D" w:rsidR="00133C51" w:rsidRDefault="00133C51" w:rsidP="00C564FA">
                            <w:pPr>
                              <w:rPr>
                                <w:noProof/>
                                <w:sz w:val="20"/>
                                <w:lang w:val="en-US"/>
                              </w:rPr>
                            </w:pPr>
                            <w:bookmarkStart w:id="92" w:name="_Ref107219554"/>
                            <w:r w:rsidRPr="00AE39A4">
                              <w:rPr>
                                <w:b/>
                                <w:noProof/>
                                <w:sz w:val="20"/>
                                <w:lang w:val="en-US"/>
                              </w:rPr>
                              <w:t xml:space="preserve">Figure </w:t>
                            </w:r>
                            <w:r w:rsidRPr="00AE39A4">
                              <w:rPr>
                                <w:b/>
                                <w:noProof/>
                                <w:sz w:val="20"/>
                                <w:lang w:val="en-US"/>
                              </w:rPr>
                              <w:fldChar w:fldCharType="begin"/>
                            </w:r>
                            <w:r w:rsidRPr="00AE39A4">
                              <w:rPr>
                                <w:b/>
                                <w:noProof/>
                                <w:sz w:val="20"/>
                                <w:lang w:val="en-US"/>
                              </w:rPr>
                              <w:instrText xml:space="preserve"> SEQ Figure \* ARABIC </w:instrText>
                            </w:r>
                            <w:r w:rsidRPr="00AE39A4">
                              <w:rPr>
                                <w:b/>
                                <w:noProof/>
                                <w:sz w:val="20"/>
                                <w:lang w:val="en-US"/>
                              </w:rPr>
                              <w:fldChar w:fldCharType="separate"/>
                            </w:r>
                            <w:r w:rsidR="00730DBA">
                              <w:rPr>
                                <w:b/>
                                <w:noProof/>
                                <w:sz w:val="20"/>
                                <w:lang w:val="en-US"/>
                              </w:rPr>
                              <w:t>11</w:t>
                            </w:r>
                            <w:r w:rsidRPr="00AE39A4">
                              <w:rPr>
                                <w:b/>
                                <w:noProof/>
                                <w:sz w:val="20"/>
                                <w:lang w:val="en-US"/>
                              </w:rPr>
                              <w:fldChar w:fldCharType="end"/>
                            </w:r>
                            <w:bookmarkEnd w:id="92"/>
                            <w:r w:rsidRPr="00AE39A4">
                              <w:rPr>
                                <w:noProof/>
                                <w:sz w:val="20"/>
                                <w:lang w:val="en-US"/>
                              </w:rPr>
                              <w:t xml:space="preserve"> </w:t>
                            </w:r>
                          </w:p>
                          <w:p w14:paraId="7C17F535" w14:textId="6F41F5AD" w:rsidR="00133C51" w:rsidRPr="005F35AC" w:rsidRDefault="00133C51" w:rsidP="00C564FA">
                            <w:pPr>
                              <w:rPr>
                                <w:lang w:val="en-US"/>
                              </w:rPr>
                            </w:pPr>
                            <w:r>
                              <w:rPr>
                                <w:noProof/>
                                <w:sz w:val="20"/>
                                <w:lang w:val="en-US"/>
                              </w:rPr>
                              <w:t xml:space="preserve">There may be a danger if power laws are extrapolated to zero frequency.  In the case shown here, </w:t>
                            </w:r>
                            <w:r w:rsidRPr="00AE39A4">
                              <w:rPr>
                                <w:i/>
                                <w:noProof/>
                                <w:sz w:val="20"/>
                                <w:lang w:val="en-US"/>
                              </w:rPr>
                              <w:t>J</w:t>
                            </w:r>
                            <w:r w:rsidRPr="00AE39A4">
                              <w:rPr>
                                <w:noProof/>
                                <w:sz w:val="20"/>
                                <w:lang w:val="en-US"/>
                              </w:rPr>
                              <w:t xml:space="preserve">ʹʹ is not as large at low frequencies, as the </w:t>
                            </w:r>
                            <w:r>
                              <w:rPr>
                                <w:noProof/>
                                <w:sz w:val="20"/>
                                <w:lang w:val="en-US"/>
                              </w:rPr>
                              <w:t>dotted</w:t>
                            </w:r>
                            <w:r w:rsidRPr="00AE39A4">
                              <w:rPr>
                                <w:noProof/>
                                <w:sz w:val="20"/>
                                <w:lang w:val="en-US"/>
                              </w:rPr>
                              <w:t xml:space="preserve"> blue line suggests.</w:t>
                            </w:r>
                            <w:r>
                              <w:rPr>
                                <w:noProof/>
                                <w:sz w:val="20"/>
                                <w:lang w:val="en-US"/>
                              </w:rPr>
                              <w:t xml:space="preserve">  The dotted blue line lets </w:t>
                            </w:r>
                            <w:r w:rsidRPr="0048440A">
                              <w:rPr>
                                <w:rFonts w:ascii="Symbol" w:hAnsi="Symbol"/>
                                <w:noProof/>
                                <w:sz w:val="20"/>
                                <w:lang w:val="en-US"/>
                              </w:rPr>
                              <w:t></w:t>
                            </w:r>
                            <w:r w:rsidRPr="0048440A">
                              <w:rPr>
                                <w:i/>
                                <w:noProof/>
                                <w:sz w:val="20"/>
                                <w:lang w:val="en-US"/>
                              </w:rPr>
                              <w:t>f</w:t>
                            </w:r>
                            <w:r>
                              <w:rPr>
                                <w:noProof/>
                                <w:sz w:val="20"/>
                                <w:lang w:val="en-US"/>
                              </w:rPr>
                              <w:t>/</w:t>
                            </w:r>
                            <w:r w:rsidRPr="0048440A">
                              <w:rPr>
                                <w:i/>
                                <w:noProof/>
                                <w:sz w:val="20"/>
                                <w:lang w:val="en-US"/>
                              </w:rPr>
                              <w:t>n</w:t>
                            </w:r>
                            <w:r>
                              <w:rPr>
                                <w:noProof/>
                                <w:sz w:val="20"/>
                                <w:lang w:val="en-US"/>
                              </w:rPr>
                              <w:t xml:space="preserve"> </w:t>
                            </w:r>
                            <w:r w:rsidRPr="0048440A">
                              <w:rPr>
                                <w:noProof/>
                                <w:sz w:val="20"/>
                                <w:lang w:val="en-US"/>
                              </w:rPr>
                              <w:t xml:space="preserve">diverge to large negative values in </w:t>
                            </w:r>
                            <w:r w:rsidRPr="0048440A">
                              <w:rPr>
                                <w:noProof/>
                                <w:sz w:val="20"/>
                                <w:lang w:val="en-US"/>
                              </w:rPr>
                              <w:fldChar w:fldCharType="begin"/>
                            </w:r>
                            <w:r w:rsidRPr="0048440A">
                              <w:rPr>
                                <w:noProof/>
                                <w:sz w:val="20"/>
                                <w:lang w:val="en-US"/>
                              </w:rPr>
                              <w:instrText xml:space="preserve"> REF _Ref107219552 \h  \* MERGEFORMAT </w:instrText>
                            </w:r>
                            <w:r w:rsidRPr="0048440A">
                              <w:rPr>
                                <w:noProof/>
                                <w:sz w:val="20"/>
                                <w:lang w:val="en-US"/>
                              </w:rPr>
                            </w:r>
                            <w:r w:rsidRPr="0048440A">
                              <w:rPr>
                                <w:noProof/>
                                <w:sz w:val="20"/>
                                <w:lang w:val="en-US"/>
                              </w:rPr>
                              <w:fldChar w:fldCharType="separate"/>
                            </w:r>
                            <w:r w:rsidR="00730DBA" w:rsidRPr="00730DBA">
                              <w:rPr>
                                <w:noProof/>
                                <w:sz w:val="20"/>
                                <w:lang w:val="en-US"/>
                              </w:rPr>
                              <w:t>Figure 10</w:t>
                            </w:r>
                            <w:r w:rsidRPr="0048440A">
                              <w:rPr>
                                <w:noProof/>
                                <w:sz w:val="20"/>
                                <w:lang w:val="en-US"/>
                              </w:rPr>
                              <w:fldChar w:fldCharType="end"/>
                            </w:r>
                            <w:r>
                              <w:rPr>
                                <w:noProof/>
                                <w:sz w:val="20"/>
                                <w:lang w:val="en-US"/>
                              </w:rPr>
                              <w:t>.</w:t>
                            </w:r>
                          </w:p>
                          <w:p w14:paraId="3E26FEE5" w14:textId="77777777" w:rsidR="00133C51" w:rsidRDefault="00133C51" w:rsidP="005F35AC">
                            <w:pPr>
                              <w:rPr>
                                <w:lang w:val="en-US"/>
                              </w:rPr>
                            </w:pPr>
                          </w:p>
                        </w:tc>
                      </w:tr>
                    </w:tbl>
                    <w:p w14:paraId="135FD576" w14:textId="77777777" w:rsidR="00133C51" w:rsidRDefault="00133C51" w:rsidP="00C5619E">
                      <w:pPr>
                        <w:rPr>
                          <w:lang w:val="en-US"/>
                        </w:rPr>
                      </w:pPr>
                    </w:p>
                  </w:txbxContent>
                </v:textbox>
                <w10:wrap type="square" anchorx="margin"/>
              </v:shape>
            </w:pict>
          </mc:Fallback>
        </mc:AlternateContent>
      </w:r>
      <w:r w:rsidR="003D23CE" w:rsidRPr="00F036B7">
        <w:rPr>
          <w:lang w:val="en-US"/>
        </w:rPr>
        <w:t>PyQTM cannot solve this problem.  Depending on the starting values for the fit, it will either predict the layer to be rather rigid or to look like a Newtonian liquid with a viscosity slightly higher than the viscosity of the bulk.</w:t>
      </w:r>
      <w:r w:rsidR="00825A65" w:rsidRPr="00F036B7">
        <w:rPr>
          <w:lang w:val="en-US"/>
        </w:rPr>
        <w:t xml:space="preserve">  The </w:t>
      </w:r>
      <w:r w:rsidR="00825A65" w:rsidRPr="00F036B7">
        <w:rPr>
          <w:rFonts w:ascii="Symbol" w:hAnsi="Symbol"/>
          <w:lang w:val="en-US"/>
        </w:rPr>
        <w:t></w:t>
      </w:r>
      <w:r w:rsidR="00825A65" w:rsidRPr="00F036B7">
        <w:rPr>
          <w:vertAlign w:val="superscript"/>
          <w:lang w:val="en-US"/>
        </w:rPr>
        <w:t>2</w:t>
      </w:r>
      <w:r w:rsidR="00825A65" w:rsidRPr="00F036B7">
        <w:rPr>
          <w:lang w:val="en-US"/>
        </w:rPr>
        <w:t xml:space="preserve"> landscape plotted as a function of tan(</w:t>
      </w:r>
      <w:r w:rsidR="00825A65" w:rsidRPr="00F036B7">
        <w:rPr>
          <w:rFonts w:ascii="Symbol" w:hAnsi="Symbol"/>
          <w:lang w:val="en-US"/>
        </w:rPr>
        <w:t></w:t>
      </w:r>
      <w:r w:rsidR="00825A65" w:rsidRPr="00F036B7">
        <w:rPr>
          <w:lang w:val="en-US"/>
        </w:rPr>
        <w:t>) is rather flat in these cases.</w:t>
      </w:r>
    </w:p>
    <w:p w14:paraId="4331D58C" w14:textId="60D70F78" w:rsidR="00F61C13" w:rsidRPr="00CC53C4" w:rsidRDefault="00F61C13" w:rsidP="00F61C13">
      <w:pPr>
        <w:pStyle w:val="Formatvorlageberschrift2"/>
        <w:spacing w:before="0" w:after="120" w:line="288" w:lineRule="auto"/>
        <w:ind w:left="0" w:firstLine="0"/>
        <w:rPr>
          <w:i/>
          <w:sz w:val="24"/>
          <w:szCs w:val="22"/>
          <w:lang w:val="en-US"/>
        </w:rPr>
      </w:pPr>
      <w:bookmarkStart w:id="93" w:name="_Toc169592306"/>
      <w:r w:rsidRPr="00CC53C4">
        <w:rPr>
          <w:i/>
          <w:sz w:val="22"/>
          <w:lang w:val="en-US"/>
        </w:rPr>
        <w:t xml:space="preserve">Fitting </w:t>
      </w:r>
      <w:r w:rsidR="00331A27">
        <w:rPr>
          <w:i/>
          <w:sz w:val="22"/>
          <w:lang w:val="en-US"/>
        </w:rPr>
        <w:t xml:space="preserve">in the </w:t>
      </w:r>
      <w:r w:rsidRPr="00CC53C4">
        <w:rPr>
          <w:i/>
          <w:sz w:val="22"/>
          <w:lang w:val="en-US"/>
        </w:rPr>
        <w:sym w:font="Symbol" w:char="F07B"/>
      </w:r>
      <w:r w:rsidRPr="00CC53C4">
        <w:rPr>
          <w:i/>
          <w:sz w:val="22"/>
          <w:lang w:val="en-US"/>
        </w:rPr>
        <w:t>J</w:t>
      </w:r>
      <w:r w:rsidRPr="00CC53C4">
        <w:rPr>
          <w:i/>
          <w:sz w:val="22"/>
          <w:lang w:val="en-US"/>
        </w:rPr>
        <w:sym w:font="Symbol" w:char="F0A2"/>
      </w:r>
      <w:r w:rsidRPr="00CC53C4">
        <w:rPr>
          <w:i/>
          <w:sz w:val="22"/>
          <w:lang w:val="en-US"/>
        </w:rPr>
        <w:t>, J</w:t>
      </w:r>
      <w:r w:rsidRPr="00CC53C4">
        <w:rPr>
          <w:i/>
          <w:sz w:val="22"/>
          <w:lang w:val="en-US"/>
        </w:rPr>
        <w:sym w:font="Symbol" w:char="F0B2"/>
      </w:r>
      <w:r w:rsidRPr="00CC53C4">
        <w:rPr>
          <w:i/>
          <w:sz w:val="22"/>
          <w:lang w:val="en-US"/>
        </w:rPr>
        <w:sym w:font="Symbol" w:char="F07D"/>
      </w:r>
      <w:r w:rsidR="00331A27">
        <w:rPr>
          <w:i/>
          <w:sz w:val="22"/>
          <w:lang w:val="en-US"/>
        </w:rPr>
        <w:t xml:space="preserve"> representation</w:t>
      </w:r>
      <w:r w:rsidR="00093731">
        <w:rPr>
          <w:i/>
          <w:sz w:val="22"/>
          <w:lang w:val="en-US"/>
        </w:rPr>
        <w:t>, leaving</w:t>
      </w:r>
      <w:r w:rsidRPr="00CC53C4">
        <w:rPr>
          <w:i/>
          <w:sz w:val="22"/>
          <w:lang w:val="en-US"/>
        </w:rPr>
        <w:t xml:space="preserve"> </w:t>
      </w:r>
      <w:r w:rsidRPr="00CC53C4">
        <w:rPr>
          <w:sz w:val="22"/>
          <w:lang w:val="en-US"/>
        </w:rPr>
        <w:sym w:font="Symbol" w:char="F062"/>
      </w:r>
      <w:r w:rsidRPr="00CC53C4">
        <w:rPr>
          <w:i/>
          <w:sz w:val="22"/>
          <w:lang w:val="en-US"/>
        </w:rPr>
        <w:sym w:font="Symbol" w:char="F0B2"/>
      </w:r>
      <w:r w:rsidRPr="00CC53C4">
        <w:rPr>
          <w:i/>
          <w:sz w:val="22"/>
          <w:lang w:val="en-US"/>
        </w:rPr>
        <w:t xml:space="preserve"> fixed</w:t>
      </w:r>
      <w:bookmarkEnd w:id="93"/>
    </w:p>
    <w:p w14:paraId="069C4888" w14:textId="037BBC9C" w:rsidR="00F61C13" w:rsidRPr="00CC53C4" w:rsidRDefault="00F61C13" w:rsidP="00F61C13">
      <w:pPr>
        <w:spacing w:after="120" w:line="288" w:lineRule="auto"/>
        <w:ind w:firstLine="426"/>
        <w:rPr>
          <w:szCs w:val="24"/>
          <w:lang w:val="en-US"/>
        </w:rPr>
      </w:pPr>
      <w:r w:rsidRPr="00CC53C4">
        <w:rPr>
          <w:szCs w:val="24"/>
          <w:lang w:val="en-US"/>
        </w:rPr>
        <w:t xml:space="preserve">Because the power laws applied to the different representations of viscoelasticity are not fully equivalent, </w:t>
      </w:r>
      <w:r w:rsidR="00093731">
        <w:rPr>
          <w:szCs w:val="24"/>
          <w:lang w:val="en-US"/>
        </w:rPr>
        <w:t xml:space="preserve">the </w:t>
      </w:r>
      <w:r w:rsidRPr="00CC53C4">
        <w:rPr>
          <w:szCs w:val="24"/>
          <w:lang w:val="en-US"/>
        </w:rPr>
        <w:t xml:space="preserve">fit results obtained with the different representations are not strictly the same.  For the sake of reproducibility and comparison between samples, one might decide </w:t>
      </w:r>
      <w:r w:rsidR="00CC53C4">
        <w:rPr>
          <w:szCs w:val="24"/>
          <w:lang w:val="en-US"/>
        </w:rPr>
        <w:t xml:space="preserve">to </w:t>
      </w:r>
      <w:r w:rsidRPr="00CC53C4">
        <w:rPr>
          <w:szCs w:val="24"/>
          <w:lang w:val="en-US"/>
        </w:rPr>
        <w:t xml:space="preserve">always fit with the same representation.  Of course reproducibility in this context must </w:t>
      </w:r>
      <w:r w:rsidR="00331A27">
        <w:rPr>
          <w:szCs w:val="24"/>
          <w:lang w:val="en-US"/>
        </w:rPr>
        <w:t xml:space="preserve">not </w:t>
      </w:r>
      <w:r w:rsidRPr="00CC53C4">
        <w:rPr>
          <w:szCs w:val="24"/>
          <w:lang w:val="en-US"/>
        </w:rPr>
        <w:t>be mistaken for accuracy.  If different representations yield different</w:t>
      </w:r>
      <w:r w:rsidR="0031743E" w:rsidRPr="00CC53C4">
        <w:rPr>
          <w:szCs w:val="24"/>
          <w:lang w:val="en-US"/>
        </w:rPr>
        <w:t xml:space="preserve"> results (</w:t>
      </w:r>
      <w:r w:rsidR="00093731">
        <w:rPr>
          <w:szCs w:val="24"/>
          <w:lang w:val="en-US"/>
        </w:rPr>
        <w:t xml:space="preserve">that is, </w:t>
      </w:r>
      <w:r w:rsidR="0031743E" w:rsidRPr="00CC53C4">
        <w:rPr>
          <w:szCs w:val="24"/>
          <w:lang w:val="en-US"/>
        </w:rPr>
        <w:t xml:space="preserve">if the </w:t>
      </w:r>
      <w:r w:rsidR="00093731">
        <w:rPr>
          <w:szCs w:val="24"/>
          <w:lang w:val="en-US"/>
        </w:rPr>
        <w:t xml:space="preserve">different sets of </w:t>
      </w:r>
      <w:r w:rsidR="0031743E" w:rsidRPr="00CC53C4">
        <w:rPr>
          <w:szCs w:val="24"/>
          <w:lang w:val="en-US"/>
        </w:rPr>
        <w:t xml:space="preserve">fitted parameters </w:t>
      </w:r>
      <w:r w:rsidR="00093731">
        <w:rPr>
          <w:szCs w:val="24"/>
          <w:lang w:val="en-US"/>
        </w:rPr>
        <w:t xml:space="preserve">do not agree after </w:t>
      </w:r>
      <w:r w:rsidR="0031743E" w:rsidRPr="00CC53C4">
        <w:rPr>
          <w:szCs w:val="24"/>
          <w:lang w:val="en-US"/>
        </w:rPr>
        <w:t>conversion</w:t>
      </w:r>
      <w:r w:rsidR="00093731">
        <w:rPr>
          <w:szCs w:val="24"/>
          <w:lang w:val="en-US"/>
        </w:rPr>
        <w:t xml:space="preserve"> between the representations</w:t>
      </w:r>
      <w:r w:rsidR="0031743E" w:rsidRPr="00CC53C4">
        <w:rPr>
          <w:szCs w:val="24"/>
          <w:lang w:val="en-US"/>
        </w:rPr>
        <w:t>), this points to uncertainties of a fundamental kind.</w:t>
      </w:r>
      <w:r w:rsidR="00093731">
        <w:rPr>
          <w:szCs w:val="24"/>
          <w:lang w:val="en-US"/>
        </w:rPr>
        <w:t xml:space="preserve">  In such cases, the chosen representation amounts to a bias.  </w:t>
      </w:r>
    </w:p>
    <w:p w14:paraId="4B818D47" w14:textId="29FC7E52" w:rsidR="0089102E" w:rsidRDefault="00093731" w:rsidP="0089102E">
      <w:pPr>
        <w:spacing w:after="120" w:line="288" w:lineRule="auto"/>
        <w:ind w:firstLine="426"/>
        <w:rPr>
          <w:szCs w:val="24"/>
          <w:lang w:val="en-US"/>
        </w:rPr>
      </w:pPr>
      <w:r>
        <w:rPr>
          <w:szCs w:val="24"/>
          <w:lang w:val="en-US"/>
        </w:rPr>
        <w:lastRenderedPageBreak/>
        <w:t>The {</w:t>
      </w:r>
      <w:r w:rsidR="00F61C13" w:rsidRPr="00CC53C4">
        <w:rPr>
          <w:i/>
          <w:szCs w:val="24"/>
          <w:lang w:val="en-US"/>
        </w:rPr>
        <w:t>J</w:t>
      </w:r>
      <w:r w:rsidR="00F61C13" w:rsidRPr="00CC53C4">
        <w:rPr>
          <w:szCs w:val="24"/>
          <w:lang w:val="en-US"/>
        </w:rPr>
        <w:sym w:font="Symbol" w:char="F0A2"/>
      </w:r>
      <w:r w:rsidR="00F61C13" w:rsidRPr="00CC53C4">
        <w:rPr>
          <w:szCs w:val="24"/>
          <w:lang w:val="en-US"/>
        </w:rPr>
        <w:t>,</w:t>
      </w:r>
      <w:r w:rsidR="00F61C13" w:rsidRPr="00CC53C4">
        <w:rPr>
          <w:i/>
          <w:szCs w:val="24"/>
          <w:lang w:val="en-US"/>
        </w:rPr>
        <w:t>J</w:t>
      </w:r>
      <w:r w:rsidR="00F61C13" w:rsidRPr="00CC53C4">
        <w:rPr>
          <w:szCs w:val="24"/>
          <w:lang w:val="en-US"/>
        </w:rPr>
        <w:sym w:font="Symbol" w:char="F0B2"/>
      </w:r>
      <w:r>
        <w:rPr>
          <w:szCs w:val="24"/>
          <w:lang w:val="en-US"/>
        </w:rPr>
        <w:t>}</w:t>
      </w:r>
      <w:r w:rsidR="00F61C13" w:rsidRPr="00CC53C4">
        <w:rPr>
          <w:szCs w:val="24"/>
          <w:lang w:val="en-US"/>
        </w:rPr>
        <w:t xml:space="preserve"> </w:t>
      </w:r>
      <w:r>
        <w:rPr>
          <w:szCs w:val="24"/>
          <w:lang w:val="en-US"/>
        </w:rPr>
        <w:t xml:space="preserve">representation is the </w:t>
      </w:r>
      <w:r w:rsidR="00F61C13" w:rsidRPr="00CC53C4">
        <w:rPr>
          <w:szCs w:val="24"/>
          <w:lang w:val="en-US"/>
        </w:rPr>
        <w:t xml:space="preserve">preferred </w:t>
      </w:r>
      <w:r>
        <w:rPr>
          <w:szCs w:val="24"/>
          <w:lang w:val="en-US"/>
        </w:rPr>
        <w:t xml:space="preserve">representation </w:t>
      </w:r>
      <w:r w:rsidR="0031743E" w:rsidRPr="00CC53C4">
        <w:rPr>
          <w:szCs w:val="24"/>
          <w:lang w:val="en-US"/>
        </w:rPr>
        <w:t>for fitting</w:t>
      </w:r>
      <w:r w:rsidR="00F61C13" w:rsidRPr="00CC53C4">
        <w:rPr>
          <w:szCs w:val="24"/>
          <w:lang w:val="en-US"/>
        </w:rPr>
        <w:t xml:space="preserve">.  First, the relations between the fitted parameters and the plots </w:t>
      </w:r>
      <w:r w:rsidRPr="00093731">
        <w:rPr>
          <w:rFonts w:ascii="Symbol" w:hAnsi="Symbol"/>
          <w:szCs w:val="24"/>
          <w:lang w:val="en-US"/>
        </w:rPr>
        <w:t></w:t>
      </w:r>
      <w:r w:rsidRPr="00093731">
        <w:rPr>
          <w:i/>
          <w:szCs w:val="24"/>
          <w:lang w:val="en-US"/>
        </w:rPr>
        <w:t>f</w:t>
      </w:r>
      <w:r>
        <w:rPr>
          <w:szCs w:val="24"/>
          <w:lang w:val="en-US"/>
        </w:rPr>
        <w:t>/</w:t>
      </w:r>
      <w:r w:rsidRPr="00093731">
        <w:rPr>
          <w:i/>
          <w:szCs w:val="24"/>
          <w:lang w:val="en-US"/>
        </w:rPr>
        <w:t>n</w:t>
      </w:r>
      <w:r>
        <w:rPr>
          <w:szCs w:val="24"/>
          <w:lang w:val="en-US"/>
        </w:rPr>
        <w:t xml:space="preserve">, </w:t>
      </w:r>
      <w:r w:rsidRPr="00093731">
        <w:rPr>
          <w:rFonts w:ascii="Symbol" w:hAnsi="Symbol"/>
          <w:szCs w:val="24"/>
          <w:lang w:val="en-US"/>
        </w:rPr>
        <w:t></w:t>
      </w:r>
      <w:r w:rsidRPr="00093731">
        <w:rPr>
          <w:rFonts w:ascii="Symbol" w:hAnsi="Symbol"/>
          <w:szCs w:val="24"/>
          <w:lang w:val="en-US"/>
        </w:rPr>
        <w:t></w:t>
      </w:r>
      <w:r>
        <w:rPr>
          <w:szCs w:val="24"/>
          <w:lang w:val="en-US"/>
        </w:rPr>
        <w:t>/</w:t>
      </w:r>
      <w:r w:rsidRPr="00093731">
        <w:rPr>
          <w:i/>
          <w:szCs w:val="24"/>
          <w:lang w:val="en-US"/>
        </w:rPr>
        <w:t>n</w:t>
      </w:r>
      <w:r>
        <w:rPr>
          <w:szCs w:val="24"/>
          <w:lang w:val="en-US"/>
        </w:rPr>
        <w:t xml:space="preserve">, and </w:t>
      </w:r>
      <w:r w:rsidRPr="00093731">
        <w:rPr>
          <w:rFonts w:ascii="Symbol" w:hAnsi="Symbol"/>
          <w:szCs w:val="24"/>
          <w:lang w:val="en-US"/>
        </w:rPr>
        <w:t></w:t>
      </w:r>
      <w:r w:rsidRPr="00093731">
        <w:rPr>
          <w:rFonts w:ascii="Symbol" w:hAnsi="Symbol"/>
          <w:szCs w:val="24"/>
          <w:lang w:val="en-US"/>
        </w:rPr>
        <w:t></w:t>
      </w:r>
      <w:r>
        <w:rPr>
          <w:szCs w:val="24"/>
          <w:lang w:val="en-US"/>
        </w:rPr>
        <w:t>/(</w:t>
      </w:r>
      <w:r w:rsidRPr="00093731">
        <w:rPr>
          <w:rFonts w:ascii="Symbol" w:hAnsi="Symbol"/>
          <w:szCs w:val="24"/>
          <w:lang w:val="en-US"/>
        </w:rPr>
        <w:t></w:t>
      </w:r>
      <w:r w:rsidRPr="00093731">
        <w:rPr>
          <w:rFonts w:ascii="Symbol" w:hAnsi="Symbol"/>
          <w:szCs w:val="24"/>
          <w:lang w:val="en-US"/>
        </w:rPr>
        <w:t></w:t>
      </w:r>
      <w:r w:rsidRPr="00093731">
        <w:rPr>
          <w:i/>
          <w:szCs w:val="24"/>
          <w:lang w:val="en-US"/>
        </w:rPr>
        <w:t>f</w:t>
      </w:r>
      <w:r>
        <w:rPr>
          <w:szCs w:val="24"/>
          <w:lang w:val="en-US"/>
        </w:rPr>
        <w:t xml:space="preserve">) </w:t>
      </w:r>
      <w:r w:rsidR="00F61C13" w:rsidRPr="00CC53C4">
        <w:rPr>
          <w:szCs w:val="24"/>
          <w:lang w:val="en-US"/>
        </w:rPr>
        <w:t xml:space="preserve">versus </w:t>
      </w:r>
      <w:r w:rsidR="00F61C13" w:rsidRPr="00CC53C4">
        <w:rPr>
          <w:i/>
          <w:szCs w:val="24"/>
          <w:lang w:val="en-US"/>
        </w:rPr>
        <w:t>n</w:t>
      </w:r>
      <w:r w:rsidR="00F61C13" w:rsidRPr="00CC53C4">
        <w:rPr>
          <w:szCs w:val="24"/>
          <w:lang w:val="en-US"/>
        </w:rPr>
        <w:t xml:space="preserve"> are most transparent</w:t>
      </w:r>
      <w:r>
        <w:rPr>
          <w:szCs w:val="24"/>
          <w:lang w:val="en-US"/>
        </w:rPr>
        <w:t xml:space="preserve"> (see </w:t>
      </w:r>
      <w:r w:rsidRPr="00331A27">
        <w:rPr>
          <w:szCs w:val="24"/>
          <w:lang w:val="en-US"/>
        </w:rPr>
        <w:fldChar w:fldCharType="begin"/>
      </w:r>
      <w:r w:rsidRPr="00331A27">
        <w:rPr>
          <w:szCs w:val="24"/>
          <w:lang w:val="en-US"/>
        </w:rPr>
        <w:instrText xml:space="preserve"> REF _Ref72039101 \h  \* MERGEFORMAT </w:instrText>
      </w:r>
      <w:r w:rsidRPr="00331A27">
        <w:rPr>
          <w:szCs w:val="24"/>
          <w:lang w:val="en-US"/>
        </w:rPr>
      </w:r>
      <w:r w:rsidRPr="00331A27">
        <w:rPr>
          <w:szCs w:val="24"/>
          <w:lang w:val="en-US"/>
        </w:rPr>
        <w:fldChar w:fldCharType="separate"/>
      </w:r>
      <w:r w:rsidR="00730DBA" w:rsidRPr="00730DBA">
        <w:rPr>
          <w:szCs w:val="24"/>
          <w:lang w:val="en-US"/>
        </w:rPr>
        <w:t xml:space="preserve">Figure </w:t>
      </w:r>
      <w:r w:rsidR="00730DBA" w:rsidRPr="00730DBA">
        <w:rPr>
          <w:szCs w:val="24"/>
          <w:lang w:val="en-US"/>
        </w:rPr>
        <w:t>12</w:t>
      </w:r>
      <w:r w:rsidRPr="00331A27">
        <w:rPr>
          <w:szCs w:val="24"/>
          <w:lang w:val="en-US"/>
        </w:rPr>
        <w:fldChar w:fldCharType="end"/>
      </w:r>
      <w:r w:rsidRPr="00331A27">
        <w:rPr>
          <w:szCs w:val="24"/>
          <w:lang w:val="en-US"/>
        </w:rPr>
        <w:t xml:space="preserve"> and </w:t>
      </w:r>
      <w:r w:rsidRPr="00331A27">
        <w:rPr>
          <w:szCs w:val="24"/>
          <w:lang w:val="en-US"/>
        </w:rPr>
        <w:fldChar w:fldCharType="begin"/>
      </w:r>
      <w:r w:rsidRPr="00331A27">
        <w:rPr>
          <w:szCs w:val="24"/>
          <w:lang w:val="en-US"/>
        </w:rPr>
        <w:instrText xml:space="preserve"> REF _Ref72163119 \h </w:instrText>
      </w:r>
      <w:r w:rsidR="00331A27" w:rsidRPr="00331A27">
        <w:rPr>
          <w:szCs w:val="24"/>
          <w:lang w:val="en-US"/>
        </w:rPr>
        <w:instrText xml:space="preserve"> \* MERGEFORMAT </w:instrText>
      </w:r>
      <w:r w:rsidRPr="00331A27">
        <w:rPr>
          <w:szCs w:val="24"/>
          <w:lang w:val="en-US"/>
        </w:rPr>
      </w:r>
      <w:r w:rsidRPr="00331A27">
        <w:rPr>
          <w:szCs w:val="24"/>
          <w:lang w:val="en-US"/>
        </w:rPr>
        <w:fldChar w:fldCharType="separate"/>
      </w:r>
      <w:r w:rsidR="00730DBA" w:rsidRPr="00730DBA">
        <w:rPr>
          <w:bCs/>
          <w:lang w:val="en-GB"/>
        </w:rPr>
        <w:t xml:space="preserve">Eq. </w:t>
      </w:r>
      <w:r w:rsidR="00730DBA" w:rsidRPr="00730DBA">
        <w:rPr>
          <w:bCs/>
          <w:noProof/>
          <w:lang w:val="en-GB"/>
        </w:rPr>
        <w:t>7</w:t>
      </w:r>
      <w:r w:rsidRPr="00331A27">
        <w:rPr>
          <w:szCs w:val="24"/>
          <w:lang w:val="en-US"/>
        </w:rPr>
        <w:fldChar w:fldCharType="end"/>
      </w:r>
      <w:r w:rsidRPr="00331A27">
        <w:rPr>
          <w:szCs w:val="24"/>
          <w:lang w:val="en-US"/>
        </w:rPr>
        <w:t>)</w:t>
      </w:r>
      <w:r w:rsidR="00F61C13" w:rsidRPr="00331A27">
        <w:rPr>
          <w:szCs w:val="24"/>
          <w:lang w:val="en-US"/>
        </w:rPr>
        <w:t xml:space="preserve">.  The </w:t>
      </w:r>
      <w:r w:rsidR="00F61C13" w:rsidRPr="00CC53C4">
        <w:rPr>
          <w:szCs w:val="24"/>
          <w:lang w:val="en-US"/>
        </w:rPr>
        <w:t xml:space="preserve">user can </w:t>
      </w:r>
      <w:r w:rsidR="00CC53C4" w:rsidRPr="00CC53C4">
        <w:rPr>
          <w:szCs w:val="24"/>
          <w:lang w:val="en-US"/>
        </w:rPr>
        <w:t>intuitively</w:t>
      </w:r>
      <w:r w:rsidR="00F61C13" w:rsidRPr="00CC53C4">
        <w:rPr>
          <w:szCs w:val="24"/>
          <w:lang w:val="en-US"/>
        </w:rPr>
        <w:t xml:space="preserve"> understand the outcome of the fit.  Second, if </w:t>
      </w:r>
      <w:r w:rsidR="0031743E" w:rsidRPr="00CC53C4">
        <w:rPr>
          <w:szCs w:val="24"/>
          <w:lang w:val="en-US"/>
        </w:rPr>
        <w:t>five</w:t>
      </w:r>
      <w:r w:rsidR="00F61C13" w:rsidRPr="00CC53C4">
        <w:rPr>
          <w:szCs w:val="24"/>
          <w:lang w:val="en-US"/>
        </w:rPr>
        <w:t xml:space="preserve"> </w:t>
      </w:r>
      <w:r w:rsidR="0031743E" w:rsidRPr="00CC53C4">
        <w:rPr>
          <w:szCs w:val="24"/>
          <w:lang w:val="en-US"/>
        </w:rPr>
        <w:t xml:space="preserve">free </w:t>
      </w:r>
      <w:r w:rsidR="00F61C13" w:rsidRPr="00CC53C4">
        <w:rPr>
          <w:szCs w:val="24"/>
          <w:lang w:val="en-US"/>
        </w:rPr>
        <w:t xml:space="preserve">parameters turn out to be too many for practical fitting and if the user </w:t>
      </w:r>
      <w:r>
        <w:rPr>
          <w:szCs w:val="24"/>
          <w:lang w:val="en-US"/>
        </w:rPr>
        <w:t xml:space="preserve">still wishes to proceed with some kind of quantitative analysis, </w:t>
      </w:r>
      <w:r w:rsidR="0089102E">
        <w:rPr>
          <w:szCs w:val="24"/>
          <w:lang w:val="en-US"/>
        </w:rPr>
        <w:t xml:space="preserve">keeping </w:t>
      </w:r>
      <w:r w:rsidR="0089102E" w:rsidRPr="00CC53C4">
        <w:rPr>
          <w:szCs w:val="24"/>
          <w:lang w:val="en-US"/>
        </w:rPr>
        <w:sym w:font="Symbol" w:char="F062"/>
      </w:r>
      <w:r w:rsidR="0089102E" w:rsidRPr="00CC53C4">
        <w:rPr>
          <w:szCs w:val="24"/>
          <w:lang w:val="en-US"/>
        </w:rPr>
        <w:sym w:font="Symbol" w:char="F0B2"/>
      </w:r>
      <w:r w:rsidR="0089102E">
        <w:rPr>
          <w:szCs w:val="24"/>
          <w:lang w:val="en-US"/>
        </w:rPr>
        <w:t xml:space="preserve"> fixed in the </w:t>
      </w:r>
      <w:r w:rsidR="00F61C13" w:rsidRPr="00CC53C4">
        <w:rPr>
          <w:szCs w:val="24"/>
          <w:lang w:val="en-US"/>
        </w:rPr>
        <w:sym w:font="Symbol" w:char="F07B"/>
      </w:r>
      <w:r w:rsidR="00F61C13" w:rsidRPr="00CC53C4">
        <w:rPr>
          <w:i/>
          <w:szCs w:val="24"/>
          <w:lang w:val="en-US"/>
        </w:rPr>
        <w:t>J</w:t>
      </w:r>
      <w:r w:rsidR="00F61C13" w:rsidRPr="00CC53C4">
        <w:rPr>
          <w:szCs w:val="24"/>
          <w:lang w:val="en-US"/>
        </w:rPr>
        <w:sym w:font="Symbol" w:char="F0A2"/>
      </w:r>
      <w:r w:rsidR="00F61C13" w:rsidRPr="00CC53C4">
        <w:rPr>
          <w:szCs w:val="24"/>
          <w:lang w:val="en-US"/>
        </w:rPr>
        <w:t>,</w:t>
      </w:r>
      <w:r w:rsidR="00F61C13" w:rsidRPr="00CC53C4">
        <w:rPr>
          <w:i/>
          <w:szCs w:val="24"/>
          <w:lang w:val="en-US"/>
        </w:rPr>
        <w:t>J</w:t>
      </w:r>
      <w:r w:rsidR="00F61C13" w:rsidRPr="00CC53C4">
        <w:rPr>
          <w:szCs w:val="24"/>
          <w:lang w:val="en-US"/>
        </w:rPr>
        <w:sym w:font="Symbol" w:char="F0B2"/>
      </w:r>
      <w:r w:rsidR="00F61C13" w:rsidRPr="00CC53C4">
        <w:rPr>
          <w:szCs w:val="24"/>
          <w:lang w:val="en-US"/>
        </w:rPr>
        <w:sym w:font="Symbol" w:char="F07D"/>
      </w:r>
      <w:r w:rsidR="0089102E">
        <w:rPr>
          <w:szCs w:val="24"/>
          <w:lang w:val="en-US"/>
        </w:rPr>
        <w:t xml:space="preserve"> representation</w:t>
      </w:r>
      <w:r w:rsidR="00F61C13" w:rsidRPr="00CC53C4">
        <w:rPr>
          <w:szCs w:val="24"/>
          <w:lang w:val="en-US"/>
        </w:rPr>
        <w:t xml:space="preserve"> is </w:t>
      </w:r>
      <w:r>
        <w:rPr>
          <w:szCs w:val="24"/>
          <w:lang w:val="en-US"/>
        </w:rPr>
        <w:t xml:space="preserve">the </w:t>
      </w:r>
      <w:r w:rsidR="00F61C13" w:rsidRPr="00CC53C4">
        <w:rPr>
          <w:szCs w:val="24"/>
          <w:lang w:val="en-US"/>
        </w:rPr>
        <w:t>least problematic option.</w:t>
      </w:r>
      <w:r>
        <w:rPr>
          <w:szCs w:val="24"/>
          <w:lang w:val="en-US"/>
        </w:rPr>
        <w:t xml:space="preserve">  </w:t>
      </w:r>
      <w:r w:rsidRPr="00CC53C4">
        <w:rPr>
          <w:szCs w:val="24"/>
          <w:lang w:val="en-US"/>
        </w:rPr>
        <w:sym w:font="Symbol" w:char="F062"/>
      </w:r>
      <w:r w:rsidRPr="00CC53C4">
        <w:rPr>
          <w:szCs w:val="24"/>
          <w:lang w:val="en-US"/>
        </w:rPr>
        <w:sym w:font="Symbol" w:char="F0B2"/>
      </w:r>
      <w:r w:rsidRPr="00CC53C4">
        <w:rPr>
          <w:szCs w:val="24"/>
          <w:lang w:val="en-US"/>
        </w:rPr>
        <w:t xml:space="preserve"> </w:t>
      </w:r>
      <w:r>
        <w:rPr>
          <w:szCs w:val="24"/>
          <w:lang w:val="en-US"/>
        </w:rPr>
        <w:t xml:space="preserve">then is the </w:t>
      </w:r>
      <w:r w:rsidR="00F61C13" w:rsidRPr="00CC53C4">
        <w:rPr>
          <w:szCs w:val="24"/>
          <w:lang w:val="en-US"/>
        </w:rPr>
        <w:t>one most uncertain parameter</w:t>
      </w:r>
      <w:r>
        <w:rPr>
          <w:szCs w:val="24"/>
          <w:lang w:val="en-US"/>
        </w:rPr>
        <w:t xml:space="preserve"> and errors in </w:t>
      </w:r>
      <w:r w:rsidRPr="00CC53C4">
        <w:rPr>
          <w:szCs w:val="24"/>
          <w:lang w:val="en-US"/>
        </w:rPr>
        <w:sym w:font="Symbol" w:char="F062"/>
      </w:r>
      <w:r w:rsidRPr="00CC53C4">
        <w:rPr>
          <w:szCs w:val="24"/>
          <w:lang w:val="en-US"/>
        </w:rPr>
        <w:sym w:font="Symbol" w:char="F0B2"/>
      </w:r>
      <w:r>
        <w:rPr>
          <w:szCs w:val="24"/>
          <w:lang w:val="en-US"/>
        </w:rPr>
        <w:t xml:space="preserve"> are largely uncorrelated with errors in </w:t>
      </w:r>
      <w:r w:rsidRPr="00093731">
        <w:rPr>
          <w:i/>
          <w:szCs w:val="24"/>
          <w:lang w:val="en-US"/>
        </w:rPr>
        <w:t>J</w:t>
      </w:r>
      <w:r w:rsidRPr="00CC53C4">
        <w:rPr>
          <w:szCs w:val="24"/>
          <w:lang w:val="en-US"/>
        </w:rPr>
        <w:sym w:font="Symbol" w:char="F0A2"/>
      </w:r>
      <w:r w:rsidRPr="00CC53C4">
        <w:rPr>
          <w:szCs w:val="24"/>
          <w:lang w:val="en-US"/>
        </w:rPr>
        <w:t xml:space="preserve">, </w:t>
      </w:r>
      <w:r w:rsidRPr="00093731">
        <w:rPr>
          <w:i/>
          <w:szCs w:val="24"/>
          <w:lang w:val="en-US"/>
        </w:rPr>
        <w:t>J</w:t>
      </w:r>
      <w:r w:rsidRPr="00CC53C4">
        <w:rPr>
          <w:szCs w:val="24"/>
          <w:lang w:val="en-US"/>
        </w:rPr>
        <w:sym w:font="Symbol" w:char="F0B2"/>
      </w:r>
      <w:r>
        <w:rPr>
          <w:szCs w:val="24"/>
          <w:lang w:val="en-US"/>
        </w:rPr>
        <w:t xml:space="preserve">, and </w:t>
      </w:r>
      <w:r w:rsidRPr="00CC53C4">
        <w:rPr>
          <w:szCs w:val="24"/>
          <w:lang w:val="en-US"/>
        </w:rPr>
        <w:sym w:font="Symbol" w:char="F062"/>
      </w:r>
      <w:r w:rsidRPr="00CC53C4">
        <w:rPr>
          <w:szCs w:val="24"/>
          <w:lang w:val="en-US"/>
        </w:rPr>
        <w:sym w:font="Symbol" w:char="F0A2"/>
      </w:r>
      <w:r>
        <w:rPr>
          <w:szCs w:val="24"/>
          <w:lang w:val="en-US"/>
        </w:rPr>
        <w:t xml:space="preserve">. </w:t>
      </w:r>
      <w:r w:rsidR="00F61C13" w:rsidRPr="00CC53C4">
        <w:rPr>
          <w:szCs w:val="24"/>
          <w:lang w:val="en-US"/>
        </w:rPr>
        <w:t xml:space="preserve"> </w:t>
      </w:r>
      <w:r w:rsidRPr="00CC53C4">
        <w:rPr>
          <w:szCs w:val="24"/>
          <w:lang w:val="en-US"/>
        </w:rPr>
        <w:sym w:font="Symbol" w:char="F062"/>
      </w:r>
      <w:r w:rsidRPr="00CC53C4">
        <w:rPr>
          <w:szCs w:val="24"/>
          <w:lang w:val="en-US"/>
        </w:rPr>
        <w:sym w:font="Symbol" w:char="F0B2"/>
      </w:r>
      <w:r w:rsidRPr="00CC53C4">
        <w:rPr>
          <w:szCs w:val="24"/>
          <w:lang w:val="en-US"/>
        </w:rPr>
        <w:t xml:space="preserve"> </w:t>
      </w:r>
      <w:r w:rsidR="00F61C13" w:rsidRPr="00CC53C4">
        <w:rPr>
          <w:szCs w:val="24"/>
          <w:lang w:val="en-US"/>
        </w:rPr>
        <w:t xml:space="preserve">quantifies the curvature in the plot of </w:t>
      </w:r>
      <w:r w:rsidR="00F61C13" w:rsidRPr="00CC53C4">
        <w:rPr>
          <w:szCs w:val="24"/>
          <w:lang w:val="en-US"/>
        </w:rPr>
        <w:sym w:font="Symbol" w:char="F044"/>
      </w:r>
      <w:r w:rsidR="0089102E">
        <w:rPr>
          <w:i/>
          <w:szCs w:val="24"/>
          <w:lang w:val="en-US"/>
        </w:rPr>
        <w:t>f</w:t>
      </w:r>
      <w:r w:rsidR="0089102E" w:rsidRPr="0089102E">
        <w:rPr>
          <w:szCs w:val="24"/>
          <w:lang w:val="en-US"/>
        </w:rPr>
        <w:t>/</w:t>
      </w:r>
      <w:r w:rsidR="0089102E">
        <w:rPr>
          <w:i/>
          <w:szCs w:val="24"/>
          <w:lang w:val="en-US"/>
        </w:rPr>
        <w:t>n</w:t>
      </w:r>
      <w:r w:rsidR="00F61C13" w:rsidRPr="00CC53C4">
        <w:rPr>
          <w:szCs w:val="24"/>
          <w:lang w:val="en-US"/>
        </w:rPr>
        <w:t xml:space="preserve"> versus </w:t>
      </w:r>
      <w:r w:rsidR="00F61C13" w:rsidRPr="00CC53C4">
        <w:rPr>
          <w:i/>
          <w:szCs w:val="24"/>
          <w:lang w:val="en-US"/>
        </w:rPr>
        <w:t>n</w:t>
      </w:r>
      <w:r>
        <w:rPr>
          <w:szCs w:val="24"/>
          <w:lang w:val="en-US"/>
        </w:rPr>
        <w:t xml:space="preserve"> </w:t>
      </w:r>
      <w:r w:rsidR="0089102E">
        <w:rPr>
          <w:szCs w:val="24"/>
          <w:lang w:val="en-US"/>
        </w:rPr>
        <w:t>(</w:t>
      </w:r>
      <w:r w:rsidR="0089102E" w:rsidRPr="00CC53C4">
        <w:rPr>
          <w:szCs w:val="24"/>
          <w:lang w:val="en-US"/>
        </w:rPr>
        <w:fldChar w:fldCharType="begin"/>
      </w:r>
      <w:r w:rsidR="0089102E" w:rsidRPr="00CC53C4">
        <w:rPr>
          <w:szCs w:val="24"/>
          <w:lang w:val="en-US"/>
        </w:rPr>
        <w:instrText xml:space="preserve"> REF _Ref72039101 \h  \* MERGEFORMAT </w:instrText>
      </w:r>
      <w:r w:rsidR="0089102E" w:rsidRPr="00CC53C4">
        <w:rPr>
          <w:szCs w:val="24"/>
          <w:lang w:val="en-US"/>
        </w:rPr>
      </w:r>
      <w:r w:rsidR="0089102E" w:rsidRPr="00CC53C4">
        <w:rPr>
          <w:szCs w:val="24"/>
          <w:lang w:val="en-US"/>
        </w:rPr>
        <w:fldChar w:fldCharType="separate"/>
      </w:r>
      <w:r w:rsidR="00730DBA" w:rsidRPr="00730DBA">
        <w:rPr>
          <w:szCs w:val="24"/>
          <w:lang w:val="en-US"/>
        </w:rPr>
        <w:t xml:space="preserve">Figure </w:t>
      </w:r>
      <w:r w:rsidR="00730DBA" w:rsidRPr="00730DBA">
        <w:rPr>
          <w:szCs w:val="24"/>
          <w:lang w:val="en-US"/>
        </w:rPr>
        <w:t>12</w:t>
      </w:r>
      <w:r w:rsidR="0089102E" w:rsidRPr="00CC53C4">
        <w:rPr>
          <w:szCs w:val="24"/>
          <w:lang w:val="en-US"/>
        </w:rPr>
        <w:fldChar w:fldCharType="end"/>
      </w:r>
      <w:r w:rsidR="0089102E">
        <w:rPr>
          <w:szCs w:val="24"/>
          <w:lang w:val="en-US"/>
        </w:rPr>
        <w:t xml:space="preserve">B).  </w:t>
      </w:r>
      <w:r>
        <w:rPr>
          <w:szCs w:val="24"/>
          <w:lang w:val="en-US"/>
        </w:rPr>
        <w:t xml:space="preserve"> It does not affect the slope</w:t>
      </w:r>
      <w:r w:rsidR="0089102E">
        <w:rPr>
          <w:szCs w:val="24"/>
          <w:lang w:val="en-US"/>
        </w:rPr>
        <w:t xml:space="preserve"> in this plot</w:t>
      </w:r>
      <w:r>
        <w:rPr>
          <w:szCs w:val="24"/>
          <w:lang w:val="en-US"/>
        </w:rPr>
        <w:t xml:space="preserve">, which governs </w:t>
      </w:r>
      <w:r w:rsidRPr="00093731">
        <w:rPr>
          <w:i/>
          <w:szCs w:val="24"/>
          <w:lang w:val="en-US"/>
        </w:rPr>
        <w:t>J</w:t>
      </w:r>
      <w:r w:rsidRPr="00CC53C4">
        <w:rPr>
          <w:szCs w:val="24"/>
          <w:lang w:val="en-US"/>
        </w:rPr>
        <w:sym w:font="Symbol" w:char="F0B2"/>
      </w:r>
      <w:r>
        <w:rPr>
          <w:szCs w:val="24"/>
          <w:lang w:val="en-US"/>
        </w:rPr>
        <w:t xml:space="preserve">.  It </w:t>
      </w:r>
      <w:r w:rsidR="0089102E">
        <w:rPr>
          <w:szCs w:val="24"/>
          <w:lang w:val="en-US"/>
        </w:rPr>
        <w:t xml:space="preserve">neither </w:t>
      </w:r>
      <w:r>
        <w:rPr>
          <w:szCs w:val="24"/>
          <w:lang w:val="en-US"/>
        </w:rPr>
        <w:t>affect</w:t>
      </w:r>
      <w:r w:rsidR="0089102E">
        <w:rPr>
          <w:szCs w:val="24"/>
          <w:lang w:val="en-US"/>
        </w:rPr>
        <w:t xml:space="preserve">s the plot of </w:t>
      </w:r>
      <w:r w:rsidR="0089102E" w:rsidRPr="00093731">
        <w:rPr>
          <w:rFonts w:ascii="Symbol" w:hAnsi="Symbol"/>
          <w:szCs w:val="24"/>
          <w:lang w:val="en-US"/>
        </w:rPr>
        <w:t></w:t>
      </w:r>
      <w:r w:rsidR="0089102E" w:rsidRPr="00093731">
        <w:rPr>
          <w:rFonts w:ascii="Symbol" w:hAnsi="Symbol"/>
          <w:szCs w:val="24"/>
          <w:lang w:val="en-US"/>
        </w:rPr>
        <w:t></w:t>
      </w:r>
      <w:r w:rsidR="0089102E">
        <w:rPr>
          <w:szCs w:val="24"/>
          <w:lang w:val="en-US"/>
        </w:rPr>
        <w:t>/</w:t>
      </w:r>
      <w:r w:rsidR="0089102E" w:rsidRPr="00093731">
        <w:rPr>
          <w:i/>
          <w:szCs w:val="24"/>
          <w:lang w:val="en-US"/>
        </w:rPr>
        <w:t>n</w:t>
      </w:r>
      <w:r w:rsidR="0089102E">
        <w:rPr>
          <w:szCs w:val="24"/>
          <w:lang w:val="en-US"/>
        </w:rPr>
        <w:t xml:space="preserve"> versus </w:t>
      </w:r>
      <w:r w:rsidR="0089102E" w:rsidRPr="0089102E">
        <w:rPr>
          <w:i/>
          <w:szCs w:val="24"/>
          <w:lang w:val="en-US"/>
        </w:rPr>
        <w:t>n</w:t>
      </w:r>
      <w:r w:rsidR="0089102E">
        <w:rPr>
          <w:szCs w:val="24"/>
          <w:lang w:val="en-US"/>
        </w:rPr>
        <w:t xml:space="preserve">, nor the plot of </w:t>
      </w:r>
      <w:r w:rsidR="0089102E" w:rsidRPr="00093731">
        <w:rPr>
          <w:rFonts w:ascii="Symbol" w:hAnsi="Symbol"/>
          <w:szCs w:val="24"/>
          <w:lang w:val="en-US"/>
        </w:rPr>
        <w:t></w:t>
      </w:r>
      <w:r w:rsidR="0089102E" w:rsidRPr="00093731">
        <w:rPr>
          <w:rFonts w:ascii="Symbol" w:hAnsi="Symbol"/>
          <w:szCs w:val="24"/>
          <w:lang w:val="en-US"/>
        </w:rPr>
        <w:t></w:t>
      </w:r>
      <w:r w:rsidR="0089102E">
        <w:rPr>
          <w:szCs w:val="24"/>
          <w:lang w:val="en-US"/>
        </w:rPr>
        <w:t>/(</w:t>
      </w:r>
      <w:r w:rsidR="0089102E" w:rsidRPr="00093731">
        <w:rPr>
          <w:rFonts w:ascii="Symbol" w:hAnsi="Symbol"/>
          <w:szCs w:val="24"/>
          <w:lang w:val="en-US"/>
        </w:rPr>
        <w:t></w:t>
      </w:r>
      <w:r w:rsidR="0089102E" w:rsidRPr="00093731">
        <w:rPr>
          <w:rFonts w:ascii="Symbol" w:hAnsi="Symbol"/>
          <w:szCs w:val="24"/>
          <w:lang w:val="en-US"/>
        </w:rPr>
        <w:t></w:t>
      </w:r>
      <w:r w:rsidR="0089102E" w:rsidRPr="00093731">
        <w:rPr>
          <w:i/>
          <w:szCs w:val="24"/>
          <w:lang w:val="en-US"/>
        </w:rPr>
        <w:t>f</w:t>
      </w:r>
      <w:r w:rsidR="0089102E">
        <w:rPr>
          <w:szCs w:val="24"/>
          <w:lang w:val="en-US"/>
        </w:rPr>
        <w:t xml:space="preserve">) versus.  </w:t>
      </w:r>
      <w:r w:rsidR="0089102E" w:rsidRPr="00CC53C4">
        <w:rPr>
          <w:i/>
          <w:szCs w:val="24"/>
          <w:lang w:val="en-US"/>
        </w:rPr>
        <w:t>J</w:t>
      </w:r>
      <w:r w:rsidR="0089102E" w:rsidRPr="00CC53C4">
        <w:rPr>
          <w:szCs w:val="24"/>
          <w:lang w:val="en-US"/>
        </w:rPr>
        <w:sym w:font="Symbol" w:char="F0A2"/>
      </w:r>
      <w:r w:rsidR="0089102E" w:rsidRPr="00CC53C4">
        <w:rPr>
          <w:szCs w:val="24"/>
          <w:lang w:val="en-US"/>
        </w:rPr>
        <w:t xml:space="preserve"> is about equal to </w:t>
      </w:r>
      <w:r w:rsidR="0089102E" w:rsidRPr="00CC53C4">
        <w:rPr>
          <w:szCs w:val="24"/>
          <w:lang w:val="en-US"/>
        </w:rPr>
        <w:sym w:font="Symbol" w:char="F044"/>
      </w:r>
      <w:r w:rsidR="0089102E" w:rsidRPr="00CC53C4">
        <w:rPr>
          <w:szCs w:val="24"/>
          <w:lang w:val="en-US"/>
        </w:rPr>
        <w:sym w:font="Symbol" w:char="F047"/>
      </w:r>
      <w:r w:rsidR="0089102E" w:rsidRPr="00CC53C4">
        <w:rPr>
          <w:szCs w:val="24"/>
          <w:lang w:val="en-US"/>
        </w:rPr>
        <w:t>/</w:t>
      </w:r>
      <w:r w:rsidR="0089102E" w:rsidRPr="00CC53C4">
        <w:rPr>
          <w:szCs w:val="24"/>
          <w:lang w:val="en-US"/>
        </w:rPr>
        <w:sym w:font="Symbol" w:char="F028"/>
      </w:r>
      <w:r w:rsidR="0089102E" w:rsidRPr="00CC53C4">
        <w:rPr>
          <w:szCs w:val="24"/>
          <w:lang w:val="en-US"/>
        </w:rPr>
        <w:sym w:font="Symbol" w:char="F02D"/>
      </w:r>
      <w:r w:rsidR="0089102E" w:rsidRPr="00CC53C4">
        <w:rPr>
          <w:szCs w:val="24"/>
          <w:lang w:val="en-US"/>
        </w:rPr>
        <w:sym w:font="Symbol" w:char="F044"/>
      </w:r>
      <w:r w:rsidR="0089102E" w:rsidRPr="00CC53C4">
        <w:rPr>
          <w:i/>
          <w:szCs w:val="24"/>
          <w:lang w:val="en-US"/>
        </w:rPr>
        <w:t>f</w:t>
      </w:r>
      <w:r w:rsidR="0089102E" w:rsidRPr="00CC53C4">
        <w:rPr>
          <w:szCs w:val="24"/>
          <w:lang w:val="en-US"/>
        </w:rPr>
        <w:sym w:font="Symbol" w:char="F029"/>
      </w:r>
      <w:r w:rsidR="0089102E" w:rsidRPr="00CC53C4">
        <w:rPr>
          <w:szCs w:val="24"/>
          <w:lang w:val="en-US"/>
        </w:rPr>
        <w:sym w:font="Symbol" w:char="F0D7"/>
      </w:r>
      <w:r w:rsidR="0089102E" w:rsidRPr="00CC53C4">
        <w:rPr>
          <w:szCs w:val="24"/>
          <w:lang w:val="en-US"/>
        </w:rPr>
        <w:sym w:font="Symbol" w:char="F028"/>
      </w:r>
      <w:r w:rsidR="0089102E" w:rsidRPr="00CC53C4">
        <w:rPr>
          <w:szCs w:val="24"/>
          <w:lang w:val="en-US"/>
        </w:rPr>
        <w:sym w:font="Symbol" w:char="F077"/>
      </w:r>
      <w:r w:rsidR="0089102E" w:rsidRPr="00CC53C4">
        <w:rPr>
          <w:szCs w:val="24"/>
          <w:lang w:val="en-US"/>
        </w:rPr>
        <w:sym w:font="Symbol" w:char="F068"/>
      </w:r>
      <w:r w:rsidR="0089102E" w:rsidRPr="00CC53C4">
        <w:rPr>
          <w:szCs w:val="24"/>
          <w:vertAlign w:val="subscript"/>
          <w:lang w:val="en-US"/>
        </w:rPr>
        <w:t>bulk</w:t>
      </w:r>
      <w:r w:rsidR="0089102E" w:rsidRPr="00CC53C4">
        <w:rPr>
          <w:szCs w:val="24"/>
          <w:lang w:val="en-US"/>
        </w:rPr>
        <w:sym w:font="Symbol" w:char="F029"/>
      </w:r>
      <w:r w:rsidR="0089102E" w:rsidRPr="00CC53C4">
        <w:rPr>
          <w:szCs w:val="24"/>
          <w:vertAlign w:val="superscript"/>
          <w:lang w:val="en-US"/>
        </w:rPr>
        <w:sym w:font="Symbol" w:char="F02D"/>
      </w:r>
      <w:r w:rsidR="0089102E" w:rsidRPr="00CC53C4">
        <w:rPr>
          <w:szCs w:val="24"/>
          <w:vertAlign w:val="superscript"/>
          <w:lang w:val="en-US"/>
        </w:rPr>
        <w:t>1</w:t>
      </w:r>
      <w:r w:rsidR="0089102E" w:rsidRPr="00CC53C4">
        <w:rPr>
          <w:szCs w:val="24"/>
          <w:lang w:val="en-US"/>
        </w:rPr>
        <w:t xml:space="preserve"> at </w:t>
      </w:r>
      <w:r w:rsidR="0089102E" w:rsidRPr="00CC53C4">
        <w:rPr>
          <w:i/>
          <w:szCs w:val="24"/>
          <w:lang w:val="en-US"/>
        </w:rPr>
        <w:t>f</w:t>
      </w:r>
      <w:r w:rsidR="0089102E" w:rsidRPr="00CC53C4">
        <w:rPr>
          <w:szCs w:val="24"/>
          <w:lang w:val="en-US"/>
        </w:rPr>
        <w:t> </w:t>
      </w:r>
      <w:r w:rsidR="0089102E" w:rsidRPr="00CC53C4">
        <w:rPr>
          <w:szCs w:val="24"/>
          <w:lang w:val="en-US"/>
        </w:rPr>
        <w:sym w:font="Symbol" w:char="F03D"/>
      </w:r>
      <w:r w:rsidR="0089102E" w:rsidRPr="00CC53C4">
        <w:rPr>
          <w:szCs w:val="24"/>
          <w:lang w:val="en-US"/>
        </w:rPr>
        <w:t> </w:t>
      </w:r>
      <w:r w:rsidR="0089102E" w:rsidRPr="00CC53C4">
        <w:rPr>
          <w:i/>
          <w:szCs w:val="24"/>
          <w:lang w:val="en-US"/>
        </w:rPr>
        <w:t>f</w:t>
      </w:r>
      <w:r w:rsidR="0089102E" w:rsidRPr="00CC53C4">
        <w:rPr>
          <w:szCs w:val="24"/>
          <w:vertAlign w:val="subscript"/>
          <w:lang w:val="en-US"/>
        </w:rPr>
        <w:t>cen</w:t>
      </w:r>
      <w:r w:rsidR="0089102E" w:rsidRPr="00CC53C4">
        <w:rPr>
          <w:szCs w:val="24"/>
          <w:lang w:val="en-US"/>
        </w:rPr>
        <w:t xml:space="preserve">.  </w:t>
      </w:r>
      <w:r w:rsidR="0089102E" w:rsidRPr="00CC53C4">
        <w:rPr>
          <w:szCs w:val="24"/>
          <w:lang w:val="en-US"/>
        </w:rPr>
        <w:sym w:font="Symbol" w:char="F062"/>
      </w:r>
      <w:r w:rsidR="0089102E" w:rsidRPr="00CC53C4">
        <w:rPr>
          <w:szCs w:val="24"/>
          <w:lang w:val="en-US"/>
        </w:rPr>
        <w:sym w:font="Symbol" w:char="F0A2"/>
      </w:r>
      <w:r w:rsidR="0089102E" w:rsidRPr="00CC53C4">
        <w:rPr>
          <w:szCs w:val="24"/>
          <w:lang w:val="en-US"/>
        </w:rPr>
        <w:t xml:space="preserve"> is obtained from the slope in </w:t>
      </w:r>
      <w:r w:rsidR="0089102E" w:rsidRPr="00CC53C4">
        <w:rPr>
          <w:szCs w:val="24"/>
          <w:lang w:val="en-US"/>
        </w:rPr>
        <w:fldChar w:fldCharType="begin"/>
      </w:r>
      <w:r w:rsidR="0089102E" w:rsidRPr="00CC53C4">
        <w:rPr>
          <w:szCs w:val="24"/>
          <w:lang w:val="en-US"/>
        </w:rPr>
        <w:instrText xml:space="preserve"> REF _Ref72039101 \h  \* MERGEFORMAT </w:instrText>
      </w:r>
      <w:r w:rsidR="0089102E" w:rsidRPr="00CC53C4">
        <w:rPr>
          <w:szCs w:val="24"/>
          <w:lang w:val="en-US"/>
        </w:rPr>
      </w:r>
      <w:r w:rsidR="0089102E" w:rsidRPr="00CC53C4">
        <w:rPr>
          <w:szCs w:val="24"/>
          <w:lang w:val="en-US"/>
        </w:rPr>
        <w:fldChar w:fldCharType="separate"/>
      </w:r>
      <w:r w:rsidR="00730DBA" w:rsidRPr="00730DBA">
        <w:rPr>
          <w:szCs w:val="24"/>
          <w:lang w:val="en-US"/>
        </w:rPr>
        <w:t xml:space="preserve">Figure </w:t>
      </w:r>
      <w:r w:rsidR="00730DBA" w:rsidRPr="00730DBA">
        <w:rPr>
          <w:szCs w:val="24"/>
          <w:lang w:val="en-US"/>
        </w:rPr>
        <w:t>12</w:t>
      </w:r>
      <w:r w:rsidR="0089102E" w:rsidRPr="00CC53C4">
        <w:rPr>
          <w:szCs w:val="24"/>
          <w:lang w:val="en-US"/>
        </w:rPr>
        <w:fldChar w:fldCharType="end"/>
      </w:r>
      <w:r w:rsidR="0089102E" w:rsidRPr="00CC53C4">
        <w:rPr>
          <w:szCs w:val="24"/>
          <w:lang w:val="en-US"/>
        </w:rPr>
        <w:t>B.</w:t>
      </w:r>
      <w:r w:rsidR="0089102E">
        <w:rPr>
          <w:szCs w:val="24"/>
          <w:lang w:val="en-US"/>
        </w:rPr>
        <w:t xml:space="preserve">  </w:t>
      </w:r>
      <w:r w:rsidR="0089102E" w:rsidRPr="00CC53C4">
        <w:rPr>
          <w:szCs w:val="24"/>
          <w:lang w:val="en-US"/>
        </w:rPr>
        <w:t xml:space="preserve">Fixing </w:t>
      </w:r>
      <w:r w:rsidR="0089102E" w:rsidRPr="00CC53C4">
        <w:rPr>
          <w:szCs w:val="24"/>
          <w:lang w:val="en-US"/>
        </w:rPr>
        <w:sym w:font="Symbol" w:char="F062"/>
      </w:r>
      <w:r w:rsidR="0089102E" w:rsidRPr="00CC53C4">
        <w:rPr>
          <w:szCs w:val="24"/>
          <w:lang w:val="en-US"/>
        </w:rPr>
        <w:sym w:font="Symbol" w:char="F0B2"/>
      </w:r>
      <w:r w:rsidR="0089102E" w:rsidRPr="00CC53C4">
        <w:rPr>
          <w:szCs w:val="24"/>
          <w:lang w:val="en-US"/>
        </w:rPr>
        <w:t xml:space="preserve"> will, however, affect the derived thickness</w:t>
      </w:r>
      <w:r w:rsidR="0089102E">
        <w:rPr>
          <w:szCs w:val="24"/>
          <w:lang w:val="en-US"/>
        </w:rPr>
        <w:t xml:space="preserve">.  </w:t>
      </w:r>
      <w:r w:rsidR="0089102E" w:rsidRPr="00CC53C4">
        <w:rPr>
          <w:szCs w:val="24"/>
          <w:lang w:val="en-US"/>
        </w:rPr>
        <w:t xml:space="preserve">If </w:t>
      </w:r>
      <w:r w:rsidR="0089102E" w:rsidRPr="00CC53C4">
        <w:rPr>
          <w:szCs w:val="24"/>
          <w:lang w:val="en-US"/>
        </w:rPr>
        <w:sym w:font="Symbol" w:char="F062"/>
      </w:r>
      <w:r w:rsidR="0089102E" w:rsidRPr="00CC53C4">
        <w:rPr>
          <w:szCs w:val="24"/>
          <w:lang w:val="en-US"/>
        </w:rPr>
        <w:sym w:font="Symbol" w:char="F0B2"/>
      </w:r>
      <w:r w:rsidR="0089102E" w:rsidRPr="00CC53C4">
        <w:rPr>
          <w:szCs w:val="24"/>
          <w:lang w:val="en-US"/>
        </w:rPr>
        <w:t xml:space="preserve"> is close to </w:t>
      </w:r>
      <w:r w:rsidR="0089102E" w:rsidRPr="00CC53C4">
        <w:rPr>
          <w:szCs w:val="24"/>
          <w:lang w:val="en-US"/>
        </w:rPr>
        <w:sym w:font="Symbol" w:char="F02D"/>
      </w:r>
      <w:r w:rsidR="0089102E" w:rsidRPr="00CC53C4">
        <w:rPr>
          <w:szCs w:val="24"/>
          <w:lang w:val="en-US"/>
        </w:rPr>
        <w:t>1, the curvature is negative and the apparent thickness becomes large</w:t>
      </w:r>
      <w:r w:rsidR="0089102E">
        <w:rPr>
          <w:szCs w:val="24"/>
          <w:lang w:val="en-US"/>
        </w:rPr>
        <w:t xml:space="preserve"> (red line at the top in </w:t>
      </w:r>
      <w:r w:rsidR="0089102E">
        <w:rPr>
          <w:szCs w:val="24"/>
          <w:lang w:val="en-US"/>
        </w:rPr>
        <w:fldChar w:fldCharType="begin"/>
      </w:r>
      <w:r w:rsidR="0089102E">
        <w:rPr>
          <w:szCs w:val="24"/>
          <w:lang w:val="en-US"/>
        </w:rPr>
        <w:instrText xml:space="preserve"> REF _Ref107219552 \h  \* MERGEFORMAT </w:instrText>
      </w:r>
      <w:r w:rsidR="0089102E">
        <w:rPr>
          <w:szCs w:val="24"/>
          <w:lang w:val="en-US"/>
        </w:rPr>
      </w:r>
      <w:r w:rsidR="0089102E">
        <w:rPr>
          <w:szCs w:val="24"/>
          <w:lang w:val="en-US"/>
        </w:rPr>
        <w:fldChar w:fldCharType="separate"/>
      </w:r>
      <w:r w:rsidR="00730DBA" w:rsidRPr="00730DBA">
        <w:rPr>
          <w:szCs w:val="24"/>
          <w:lang w:val="en-US"/>
        </w:rPr>
        <w:t>Figure 10</w:t>
      </w:r>
      <w:r w:rsidR="0089102E">
        <w:rPr>
          <w:szCs w:val="24"/>
          <w:lang w:val="en-US"/>
        </w:rPr>
        <w:fldChar w:fldCharType="end"/>
      </w:r>
      <w:r w:rsidR="0089102E">
        <w:rPr>
          <w:szCs w:val="24"/>
          <w:lang w:val="en-US"/>
        </w:rPr>
        <w:t>)</w:t>
      </w:r>
      <w:r w:rsidR="0089102E" w:rsidRPr="00CC53C4">
        <w:rPr>
          <w:szCs w:val="24"/>
          <w:lang w:val="en-US"/>
        </w:rPr>
        <w:t xml:space="preserve">.  If </w:t>
      </w:r>
      <w:r w:rsidR="0089102E" w:rsidRPr="00CC53C4">
        <w:rPr>
          <w:szCs w:val="24"/>
          <w:lang w:val="en-US"/>
        </w:rPr>
        <w:sym w:font="Symbol" w:char="F062"/>
      </w:r>
      <w:r w:rsidR="0089102E" w:rsidRPr="00CC53C4">
        <w:rPr>
          <w:szCs w:val="24"/>
          <w:lang w:val="en-US"/>
        </w:rPr>
        <w:sym w:font="Symbol" w:char="F0B2"/>
      </w:r>
      <w:r w:rsidR="0089102E" w:rsidRPr="00CC53C4">
        <w:rPr>
          <w:szCs w:val="24"/>
          <w:lang w:val="en-US"/>
        </w:rPr>
        <w:t xml:space="preserve"> close to </w:t>
      </w:r>
      <w:r w:rsidR="0089102E" w:rsidRPr="00CC53C4">
        <w:rPr>
          <w:rFonts w:ascii="Symbol" w:hAnsi="Symbol"/>
          <w:szCs w:val="24"/>
          <w:lang w:val="en-US"/>
        </w:rPr>
        <w:t></w:t>
      </w:r>
      <w:r w:rsidR="0089102E" w:rsidRPr="00CC53C4">
        <w:rPr>
          <w:szCs w:val="24"/>
          <w:lang w:val="en-US"/>
        </w:rPr>
        <w:t xml:space="preserve">1 and </w:t>
      </w:r>
      <w:r w:rsidR="0089102E">
        <w:rPr>
          <w:szCs w:val="24"/>
          <w:lang w:val="en-US"/>
        </w:rPr>
        <w:t xml:space="preserve">if </w:t>
      </w:r>
      <w:r w:rsidR="0089102E" w:rsidRPr="00CC53C4">
        <w:rPr>
          <w:szCs w:val="24"/>
          <w:lang w:val="en-US"/>
        </w:rPr>
        <w:sym w:font="Symbol" w:char="F062"/>
      </w:r>
      <w:r w:rsidR="0089102E" w:rsidRPr="00CC53C4">
        <w:rPr>
          <w:szCs w:val="24"/>
          <w:lang w:val="en-US"/>
        </w:rPr>
        <w:sym w:font="Symbol" w:char="F0B2"/>
      </w:r>
      <w:r w:rsidR="0089102E" w:rsidRPr="00CC53C4">
        <w:rPr>
          <w:szCs w:val="24"/>
          <w:lang w:val="en-US"/>
        </w:rPr>
        <w:t xml:space="preserve"> fluctuates, the derived thickness </w:t>
      </w:r>
      <w:r w:rsidR="0089102E">
        <w:rPr>
          <w:szCs w:val="24"/>
          <w:lang w:val="en-US"/>
        </w:rPr>
        <w:t xml:space="preserve">will </w:t>
      </w:r>
      <w:r w:rsidR="0089102E" w:rsidRPr="00CC53C4">
        <w:rPr>
          <w:szCs w:val="24"/>
          <w:lang w:val="en-US"/>
        </w:rPr>
        <w:t xml:space="preserve">also fluctuate (strongly).  Fixing </w:t>
      </w:r>
      <w:r w:rsidR="0089102E" w:rsidRPr="00CC53C4">
        <w:rPr>
          <w:szCs w:val="24"/>
          <w:lang w:val="en-US"/>
        </w:rPr>
        <w:sym w:font="Symbol" w:char="F062"/>
      </w:r>
      <w:r w:rsidR="0089102E" w:rsidRPr="00CC53C4">
        <w:rPr>
          <w:szCs w:val="24"/>
          <w:lang w:val="en-US"/>
        </w:rPr>
        <w:sym w:font="Symbol" w:char="F0B2"/>
      </w:r>
      <w:r w:rsidR="0089102E" w:rsidRPr="00CC53C4">
        <w:rPr>
          <w:szCs w:val="24"/>
          <w:lang w:val="en-US"/>
        </w:rPr>
        <w:t xml:space="preserve"> avoids those fluctuations.  A smooth dependence of thickness on time will be obtained.  Again: Different smooth curves will be obtained, depending on the values chosen for </w:t>
      </w:r>
      <w:r w:rsidR="0089102E" w:rsidRPr="00CC53C4">
        <w:rPr>
          <w:szCs w:val="24"/>
          <w:lang w:val="en-US"/>
        </w:rPr>
        <w:sym w:font="Symbol" w:char="F062"/>
      </w:r>
      <w:r w:rsidR="0089102E" w:rsidRPr="00CC53C4">
        <w:rPr>
          <w:szCs w:val="24"/>
          <w:lang w:val="en-US"/>
        </w:rPr>
        <w:sym w:font="Symbol" w:char="F0B2"/>
      </w:r>
      <w:r w:rsidR="0089102E" w:rsidRPr="00CC53C4">
        <w:rPr>
          <w:szCs w:val="24"/>
          <w:lang w:val="en-US"/>
        </w:rPr>
        <w:t>.</w:t>
      </w:r>
      <w:r w:rsidR="0089102E">
        <w:rPr>
          <w:szCs w:val="24"/>
          <w:lang w:val="en-US"/>
        </w:rPr>
        <w:t xml:space="preserve">  </w:t>
      </w:r>
      <w:r w:rsidR="00331A27">
        <w:rPr>
          <w:szCs w:val="24"/>
          <w:lang w:val="en-US"/>
        </w:rPr>
        <w:t>These</w:t>
      </w:r>
      <w:r w:rsidR="0089102E">
        <w:rPr>
          <w:szCs w:val="24"/>
          <w:lang w:val="en-US"/>
        </w:rPr>
        <w:t xml:space="preserve"> arguments apply in the thin-film limit, only.</w:t>
      </w:r>
      <w:r w:rsidR="000F138F">
        <w:rPr>
          <w:szCs w:val="24"/>
          <w:lang w:val="en-US"/>
        </w:rPr>
        <w:t xml:space="preserve">  The conversion is only applied to the display of the fit parameters for the time series on the right-hand side, not to the parameters in the parameters frame.</w:t>
      </w:r>
    </w:p>
    <w:p w14:paraId="387D5AB6" w14:textId="343E5253" w:rsidR="00F61C13" w:rsidRPr="00CC53C4" w:rsidRDefault="00F61C13" w:rsidP="00EC7483">
      <w:pPr>
        <w:spacing w:after="120" w:line="288" w:lineRule="auto"/>
        <w:ind w:firstLine="426"/>
        <w:rPr>
          <w:szCs w:val="24"/>
          <w:lang w:val="en-US"/>
        </w:rPr>
      </w:pPr>
      <w:r w:rsidRPr="00CC53C4">
        <w:rPr>
          <w:szCs w:val="24"/>
          <w:lang w:val="en-US"/>
        </w:rPr>
        <w:t xml:space="preserve">For the sake of simplicity, one might assume </w:t>
      </w:r>
      <w:r w:rsidRPr="00CC53C4">
        <w:rPr>
          <w:szCs w:val="24"/>
          <w:lang w:val="en-US"/>
        </w:rPr>
        <w:sym w:font="Symbol" w:char="F062"/>
      </w:r>
      <w:r w:rsidRPr="00CC53C4">
        <w:rPr>
          <w:szCs w:val="24"/>
          <w:lang w:val="en-US"/>
        </w:rPr>
        <w:sym w:font="Symbol" w:char="F0B2"/>
      </w:r>
      <w:r w:rsidR="00EC7483" w:rsidRPr="00CC53C4">
        <w:rPr>
          <w:szCs w:val="24"/>
          <w:lang w:val="en-US"/>
        </w:rPr>
        <w:t> </w:t>
      </w:r>
      <w:r w:rsidRPr="00CC53C4">
        <w:rPr>
          <w:szCs w:val="24"/>
          <w:lang w:val="en-US"/>
        </w:rPr>
        <w:sym w:font="Symbol" w:char="F03D"/>
      </w:r>
      <w:r w:rsidR="00EC7483" w:rsidRPr="00CC53C4">
        <w:rPr>
          <w:szCs w:val="24"/>
          <w:lang w:val="en-US"/>
        </w:rPr>
        <w:t> </w:t>
      </w:r>
      <w:r w:rsidRPr="00CC53C4">
        <w:rPr>
          <w:szCs w:val="24"/>
          <w:lang w:val="en-US"/>
        </w:rPr>
        <w:t xml:space="preserve">0, </w:t>
      </w:r>
      <w:r w:rsidR="00EC7483" w:rsidRPr="00CC53C4">
        <w:rPr>
          <w:szCs w:val="24"/>
          <w:lang w:val="en-US"/>
        </w:rPr>
        <w:t xml:space="preserve">but </w:t>
      </w:r>
      <w:r w:rsidRPr="00CC53C4">
        <w:rPr>
          <w:szCs w:val="24"/>
          <w:lang w:val="en-US"/>
        </w:rPr>
        <w:t>this assumption is just arbitrary as</w:t>
      </w:r>
      <w:r w:rsidR="00EC7483" w:rsidRPr="00CC53C4">
        <w:rPr>
          <w:szCs w:val="24"/>
          <w:lang w:val="en-US"/>
        </w:rPr>
        <w:t xml:space="preserve">, say, </w:t>
      </w:r>
      <w:r w:rsidRPr="00CC53C4">
        <w:rPr>
          <w:szCs w:val="24"/>
          <w:lang w:val="en-US"/>
        </w:rPr>
        <w:t xml:space="preserve"> </w:t>
      </w:r>
      <w:r w:rsidRPr="00CC53C4">
        <w:rPr>
          <w:szCs w:val="24"/>
          <w:lang w:val="en-US"/>
        </w:rPr>
        <w:sym w:font="Symbol" w:char="F062"/>
      </w:r>
      <w:r w:rsidR="00EC7483" w:rsidRPr="00CC53C4">
        <w:rPr>
          <w:szCs w:val="24"/>
          <w:lang w:val="en-US"/>
        </w:rPr>
        <w:sym w:font="Symbol" w:char="F0B2"/>
      </w:r>
      <w:r w:rsidR="00EC7483" w:rsidRPr="00CC53C4">
        <w:rPr>
          <w:szCs w:val="24"/>
          <w:lang w:val="en-US"/>
        </w:rPr>
        <w:t> </w:t>
      </w:r>
      <w:r w:rsidRPr="00CC53C4">
        <w:rPr>
          <w:szCs w:val="24"/>
          <w:lang w:val="en-US"/>
        </w:rPr>
        <w:sym w:font="Symbol" w:char="F03D"/>
      </w:r>
      <w:r w:rsidR="00EC7483" w:rsidRPr="00CC53C4">
        <w:rPr>
          <w:szCs w:val="24"/>
          <w:lang w:val="en-US"/>
        </w:rPr>
        <w:t> </w:t>
      </w:r>
      <w:r w:rsidRPr="00CC53C4">
        <w:rPr>
          <w:szCs w:val="24"/>
          <w:lang w:val="en-US"/>
        </w:rPr>
        <w:sym w:font="Symbol" w:char="F02B"/>
      </w:r>
      <w:r w:rsidRPr="00CC53C4">
        <w:rPr>
          <w:szCs w:val="24"/>
          <w:lang w:val="en-US"/>
        </w:rPr>
        <w:t>0.5</w:t>
      </w:r>
      <w:r w:rsidR="00EC7483" w:rsidRPr="00CC53C4">
        <w:rPr>
          <w:szCs w:val="24"/>
          <w:lang w:val="en-US"/>
        </w:rPr>
        <w:t xml:space="preserve"> or </w:t>
      </w:r>
      <w:r w:rsidR="00EC7483" w:rsidRPr="00CC53C4">
        <w:rPr>
          <w:szCs w:val="24"/>
          <w:lang w:val="en-US"/>
        </w:rPr>
        <w:sym w:font="Symbol" w:char="F062"/>
      </w:r>
      <w:r w:rsidR="00EC7483" w:rsidRPr="00CC53C4">
        <w:rPr>
          <w:szCs w:val="24"/>
          <w:lang w:val="en-US"/>
        </w:rPr>
        <w:sym w:font="Symbol" w:char="F0B2"/>
      </w:r>
      <w:r w:rsidR="00EC7483" w:rsidRPr="00CC53C4">
        <w:rPr>
          <w:szCs w:val="24"/>
          <w:lang w:val="en-US"/>
        </w:rPr>
        <w:t> </w:t>
      </w:r>
      <w:r w:rsidR="00EC7483" w:rsidRPr="00CC53C4">
        <w:rPr>
          <w:szCs w:val="24"/>
          <w:lang w:val="en-US"/>
        </w:rPr>
        <w:sym w:font="Symbol" w:char="F03D"/>
      </w:r>
      <w:r w:rsidR="00EC7483" w:rsidRPr="00CC53C4">
        <w:rPr>
          <w:szCs w:val="24"/>
          <w:lang w:val="en-US"/>
        </w:rPr>
        <w:t> </w:t>
      </w:r>
      <w:r w:rsidR="00EC7483" w:rsidRPr="00CC53C4">
        <w:rPr>
          <w:rFonts w:ascii="Symbol" w:hAnsi="Symbol"/>
          <w:szCs w:val="24"/>
          <w:lang w:val="en-US"/>
        </w:rPr>
        <w:t></w:t>
      </w:r>
      <w:r w:rsidR="00EC7483" w:rsidRPr="00CC53C4">
        <w:rPr>
          <w:szCs w:val="24"/>
          <w:lang w:val="en-US"/>
        </w:rPr>
        <w:t>0.5</w:t>
      </w:r>
      <w:r w:rsidRPr="00CC53C4">
        <w:rPr>
          <w:szCs w:val="24"/>
          <w:lang w:val="en-US"/>
        </w:rPr>
        <w:t xml:space="preserve">.  </w:t>
      </w:r>
      <w:r w:rsidR="00EC7483" w:rsidRPr="00CC53C4">
        <w:rPr>
          <w:szCs w:val="24"/>
          <w:lang w:val="en-US"/>
        </w:rPr>
        <w:t xml:space="preserve">(Following from the Kramers-Kronig relations, </w:t>
      </w:r>
      <w:r w:rsidRPr="00CC53C4">
        <w:rPr>
          <w:szCs w:val="24"/>
          <w:lang w:val="en-US"/>
        </w:rPr>
        <w:sym w:font="Symbol" w:char="F062"/>
      </w:r>
      <w:r w:rsidRPr="00CC53C4">
        <w:rPr>
          <w:szCs w:val="24"/>
          <w:lang w:val="en-US"/>
        </w:rPr>
        <w:sym w:font="Symbol" w:char="F0B2"/>
      </w:r>
      <w:r w:rsidRPr="00CC53C4">
        <w:rPr>
          <w:szCs w:val="24"/>
          <w:lang w:val="en-US"/>
        </w:rPr>
        <w:t xml:space="preserve"> in the </w:t>
      </w:r>
      <w:r w:rsidRPr="00CC53C4">
        <w:rPr>
          <w:szCs w:val="24"/>
          <w:lang w:val="en-US"/>
        </w:rPr>
        <w:sym w:font="Symbol" w:char="F07B"/>
      </w:r>
      <w:r w:rsidRPr="00093731">
        <w:rPr>
          <w:i/>
          <w:szCs w:val="24"/>
          <w:lang w:val="en-US"/>
        </w:rPr>
        <w:t>J</w:t>
      </w:r>
      <w:r w:rsidRPr="00CC53C4">
        <w:rPr>
          <w:szCs w:val="24"/>
          <w:lang w:val="en-US"/>
        </w:rPr>
        <w:sym w:font="Symbol" w:char="F0A2"/>
      </w:r>
      <w:r w:rsidRPr="00CC53C4">
        <w:rPr>
          <w:szCs w:val="24"/>
          <w:lang w:val="en-US"/>
        </w:rPr>
        <w:t xml:space="preserve">, </w:t>
      </w:r>
      <w:r w:rsidRPr="00093731">
        <w:rPr>
          <w:i/>
          <w:szCs w:val="24"/>
          <w:lang w:val="en-US"/>
        </w:rPr>
        <w:t>J</w:t>
      </w:r>
      <w:r w:rsidRPr="00CC53C4">
        <w:rPr>
          <w:szCs w:val="24"/>
          <w:lang w:val="en-US"/>
        </w:rPr>
        <w:sym w:font="Symbol" w:char="F0B2"/>
      </w:r>
      <w:r w:rsidRPr="00CC53C4">
        <w:rPr>
          <w:szCs w:val="24"/>
          <w:lang w:val="en-US"/>
        </w:rPr>
        <w:sym w:font="Symbol" w:char="F07D"/>
      </w:r>
      <w:r w:rsidRPr="00CC53C4">
        <w:rPr>
          <w:szCs w:val="24"/>
          <w:lang w:val="en-US"/>
        </w:rPr>
        <w:t xml:space="preserve"> representation is between </w:t>
      </w:r>
      <w:r w:rsidR="0089102E" w:rsidRPr="0089102E">
        <w:rPr>
          <w:rFonts w:ascii="Symbol" w:hAnsi="Symbol"/>
          <w:szCs w:val="24"/>
          <w:lang w:val="en-US"/>
        </w:rPr>
        <w:noBreakHyphen/>
      </w:r>
      <w:r w:rsidRPr="00CC53C4">
        <w:rPr>
          <w:szCs w:val="24"/>
          <w:lang w:val="en-US"/>
        </w:rPr>
        <w:t>1 and +1</w:t>
      </w:r>
      <w:r w:rsidR="00EC7483" w:rsidRPr="00CC53C4">
        <w:rPr>
          <w:szCs w:val="24"/>
          <w:lang w:val="en-US"/>
        </w:rPr>
        <w:t xml:space="preserve">, </w:t>
      </w:r>
      <w:r w:rsidRPr="00CC53C4">
        <w:rPr>
          <w:szCs w:val="24"/>
          <w:lang w:val="en-US"/>
        </w:rPr>
        <w:t xml:space="preserve">see </w:t>
      </w:r>
      <w:r w:rsidR="00EC7483" w:rsidRPr="00CC53C4">
        <w:rPr>
          <w:szCs w:val="24"/>
          <w:lang w:val="en-US"/>
        </w:rPr>
        <w:fldChar w:fldCharType="begin"/>
      </w:r>
      <w:r w:rsidR="00EC7483" w:rsidRPr="00CC53C4">
        <w:rPr>
          <w:szCs w:val="24"/>
          <w:lang w:val="en-US"/>
        </w:rPr>
        <w:instrText xml:space="preserve"> REF _Ref72316756 \h  \* MERGEFORMAT </w:instrText>
      </w:r>
      <w:r w:rsidR="00EC7483" w:rsidRPr="00CC53C4">
        <w:rPr>
          <w:szCs w:val="24"/>
          <w:lang w:val="en-US"/>
        </w:rPr>
      </w:r>
      <w:r w:rsidR="00EC7483" w:rsidRPr="00CC53C4">
        <w:rPr>
          <w:szCs w:val="24"/>
          <w:lang w:val="en-US"/>
        </w:rPr>
        <w:fldChar w:fldCharType="separate"/>
      </w:r>
      <w:r w:rsidR="00730DBA" w:rsidRPr="00730DBA">
        <w:rPr>
          <w:szCs w:val="24"/>
          <w:lang w:val="en-US"/>
        </w:rPr>
        <w:t>Figure 7</w:t>
      </w:r>
      <w:r w:rsidR="00EC7483" w:rsidRPr="00CC53C4">
        <w:rPr>
          <w:szCs w:val="24"/>
          <w:lang w:val="en-US"/>
        </w:rPr>
        <w:fldChar w:fldCharType="end"/>
      </w:r>
      <w:r w:rsidR="00EC7483" w:rsidRPr="00CC53C4">
        <w:rPr>
          <w:szCs w:val="24"/>
          <w:lang w:val="en-US"/>
        </w:rPr>
        <w:t>B)</w:t>
      </w:r>
      <w:r w:rsidRPr="00CC53C4">
        <w:rPr>
          <w:szCs w:val="24"/>
          <w:lang w:val="en-US"/>
        </w:rPr>
        <w:t xml:space="preserve">.  Negative values of </w:t>
      </w:r>
      <w:r w:rsidRPr="00CC53C4">
        <w:rPr>
          <w:szCs w:val="24"/>
          <w:lang w:val="en-US"/>
        </w:rPr>
        <w:sym w:font="Symbol" w:char="F062"/>
      </w:r>
      <w:r w:rsidRPr="00CC53C4">
        <w:rPr>
          <w:szCs w:val="24"/>
          <w:lang w:val="en-US"/>
        </w:rPr>
        <w:sym w:font="Symbol" w:char="F0B2"/>
      </w:r>
      <w:r w:rsidRPr="00CC53C4">
        <w:rPr>
          <w:szCs w:val="24"/>
          <w:lang w:val="en-US"/>
        </w:rPr>
        <w:t xml:space="preserve"> imply that the rates of the main relaxation are less than 5</w:t>
      </w:r>
      <w:r w:rsidRPr="00CC53C4">
        <w:rPr>
          <w:szCs w:val="24"/>
          <w:lang w:val="en-US"/>
        </w:rPr>
        <w:sym w:font="Symbol" w:char="F0D7"/>
      </w:r>
      <w:r w:rsidRPr="00CC53C4">
        <w:rPr>
          <w:szCs w:val="24"/>
          <w:lang w:val="en-US"/>
        </w:rPr>
        <w:t>10</w:t>
      </w:r>
      <w:r w:rsidRPr="00093731">
        <w:rPr>
          <w:szCs w:val="24"/>
          <w:vertAlign w:val="superscript"/>
          <w:lang w:val="en-US"/>
        </w:rPr>
        <w:t>6</w:t>
      </w:r>
      <w:r w:rsidR="00EC7483" w:rsidRPr="00CC53C4">
        <w:rPr>
          <w:szCs w:val="24"/>
          <w:lang w:val="en-US"/>
        </w:rPr>
        <w:t> </w:t>
      </w:r>
      <w:r w:rsidRPr="00CC53C4">
        <w:rPr>
          <w:szCs w:val="24"/>
          <w:lang w:val="en-US"/>
        </w:rPr>
        <w:t>s</w:t>
      </w:r>
      <w:r w:rsidRPr="00CC53C4">
        <w:rPr>
          <w:szCs w:val="24"/>
          <w:vertAlign w:val="superscript"/>
          <w:lang w:val="en-US"/>
        </w:rPr>
        <w:sym w:font="Symbol" w:char="F02D"/>
      </w:r>
      <w:r w:rsidRPr="00CC53C4">
        <w:rPr>
          <w:szCs w:val="24"/>
          <w:vertAlign w:val="superscript"/>
          <w:lang w:val="en-US"/>
        </w:rPr>
        <w:t>1</w:t>
      </w:r>
      <w:r w:rsidRPr="00CC53C4">
        <w:rPr>
          <w:szCs w:val="24"/>
          <w:lang w:val="en-US"/>
        </w:rPr>
        <w:t>  (</w:t>
      </w:r>
      <w:r w:rsidR="00093731">
        <w:rPr>
          <w:szCs w:val="24"/>
          <w:lang w:val="en-US"/>
        </w:rPr>
        <w:t xml:space="preserve">that is: </w:t>
      </w:r>
      <w:r w:rsidRPr="00CC53C4">
        <w:rPr>
          <w:szCs w:val="24"/>
          <w:lang w:val="en-US"/>
        </w:rPr>
        <w:t xml:space="preserve">less than 5 MHz). Positive values imply fast relaxations in the same sense.  Again, the value of </w:t>
      </w:r>
      <w:r w:rsidRPr="00CC53C4">
        <w:rPr>
          <w:szCs w:val="24"/>
          <w:lang w:val="en-US"/>
        </w:rPr>
        <w:sym w:font="Symbol" w:char="F062"/>
      </w:r>
      <w:r w:rsidRPr="00CC53C4">
        <w:rPr>
          <w:szCs w:val="24"/>
          <w:lang w:val="en-US"/>
        </w:rPr>
        <w:sym w:font="Symbol" w:char="F0B2"/>
      </w:r>
      <w:r w:rsidRPr="00CC53C4">
        <w:rPr>
          <w:szCs w:val="24"/>
          <w:lang w:val="en-US"/>
        </w:rPr>
        <w:t xml:space="preserve"> is not easily determined from experiment if the sample is thin.</w:t>
      </w:r>
      <w:r w:rsidR="00730DBA" w:rsidRPr="00730DBA">
        <w:rPr>
          <w:noProof/>
        </w:rPr>
        <w:t xml:space="preserve"> </w:t>
      </w:r>
      <w:r w:rsidR="00730DBA" w:rsidRPr="00CB60B6">
        <w:rPr>
          <w:noProof/>
        </w:rPr>
        <mc:AlternateContent>
          <mc:Choice Requires="wps">
            <w:drawing>
              <wp:anchor distT="45720" distB="45720" distL="114300" distR="114300" simplePos="0" relativeHeight="252001792" behindDoc="0" locked="0" layoutInCell="1" allowOverlap="1" wp14:anchorId="244BF43B" wp14:editId="10E53AE7">
                <wp:simplePos x="0" y="0"/>
                <wp:positionH relativeFrom="margin">
                  <wp:posOffset>0</wp:posOffset>
                </wp:positionH>
                <wp:positionV relativeFrom="paragraph">
                  <wp:posOffset>1123315</wp:posOffset>
                </wp:positionV>
                <wp:extent cx="6457950" cy="2343150"/>
                <wp:effectExtent l="0" t="0" r="19050" b="1905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2343150"/>
                        </a:xfrm>
                        <a:prstGeom prst="rect">
                          <a:avLst/>
                        </a:prstGeom>
                        <a:solidFill>
                          <a:srgbClr val="FFFFFF"/>
                        </a:solidFill>
                        <a:ln w="9525">
                          <a:solidFill>
                            <a:srgbClr val="000000"/>
                          </a:solidFill>
                          <a:miter lim="800000"/>
                          <a:headEnd/>
                          <a:tailEnd/>
                        </a:ln>
                      </wps:spPr>
                      <wps:txbx>
                        <w:txbxContent>
                          <w:tbl>
                            <w:tblPr>
                              <w:tblStyle w:val="Tabellenraster"/>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6"/>
                            </w:tblGrid>
                            <w:tr w:rsidR="00730DBA" w:rsidRPr="00346DA7" w14:paraId="7545C5F8" w14:textId="77777777" w:rsidTr="00CB60B6">
                              <w:trPr>
                                <w:trHeight w:val="3538"/>
                              </w:trPr>
                              <w:tc>
                                <w:tcPr>
                                  <w:tcW w:w="4531" w:type="dxa"/>
                                </w:tcPr>
                                <w:p w14:paraId="4F0BCAFB" w14:textId="77777777" w:rsidR="00730DBA" w:rsidRPr="00F036B7" w:rsidRDefault="00730DBA" w:rsidP="00CB60B6">
                                  <w:pPr>
                                    <w:spacing w:after="120" w:line="288" w:lineRule="auto"/>
                                    <w:rPr>
                                      <w:lang w:val="en-US"/>
                                    </w:rPr>
                                  </w:pPr>
                                  <w:bookmarkStart w:id="94" w:name="_Hlk111550025"/>
                                  <w:r w:rsidRPr="00F036B7">
                                    <w:rPr>
                                      <w:noProof/>
                                    </w:rPr>
                                    <w:drawing>
                                      <wp:inline distT="0" distB="0" distL="0" distR="0" wp14:anchorId="00F6D6A7" wp14:editId="18956FD4">
                                        <wp:extent cx="2221200" cy="1818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2221200" cy="1818000"/>
                                                </a:xfrm>
                                                <a:prstGeom prst="rect">
                                                  <a:avLst/>
                                                </a:prstGeom>
                                              </pic:spPr>
                                            </pic:pic>
                                          </a:graphicData>
                                        </a:graphic>
                                      </wp:inline>
                                    </w:drawing>
                                  </w:r>
                                </w:p>
                                <w:p w14:paraId="1276CF96" w14:textId="21200AB7" w:rsidR="00730DBA" w:rsidRPr="00F036B7" w:rsidRDefault="00730DBA" w:rsidP="00CB60B6">
                                  <w:pPr>
                                    <w:rPr>
                                      <w:sz w:val="20"/>
                                      <w:lang w:val="en-US"/>
                                    </w:rPr>
                                  </w:pPr>
                                  <w:bookmarkStart w:id="95" w:name="_Ref72039101"/>
                                  <w:r w:rsidRPr="00F036B7">
                                    <w:rPr>
                                      <w:b/>
                                      <w:sz w:val="20"/>
                                      <w:lang w:val="en-US"/>
                                    </w:rPr>
                                    <w:t xml:space="preserve">Figure </w:t>
                                  </w:r>
                                  <w:r w:rsidRPr="00F036B7">
                                    <w:rPr>
                                      <w:b/>
                                      <w:sz w:val="20"/>
                                      <w:lang w:val="en-US"/>
                                    </w:rPr>
                                    <w:fldChar w:fldCharType="begin"/>
                                  </w:r>
                                  <w:r w:rsidRPr="00F036B7">
                                    <w:rPr>
                                      <w:b/>
                                      <w:sz w:val="20"/>
                                      <w:lang w:val="en-US"/>
                                    </w:rPr>
                                    <w:instrText xml:space="preserve"> SEQ Figure \* ARABIC </w:instrText>
                                  </w:r>
                                  <w:r w:rsidRPr="00F036B7">
                                    <w:rPr>
                                      <w:b/>
                                      <w:sz w:val="20"/>
                                      <w:lang w:val="en-US"/>
                                    </w:rPr>
                                    <w:fldChar w:fldCharType="separate"/>
                                  </w:r>
                                  <w:r>
                                    <w:rPr>
                                      <w:b/>
                                      <w:noProof/>
                                      <w:sz w:val="20"/>
                                      <w:lang w:val="en-US"/>
                                    </w:rPr>
                                    <w:t>12</w:t>
                                  </w:r>
                                  <w:r w:rsidRPr="00F036B7">
                                    <w:rPr>
                                      <w:b/>
                                      <w:sz w:val="20"/>
                                      <w:lang w:val="en-US"/>
                                    </w:rPr>
                                    <w:fldChar w:fldCharType="end"/>
                                  </w:r>
                                  <w:bookmarkEnd w:id="95"/>
                                  <w:r w:rsidRPr="00F036B7">
                                    <w:rPr>
                                      <w:b/>
                                      <w:sz w:val="20"/>
                                      <w:lang w:val="en-US"/>
                                    </w:rPr>
                                    <w:t xml:space="preserve">: </w:t>
                                  </w:r>
                                  <w:r w:rsidRPr="00F036B7">
                                    <w:rPr>
                                      <w:sz w:val="20"/>
                                      <w:lang w:val="en-US"/>
                                    </w:rPr>
                                    <w:t>Thin film in a liquid</w:t>
                                  </w:r>
                                </w:p>
                              </w:tc>
                              <w:tc>
                                <w:tcPr>
                                  <w:tcW w:w="4536" w:type="dxa"/>
                                </w:tcPr>
                                <w:p w14:paraId="73065D25" w14:textId="77777777" w:rsidR="00730DBA" w:rsidRPr="00F036B7" w:rsidRDefault="00730DBA" w:rsidP="00CB60B6">
                                  <w:pPr>
                                    <w:spacing w:after="120" w:line="288" w:lineRule="auto"/>
                                    <w:rPr>
                                      <w:lang w:val="en-US"/>
                                    </w:rPr>
                                  </w:pPr>
                                  <w:r w:rsidRPr="00F036B7">
                                    <w:rPr>
                                      <w:noProof/>
                                    </w:rPr>
                                    <w:drawing>
                                      <wp:inline distT="0" distB="0" distL="0" distR="0" wp14:anchorId="37EFE378" wp14:editId="08F65491">
                                        <wp:extent cx="2221200" cy="1818000"/>
                                        <wp:effectExtent l="0" t="0" r="0" b="0"/>
                                        <wp:docPr id="12" name="Grafik 4">
                                          <a:extLst xmlns:a="http://schemas.openxmlformats.org/drawingml/2006/main">
                                            <a:ext uri="{FF2B5EF4-FFF2-40B4-BE49-F238E27FC236}">
                                              <a16:creationId xmlns:a16="http://schemas.microsoft.com/office/drawing/2014/main" id="{8DD4F864-25DC-4F71-B163-EFBCC3E39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a:extLst>
                                                    <a:ext uri="{FF2B5EF4-FFF2-40B4-BE49-F238E27FC236}">
                                                      <a16:creationId xmlns:a16="http://schemas.microsoft.com/office/drawing/2014/main" id="{8DD4F864-25DC-4F71-B163-EFBCC3E39779}"/>
                                                    </a:ext>
                                                  </a:extLst>
                                                </pic:cNvPr>
                                                <pic:cNvPicPr>
                                                  <a:picLocks noChangeAspect="1"/>
                                                </pic:cNvPicPr>
                                              </pic:nvPicPr>
                                              <pic:blipFill>
                                                <a:blip r:embed="rId49"/>
                                                <a:stretch>
                                                  <a:fillRect/>
                                                </a:stretch>
                                              </pic:blipFill>
                                              <pic:spPr>
                                                <a:xfrm>
                                                  <a:off x="0" y="0"/>
                                                  <a:ext cx="2221200" cy="1818000"/>
                                                </a:xfrm>
                                                <a:prstGeom prst="rect">
                                                  <a:avLst/>
                                                </a:prstGeom>
                                              </pic:spPr>
                                            </pic:pic>
                                          </a:graphicData>
                                        </a:graphic>
                                      </wp:inline>
                                    </w:drawing>
                                  </w:r>
                                </w:p>
                                <w:p w14:paraId="5630425C" w14:textId="2105D82E" w:rsidR="00730DBA" w:rsidRPr="00F036B7" w:rsidRDefault="00730DBA" w:rsidP="00CB60B6">
                                  <w:pPr>
                                    <w:rPr>
                                      <w:sz w:val="20"/>
                                      <w:lang w:val="en-US"/>
                                    </w:rPr>
                                  </w:pPr>
                                  <w:bookmarkStart w:id="96" w:name="_Ref72038565"/>
                                  <w:r w:rsidRPr="00F036B7">
                                    <w:rPr>
                                      <w:b/>
                                      <w:sz w:val="20"/>
                                      <w:lang w:val="en-US"/>
                                    </w:rPr>
                                    <w:t xml:space="preserve">Figure </w:t>
                                  </w:r>
                                  <w:r w:rsidRPr="00F036B7">
                                    <w:rPr>
                                      <w:b/>
                                      <w:sz w:val="20"/>
                                      <w:lang w:val="en-US"/>
                                    </w:rPr>
                                    <w:fldChar w:fldCharType="begin"/>
                                  </w:r>
                                  <w:r w:rsidRPr="00F036B7">
                                    <w:rPr>
                                      <w:b/>
                                      <w:sz w:val="20"/>
                                      <w:lang w:val="en-US"/>
                                    </w:rPr>
                                    <w:instrText xml:space="preserve"> SEQ Figure \* ARABIC </w:instrText>
                                  </w:r>
                                  <w:r w:rsidRPr="00F036B7">
                                    <w:rPr>
                                      <w:b/>
                                      <w:sz w:val="20"/>
                                      <w:lang w:val="en-US"/>
                                    </w:rPr>
                                    <w:fldChar w:fldCharType="separate"/>
                                  </w:r>
                                  <w:r>
                                    <w:rPr>
                                      <w:b/>
                                      <w:noProof/>
                                      <w:sz w:val="20"/>
                                      <w:lang w:val="en-US"/>
                                    </w:rPr>
                                    <w:t>13</w:t>
                                  </w:r>
                                  <w:r w:rsidRPr="00F036B7">
                                    <w:rPr>
                                      <w:b/>
                                      <w:sz w:val="20"/>
                                      <w:lang w:val="en-US"/>
                                    </w:rPr>
                                    <w:fldChar w:fldCharType="end"/>
                                  </w:r>
                                  <w:bookmarkEnd w:id="96"/>
                                  <w:r w:rsidRPr="00F036B7">
                                    <w:rPr>
                                      <w:b/>
                                      <w:sz w:val="20"/>
                                      <w:lang w:val="en-US"/>
                                    </w:rPr>
                                    <w:t xml:space="preserve">: </w:t>
                                  </w:r>
                                  <w:r w:rsidRPr="00F036B7">
                                    <w:rPr>
                                      <w:sz w:val="20"/>
                                      <w:lang w:val="en-US"/>
                                    </w:rPr>
                                    <w:t xml:space="preserve">Thin film in air </w:t>
                                  </w:r>
                                </w:p>
                                <w:p w14:paraId="146EAF3F" w14:textId="77777777" w:rsidR="00730DBA" w:rsidRPr="00F036B7" w:rsidRDefault="00730DBA" w:rsidP="00CB60B6">
                                  <w:pPr>
                                    <w:rPr>
                                      <w:sz w:val="20"/>
                                      <w:lang w:val="en-US"/>
                                    </w:rPr>
                                  </w:pPr>
                                </w:p>
                              </w:tc>
                            </w:tr>
                            <w:bookmarkEnd w:id="94"/>
                          </w:tbl>
                          <w:p w14:paraId="10C8C33E" w14:textId="77777777" w:rsidR="00730DBA" w:rsidRPr="00346DA7" w:rsidRDefault="00730DBA" w:rsidP="00730DBA">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4BF43B" id="_x0000_s1036" type="#_x0000_t202" style="position:absolute;left:0;text-align:left;margin-left:0;margin-top:88.45pt;width:508.5pt;height:184.5pt;z-index:25200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">
                <v:textbox>
                  <w:txbxContent>
                    <w:tbl>
                      <w:tblPr>
                        <w:tblStyle w:val="Tabellenraster"/>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6"/>
                      </w:tblGrid>
                      <w:tr w:rsidR="00730DBA" w:rsidRPr="00346DA7" w14:paraId="7545C5F8" w14:textId="77777777" w:rsidTr="00CB60B6">
                        <w:trPr>
                          <w:trHeight w:val="3538"/>
                        </w:trPr>
                        <w:tc>
                          <w:tcPr>
                            <w:tcW w:w="4531" w:type="dxa"/>
                          </w:tcPr>
                          <w:p w14:paraId="4F0BCAFB" w14:textId="77777777" w:rsidR="00730DBA" w:rsidRPr="00F036B7" w:rsidRDefault="00730DBA" w:rsidP="00CB60B6">
                            <w:pPr>
                              <w:spacing w:after="120" w:line="288" w:lineRule="auto"/>
                              <w:rPr>
                                <w:lang w:val="en-US"/>
                              </w:rPr>
                            </w:pPr>
                            <w:bookmarkStart w:id="97" w:name="_Hlk111550025"/>
                            <w:r w:rsidRPr="00F036B7">
                              <w:rPr>
                                <w:noProof/>
                              </w:rPr>
                              <w:drawing>
                                <wp:inline distT="0" distB="0" distL="0" distR="0" wp14:anchorId="00F6D6A7" wp14:editId="18956FD4">
                                  <wp:extent cx="2221200" cy="1818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2221200" cy="1818000"/>
                                          </a:xfrm>
                                          <a:prstGeom prst="rect">
                                            <a:avLst/>
                                          </a:prstGeom>
                                        </pic:spPr>
                                      </pic:pic>
                                    </a:graphicData>
                                  </a:graphic>
                                </wp:inline>
                              </w:drawing>
                            </w:r>
                          </w:p>
                          <w:p w14:paraId="1276CF96" w14:textId="21200AB7" w:rsidR="00730DBA" w:rsidRPr="00F036B7" w:rsidRDefault="00730DBA" w:rsidP="00CB60B6">
                            <w:pPr>
                              <w:rPr>
                                <w:sz w:val="20"/>
                                <w:lang w:val="en-US"/>
                              </w:rPr>
                            </w:pPr>
                            <w:bookmarkStart w:id="98" w:name="_Ref72039101"/>
                            <w:r w:rsidRPr="00F036B7">
                              <w:rPr>
                                <w:b/>
                                <w:sz w:val="20"/>
                                <w:lang w:val="en-US"/>
                              </w:rPr>
                              <w:t xml:space="preserve">Figure </w:t>
                            </w:r>
                            <w:r w:rsidRPr="00F036B7">
                              <w:rPr>
                                <w:b/>
                                <w:sz w:val="20"/>
                                <w:lang w:val="en-US"/>
                              </w:rPr>
                              <w:fldChar w:fldCharType="begin"/>
                            </w:r>
                            <w:r w:rsidRPr="00F036B7">
                              <w:rPr>
                                <w:b/>
                                <w:sz w:val="20"/>
                                <w:lang w:val="en-US"/>
                              </w:rPr>
                              <w:instrText xml:space="preserve"> SEQ Figure \* ARABIC </w:instrText>
                            </w:r>
                            <w:r w:rsidRPr="00F036B7">
                              <w:rPr>
                                <w:b/>
                                <w:sz w:val="20"/>
                                <w:lang w:val="en-US"/>
                              </w:rPr>
                              <w:fldChar w:fldCharType="separate"/>
                            </w:r>
                            <w:r>
                              <w:rPr>
                                <w:b/>
                                <w:noProof/>
                                <w:sz w:val="20"/>
                                <w:lang w:val="en-US"/>
                              </w:rPr>
                              <w:t>12</w:t>
                            </w:r>
                            <w:r w:rsidRPr="00F036B7">
                              <w:rPr>
                                <w:b/>
                                <w:sz w:val="20"/>
                                <w:lang w:val="en-US"/>
                              </w:rPr>
                              <w:fldChar w:fldCharType="end"/>
                            </w:r>
                            <w:bookmarkEnd w:id="98"/>
                            <w:r w:rsidRPr="00F036B7">
                              <w:rPr>
                                <w:b/>
                                <w:sz w:val="20"/>
                                <w:lang w:val="en-US"/>
                              </w:rPr>
                              <w:t xml:space="preserve">: </w:t>
                            </w:r>
                            <w:r w:rsidRPr="00F036B7">
                              <w:rPr>
                                <w:sz w:val="20"/>
                                <w:lang w:val="en-US"/>
                              </w:rPr>
                              <w:t>Thin film in a liquid</w:t>
                            </w:r>
                          </w:p>
                        </w:tc>
                        <w:tc>
                          <w:tcPr>
                            <w:tcW w:w="4536" w:type="dxa"/>
                          </w:tcPr>
                          <w:p w14:paraId="73065D25" w14:textId="77777777" w:rsidR="00730DBA" w:rsidRPr="00F036B7" w:rsidRDefault="00730DBA" w:rsidP="00CB60B6">
                            <w:pPr>
                              <w:spacing w:after="120" w:line="288" w:lineRule="auto"/>
                              <w:rPr>
                                <w:lang w:val="en-US"/>
                              </w:rPr>
                            </w:pPr>
                            <w:r w:rsidRPr="00F036B7">
                              <w:rPr>
                                <w:noProof/>
                              </w:rPr>
                              <w:drawing>
                                <wp:inline distT="0" distB="0" distL="0" distR="0" wp14:anchorId="37EFE378" wp14:editId="08F65491">
                                  <wp:extent cx="2221200" cy="1818000"/>
                                  <wp:effectExtent l="0" t="0" r="0" b="0"/>
                                  <wp:docPr id="12" name="Grafik 4">
                                    <a:extLst xmlns:a="http://schemas.openxmlformats.org/drawingml/2006/main">
                                      <a:ext uri="{FF2B5EF4-FFF2-40B4-BE49-F238E27FC236}">
                                        <a16:creationId xmlns:a16="http://schemas.microsoft.com/office/drawing/2014/main" id="{8DD4F864-25DC-4F71-B163-EFBCC3E39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a:extLst>
                                              <a:ext uri="{FF2B5EF4-FFF2-40B4-BE49-F238E27FC236}">
                                                <a16:creationId xmlns:a16="http://schemas.microsoft.com/office/drawing/2014/main" id="{8DD4F864-25DC-4F71-B163-EFBCC3E39779}"/>
                                              </a:ext>
                                            </a:extLst>
                                          </pic:cNvPr>
                                          <pic:cNvPicPr>
                                            <a:picLocks noChangeAspect="1"/>
                                          </pic:cNvPicPr>
                                        </pic:nvPicPr>
                                        <pic:blipFill>
                                          <a:blip r:embed="rId49"/>
                                          <a:stretch>
                                            <a:fillRect/>
                                          </a:stretch>
                                        </pic:blipFill>
                                        <pic:spPr>
                                          <a:xfrm>
                                            <a:off x="0" y="0"/>
                                            <a:ext cx="2221200" cy="1818000"/>
                                          </a:xfrm>
                                          <a:prstGeom prst="rect">
                                            <a:avLst/>
                                          </a:prstGeom>
                                        </pic:spPr>
                                      </pic:pic>
                                    </a:graphicData>
                                  </a:graphic>
                                </wp:inline>
                              </w:drawing>
                            </w:r>
                          </w:p>
                          <w:p w14:paraId="5630425C" w14:textId="2105D82E" w:rsidR="00730DBA" w:rsidRPr="00F036B7" w:rsidRDefault="00730DBA" w:rsidP="00CB60B6">
                            <w:pPr>
                              <w:rPr>
                                <w:sz w:val="20"/>
                                <w:lang w:val="en-US"/>
                              </w:rPr>
                            </w:pPr>
                            <w:bookmarkStart w:id="99" w:name="_Ref72038565"/>
                            <w:r w:rsidRPr="00F036B7">
                              <w:rPr>
                                <w:b/>
                                <w:sz w:val="20"/>
                                <w:lang w:val="en-US"/>
                              </w:rPr>
                              <w:t xml:space="preserve">Figure </w:t>
                            </w:r>
                            <w:r w:rsidRPr="00F036B7">
                              <w:rPr>
                                <w:b/>
                                <w:sz w:val="20"/>
                                <w:lang w:val="en-US"/>
                              </w:rPr>
                              <w:fldChar w:fldCharType="begin"/>
                            </w:r>
                            <w:r w:rsidRPr="00F036B7">
                              <w:rPr>
                                <w:b/>
                                <w:sz w:val="20"/>
                                <w:lang w:val="en-US"/>
                              </w:rPr>
                              <w:instrText xml:space="preserve"> SEQ Figure \* ARABIC </w:instrText>
                            </w:r>
                            <w:r w:rsidRPr="00F036B7">
                              <w:rPr>
                                <w:b/>
                                <w:sz w:val="20"/>
                                <w:lang w:val="en-US"/>
                              </w:rPr>
                              <w:fldChar w:fldCharType="separate"/>
                            </w:r>
                            <w:r>
                              <w:rPr>
                                <w:b/>
                                <w:noProof/>
                                <w:sz w:val="20"/>
                                <w:lang w:val="en-US"/>
                              </w:rPr>
                              <w:t>13</w:t>
                            </w:r>
                            <w:r w:rsidRPr="00F036B7">
                              <w:rPr>
                                <w:b/>
                                <w:sz w:val="20"/>
                                <w:lang w:val="en-US"/>
                              </w:rPr>
                              <w:fldChar w:fldCharType="end"/>
                            </w:r>
                            <w:bookmarkEnd w:id="99"/>
                            <w:r w:rsidRPr="00F036B7">
                              <w:rPr>
                                <w:b/>
                                <w:sz w:val="20"/>
                                <w:lang w:val="en-US"/>
                              </w:rPr>
                              <w:t xml:space="preserve">: </w:t>
                            </w:r>
                            <w:r w:rsidRPr="00F036B7">
                              <w:rPr>
                                <w:sz w:val="20"/>
                                <w:lang w:val="en-US"/>
                              </w:rPr>
                              <w:t xml:space="preserve">Thin film in air </w:t>
                            </w:r>
                          </w:p>
                          <w:p w14:paraId="146EAF3F" w14:textId="77777777" w:rsidR="00730DBA" w:rsidRPr="00F036B7" w:rsidRDefault="00730DBA" w:rsidP="00CB60B6">
                            <w:pPr>
                              <w:rPr>
                                <w:sz w:val="20"/>
                                <w:lang w:val="en-US"/>
                              </w:rPr>
                            </w:pPr>
                          </w:p>
                        </w:tc>
                      </w:tr>
                      <w:bookmarkEnd w:id="97"/>
                    </w:tbl>
                    <w:p w14:paraId="10C8C33E" w14:textId="77777777" w:rsidR="00730DBA" w:rsidRPr="00346DA7" w:rsidRDefault="00730DBA" w:rsidP="00730DBA">
                      <w:pPr>
                        <w:rPr>
                          <w:lang w:val="en-GB"/>
                        </w:rPr>
                      </w:pPr>
                    </w:p>
                  </w:txbxContent>
                </v:textbox>
                <w10:wrap type="square" anchorx="margin"/>
              </v:shape>
            </w:pict>
          </mc:Fallback>
        </mc:AlternateContent>
      </w:r>
    </w:p>
    <w:p w14:paraId="293BFEFC" w14:textId="68B99411" w:rsidR="00F61C13" w:rsidRDefault="00CC53C4" w:rsidP="00CC53C4">
      <w:pPr>
        <w:spacing w:after="120" w:line="288" w:lineRule="auto"/>
        <w:ind w:firstLine="426"/>
        <w:rPr>
          <w:szCs w:val="24"/>
          <w:lang w:val="en-US"/>
        </w:rPr>
      </w:pPr>
      <w:r w:rsidRPr="00CC53C4">
        <w:rPr>
          <w:szCs w:val="24"/>
          <w:lang w:val="en-US"/>
        </w:rPr>
        <w:t xml:space="preserve">If </w:t>
      </w:r>
      <w:r w:rsidRPr="00CC53C4">
        <w:rPr>
          <w:szCs w:val="24"/>
          <w:lang w:val="en-US"/>
        </w:rPr>
        <w:sym w:font="Symbol" w:char="F062"/>
      </w:r>
      <w:r w:rsidRPr="00CC53C4">
        <w:rPr>
          <w:szCs w:val="24"/>
          <w:lang w:val="en-US"/>
        </w:rPr>
        <w:sym w:font="Symbol" w:char="F0B2"/>
      </w:r>
      <w:r w:rsidRPr="00CC53C4">
        <w:rPr>
          <w:szCs w:val="24"/>
          <w:lang w:val="en-US"/>
        </w:rPr>
        <w:t xml:space="preserve"> is strongly negative and if the user fixes </w:t>
      </w:r>
      <w:r w:rsidRPr="00CC53C4">
        <w:rPr>
          <w:szCs w:val="24"/>
          <w:lang w:val="en-US"/>
        </w:rPr>
        <w:sym w:font="Symbol" w:char="F062"/>
      </w:r>
      <w:r w:rsidRPr="00CC53C4">
        <w:rPr>
          <w:szCs w:val="24"/>
          <w:lang w:val="en-US"/>
        </w:rPr>
        <w:sym w:font="Symbol" w:char="F0B2"/>
      </w:r>
      <w:r w:rsidRPr="00CC53C4">
        <w:rPr>
          <w:szCs w:val="24"/>
          <w:lang w:val="en-US"/>
        </w:rPr>
        <w:t xml:space="preserve">, the user should simply not report the derived values of the thickness.  This is the case, where gravimetry fails, also discussed in section </w:t>
      </w:r>
      <w:r w:rsidRPr="00CC53C4">
        <w:rPr>
          <w:szCs w:val="24"/>
          <w:lang w:val="en-US"/>
        </w:rPr>
        <w:fldChar w:fldCharType="begin"/>
      </w:r>
      <w:r w:rsidRPr="00CC53C4">
        <w:rPr>
          <w:szCs w:val="24"/>
          <w:lang w:val="en-US"/>
        </w:rPr>
        <w:instrText xml:space="preserve"> REF _Ref160705995 \r \h </w:instrText>
      </w:r>
      <w:r w:rsidRPr="00CC53C4">
        <w:rPr>
          <w:szCs w:val="24"/>
          <w:lang w:val="en-US"/>
        </w:rPr>
      </w:r>
      <w:r w:rsidRPr="00CC53C4">
        <w:rPr>
          <w:szCs w:val="24"/>
          <w:lang w:val="en-US"/>
        </w:rPr>
        <w:fldChar w:fldCharType="separate"/>
      </w:r>
      <w:r w:rsidR="00730DBA">
        <w:rPr>
          <w:szCs w:val="24"/>
          <w:lang w:val="en-US"/>
        </w:rPr>
        <w:t>4.11</w:t>
      </w:r>
      <w:r w:rsidRPr="00CC53C4">
        <w:rPr>
          <w:szCs w:val="24"/>
          <w:lang w:val="en-US"/>
        </w:rPr>
        <w:fldChar w:fldCharType="end"/>
      </w:r>
      <w:r w:rsidRPr="00CC53C4">
        <w:rPr>
          <w:szCs w:val="24"/>
          <w:lang w:val="en-US"/>
        </w:rPr>
        <w:t xml:space="preserve">.  If gravimetry fails, that does not imply that the viscoelastic analysis was entirely worthless.  Only the </w:t>
      </w:r>
      <w:r>
        <w:rPr>
          <w:szCs w:val="24"/>
          <w:lang w:val="en-US"/>
        </w:rPr>
        <w:t>absolute value</w:t>
      </w:r>
      <w:r w:rsidR="0089102E">
        <w:rPr>
          <w:szCs w:val="24"/>
          <w:lang w:val="en-US"/>
        </w:rPr>
        <w:t>s</w:t>
      </w:r>
      <w:r>
        <w:rPr>
          <w:szCs w:val="24"/>
          <w:lang w:val="en-US"/>
        </w:rPr>
        <w:t xml:space="preserve"> of the </w:t>
      </w:r>
      <w:r w:rsidRPr="00CC53C4">
        <w:rPr>
          <w:szCs w:val="24"/>
          <w:lang w:val="en-US"/>
        </w:rPr>
        <w:t xml:space="preserve">thickness </w:t>
      </w:r>
      <w:r w:rsidR="0089102E">
        <w:rPr>
          <w:szCs w:val="24"/>
          <w:lang w:val="en-US"/>
        </w:rPr>
        <w:t xml:space="preserve">will be </w:t>
      </w:r>
      <w:r w:rsidRPr="00CC53C4">
        <w:rPr>
          <w:szCs w:val="24"/>
          <w:lang w:val="en-US"/>
        </w:rPr>
        <w:t xml:space="preserve">uncertain. </w:t>
      </w:r>
      <w:r w:rsidR="0089102E">
        <w:rPr>
          <w:szCs w:val="24"/>
          <w:lang w:val="en-US"/>
        </w:rPr>
        <w:t xml:space="preserve"> (Trends in the evolution of the thickness versus time will usually be robust).</w:t>
      </w:r>
      <w:r w:rsidRPr="00CC53C4">
        <w:rPr>
          <w:szCs w:val="24"/>
          <w:lang w:val="en-US"/>
        </w:rPr>
        <w:t xml:space="preserve"> </w:t>
      </w:r>
    </w:p>
    <w:p w14:paraId="6158CBD0" w14:textId="2405CD96" w:rsidR="00331A27" w:rsidRDefault="000C10C0" w:rsidP="000C10C0">
      <w:pPr>
        <w:spacing w:after="120" w:line="288" w:lineRule="auto"/>
        <w:ind w:firstLine="426"/>
        <w:rPr>
          <w:szCs w:val="24"/>
          <w:lang w:val="en-US"/>
        </w:rPr>
      </w:pPr>
      <w:r w:rsidRPr="00CC53C4">
        <w:rPr>
          <w:i/>
          <w:szCs w:val="24"/>
          <w:lang w:val="en-US"/>
        </w:rPr>
        <w:t>J</w:t>
      </w:r>
      <w:r w:rsidRPr="00CC53C4">
        <w:rPr>
          <w:szCs w:val="24"/>
          <w:lang w:val="en-US"/>
        </w:rPr>
        <w:sym w:font="Symbol" w:char="F0A2"/>
      </w:r>
      <w:r w:rsidR="00331A27">
        <w:rPr>
          <w:szCs w:val="24"/>
          <w:lang w:val="en-US"/>
        </w:rPr>
        <w:t xml:space="preserve"> and</w:t>
      </w:r>
      <w:r w:rsidRPr="00CC53C4">
        <w:rPr>
          <w:szCs w:val="24"/>
          <w:lang w:val="en-US"/>
        </w:rPr>
        <w:t xml:space="preserve"> </w:t>
      </w:r>
      <w:r w:rsidRPr="00CC53C4">
        <w:rPr>
          <w:i/>
          <w:szCs w:val="24"/>
          <w:lang w:val="en-US"/>
        </w:rPr>
        <w:t>J</w:t>
      </w:r>
      <w:r w:rsidRPr="00CC53C4">
        <w:rPr>
          <w:szCs w:val="24"/>
          <w:lang w:val="en-US"/>
        </w:rPr>
        <w:sym w:font="Symbol" w:char="F0B2"/>
      </w:r>
      <w:r w:rsidRPr="00CC53C4">
        <w:rPr>
          <w:szCs w:val="24"/>
          <w:lang w:val="en-US"/>
        </w:rPr>
        <w:t xml:space="preserve"> are not usually the preferred parameters for the discussion with non-specialists.  Researchers from polymer rheology typically </w:t>
      </w:r>
      <w:r w:rsidR="00331A27">
        <w:rPr>
          <w:szCs w:val="24"/>
          <w:lang w:val="en-US"/>
        </w:rPr>
        <w:t xml:space="preserve">are familiar with </w:t>
      </w:r>
      <w:r w:rsidRPr="00CC53C4">
        <w:rPr>
          <w:szCs w:val="24"/>
          <w:lang w:val="en-US"/>
        </w:rPr>
        <w:t>|</w:t>
      </w:r>
      <w:r w:rsidRPr="00CC53C4">
        <w:rPr>
          <w:i/>
          <w:szCs w:val="24"/>
          <w:lang w:val="en-US"/>
        </w:rPr>
        <w:t>G</w:t>
      </w:r>
      <w:r w:rsidRPr="00CC53C4">
        <w:rPr>
          <w:szCs w:val="24"/>
          <w:lang w:val="en-US"/>
        </w:rPr>
        <w:t>| and tan(</w:t>
      </w:r>
      <w:r w:rsidRPr="00CC53C4">
        <w:rPr>
          <w:rFonts w:ascii="Symbol" w:hAnsi="Symbol"/>
          <w:szCs w:val="24"/>
          <w:lang w:val="en-US"/>
        </w:rPr>
        <w:t></w:t>
      </w:r>
      <w:r w:rsidRPr="00CC53C4">
        <w:rPr>
          <w:szCs w:val="24"/>
          <w:lang w:val="en-US"/>
        </w:rPr>
        <w:t xml:space="preserve">).  </w:t>
      </w:r>
      <w:r w:rsidR="0089102E">
        <w:rPr>
          <w:szCs w:val="24"/>
          <w:lang w:val="en-US"/>
        </w:rPr>
        <w:t xml:space="preserve">A second case are </w:t>
      </w:r>
      <w:r w:rsidR="0089102E" w:rsidRPr="00CC53C4">
        <w:rPr>
          <w:szCs w:val="24"/>
          <w:lang w:val="en-US"/>
        </w:rPr>
        <w:t xml:space="preserve">liquid-like </w:t>
      </w:r>
      <w:r w:rsidRPr="00CC53C4">
        <w:rPr>
          <w:szCs w:val="24"/>
          <w:lang w:val="en-US"/>
        </w:rPr>
        <w:t xml:space="preserve">layer, </w:t>
      </w:r>
      <w:r w:rsidR="0089102E">
        <w:rPr>
          <w:szCs w:val="24"/>
          <w:lang w:val="en-US"/>
        </w:rPr>
        <w:t xml:space="preserve">in which case </w:t>
      </w:r>
      <w:r w:rsidRPr="00CC53C4">
        <w:rPr>
          <w:rFonts w:ascii="Symbol" w:hAnsi="Symbol"/>
          <w:szCs w:val="24"/>
          <w:lang w:val="en-US"/>
        </w:rPr>
        <w:t></w:t>
      </w:r>
      <w:r w:rsidRPr="00CC53C4">
        <w:rPr>
          <w:szCs w:val="24"/>
          <w:lang w:val="en-US"/>
        </w:rPr>
        <w:sym w:font="Symbol" w:char="F0A2"/>
      </w:r>
      <w:r w:rsidRPr="00CC53C4">
        <w:rPr>
          <w:szCs w:val="24"/>
          <w:lang w:val="en-US"/>
        </w:rPr>
        <w:t xml:space="preserve"> and </w:t>
      </w:r>
      <w:r w:rsidRPr="00CC53C4">
        <w:rPr>
          <w:rFonts w:ascii="Symbol" w:hAnsi="Symbol"/>
          <w:szCs w:val="24"/>
          <w:lang w:val="en-US"/>
        </w:rPr>
        <w:t></w:t>
      </w:r>
      <w:r w:rsidRPr="00CC53C4">
        <w:rPr>
          <w:szCs w:val="24"/>
          <w:lang w:val="en-US"/>
        </w:rPr>
        <w:sym w:font="Symbol" w:char="F0A2"/>
      </w:r>
      <w:r w:rsidRPr="00CC53C4">
        <w:rPr>
          <w:szCs w:val="24"/>
          <w:lang w:val="en-US"/>
        </w:rPr>
        <w:sym w:font="Symbol" w:char="F0A2"/>
      </w:r>
      <w:r w:rsidRPr="00CC53C4">
        <w:rPr>
          <w:szCs w:val="24"/>
          <w:lang w:val="en-US"/>
        </w:rPr>
        <w:t xml:space="preserve"> allow for a direct comparison with the bulk liquid</w:t>
      </w:r>
      <w:r>
        <w:rPr>
          <w:szCs w:val="24"/>
          <w:lang w:val="en-US"/>
        </w:rPr>
        <w:t xml:space="preserve"> (and </w:t>
      </w:r>
      <w:r w:rsidR="0089102E">
        <w:rPr>
          <w:szCs w:val="24"/>
          <w:lang w:val="en-US"/>
        </w:rPr>
        <w:t xml:space="preserve">hence </w:t>
      </w:r>
      <w:r>
        <w:rPr>
          <w:szCs w:val="24"/>
          <w:lang w:val="en-US"/>
        </w:rPr>
        <w:t xml:space="preserve">are more suitable </w:t>
      </w:r>
      <w:r w:rsidR="0089102E">
        <w:rPr>
          <w:szCs w:val="24"/>
          <w:lang w:val="en-US"/>
        </w:rPr>
        <w:t xml:space="preserve">parameters </w:t>
      </w:r>
      <w:r>
        <w:rPr>
          <w:szCs w:val="24"/>
          <w:lang w:val="en-US"/>
        </w:rPr>
        <w:t xml:space="preserve">than </w:t>
      </w:r>
      <w:r w:rsidRPr="00CC53C4">
        <w:rPr>
          <w:szCs w:val="24"/>
          <w:lang w:val="en-US"/>
        </w:rPr>
        <w:t>|</w:t>
      </w:r>
      <w:r w:rsidRPr="00CC53C4">
        <w:rPr>
          <w:i/>
          <w:szCs w:val="24"/>
          <w:lang w:val="en-US"/>
        </w:rPr>
        <w:t>G</w:t>
      </w:r>
      <w:r w:rsidRPr="00CC53C4">
        <w:rPr>
          <w:szCs w:val="24"/>
          <w:lang w:val="en-US"/>
        </w:rPr>
        <w:t>| and tan(</w:t>
      </w:r>
      <w:r w:rsidRPr="00CC53C4">
        <w:rPr>
          <w:rFonts w:ascii="Symbol" w:hAnsi="Symbol"/>
          <w:szCs w:val="24"/>
          <w:lang w:val="en-US"/>
        </w:rPr>
        <w:t></w:t>
      </w:r>
      <w:r w:rsidRPr="00CC53C4">
        <w:rPr>
          <w:szCs w:val="24"/>
          <w:lang w:val="en-US"/>
        </w:rPr>
        <w:t>)</w:t>
      </w:r>
      <w:r>
        <w:rPr>
          <w:szCs w:val="24"/>
          <w:lang w:val="en-US"/>
        </w:rPr>
        <w:t>)</w:t>
      </w:r>
      <w:r w:rsidRPr="00CC53C4">
        <w:rPr>
          <w:szCs w:val="24"/>
          <w:lang w:val="en-US"/>
        </w:rPr>
        <w:t xml:space="preserve">.  </w:t>
      </w:r>
      <w:r w:rsidR="0089102E">
        <w:rPr>
          <w:szCs w:val="24"/>
          <w:lang w:val="en-US"/>
        </w:rPr>
        <w:t>Importantly</w:t>
      </w:r>
      <w:r w:rsidRPr="00CC53C4">
        <w:rPr>
          <w:szCs w:val="24"/>
          <w:lang w:val="en-US"/>
        </w:rPr>
        <w:t xml:space="preserve">, the conversion to the preferred representation may occur </w:t>
      </w:r>
      <w:r w:rsidRPr="00CC53C4">
        <w:rPr>
          <w:i/>
          <w:szCs w:val="24"/>
          <w:lang w:val="en-US"/>
        </w:rPr>
        <w:t>after</w:t>
      </w:r>
      <w:r w:rsidRPr="00CC53C4">
        <w:rPr>
          <w:szCs w:val="24"/>
          <w:lang w:val="en-US"/>
        </w:rPr>
        <w:t xml:space="preserve"> the fit.  Conversion of the law</w:t>
      </w:r>
      <w:r w:rsidR="00955040">
        <w:rPr>
          <w:szCs w:val="24"/>
          <w:lang w:val="en-US"/>
        </w:rPr>
        <w:t>s</w:t>
      </w:r>
      <w:r w:rsidRPr="00CC53C4">
        <w:rPr>
          <w:szCs w:val="24"/>
          <w:lang w:val="en-US"/>
        </w:rPr>
        <w:t xml:space="preserve"> requires a </w:t>
      </w:r>
      <w:r w:rsidRPr="00CC53C4">
        <w:rPr>
          <w:rFonts w:ascii="Symbol" w:hAnsi="Symbol"/>
          <w:szCs w:val="24"/>
          <w:lang w:val="en-US"/>
        </w:rPr>
        <w:t></w:t>
      </w:r>
      <w:r w:rsidRPr="00CC53C4">
        <w:rPr>
          <w:szCs w:val="24"/>
          <w:vertAlign w:val="superscript"/>
          <w:lang w:val="en-US"/>
        </w:rPr>
        <w:t>2</w:t>
      </w:r>
      <w:r w:rsidRPr="00CC53C4">
        <w:rPr>
          <w:szCs w:val="24"/>
          <w:lang w:val="en-US"/>
        </w:rPr>
        <w:t>-minimization because the power laws are not strictly equivalent in all cases.</w:t>
      </w:r>
      <w:r w:rsidR="000F138F">
        <w:rPr>
          <w:rStyle w:val="Funotenzeichen"/>
          <w:szCs w:val="24"/>
          <w:lang w:val="en-US"/>
        </w:rPr>
        <w:footnoteReference w:id="6"/>
      </w:r>
      <w:r w:rsidRPr="00CC53C4">
        <w:rPr>
          <w:szCs w:val="24"/>
          <w:lang w:val="en-US"/>
        </w:rPr>
        <w:t xml:space="preserve">  This conversion is routinely done by PyQTM when the user switches representation.  PyQTM always updates the plots of the </w:t>
      </w:r>
      <w:r w:rsidRPr="00CC53C4">
        <w:rPr>
          <w:szCs w:val="24"/>
          <w:lang w:val="en-US"/>
        </w:rPr>
        <w:lastRenderedPageBreak/>
        <w:t xml:space="preserve">simulated values of </w:t>
      </w:r>
      <w:r w:rsidRPr="00CC53C4">
        <w:rPr>
          <w:rFonts w:ascii="Symbol" w:hAnsi="Symbol"/>
          <w:szCs w:val="24"/>
          <w:lang w:val="en-US"/>
        </w:rPr>
        <w:t></w:t>
      </w:r>
      <w:r w:rsidRPr="00CC53C4">
        <w:rPr>
          <w:i/>
          <w:szCs w:val="24"/>
          <w:lang w:val="en-US"/>
        </w:rPr>
        <w:t>f</w:t>
      </w:r>
      <w:r w:rsidRPr="00CC53C4">
        <w:rPr>
          <w:szCs w:val="24"/>
          <w:lang w:val="en-US"/>
        </w:rPr>
        <w:t>/</w:t>
      </w:r>
      <w:r w:rsidRPr="00CC53C4">
        <w:rPr>
          <w:i/>
          <w:szCs w:val="24"/>
          <w:lang w:val="en-US"/>
        </w:rPr>
        <w:t>n</w:t>
      </w:r>
      <w:r w:rsidRPr="00CC53C4">
        <w:rPr>
          <w:szCs w:val="24"/>
          <w:lang w:val="en-US"/>
        </w:rPr>
        <w:t xml:space="preserve"> and </w:t>
      </w:r>
      <w:r w:rsidRPr="00CC53C4">
        <w:rPr>
          <w:rFonts w:ascii="Symbol" w:hAnsi="Symbol"/>
          <w:szCs w:val="24"/>
          <w:lang w:val="en-US"/>
        </w:rPr>
        <w:t></w:t>
      </w:r>
      <w:r w:rsidRPr="00CC53C4">
        <w:rPr>
          <w:rFonts w:ascii="Symbol" w:hAnsi="Symbol"/>
          <w:szCs w:val="24"/>
          <w:lang w:val="en-US"/>
        </w:rPr>
        <w:t></w:t>
      </w:r>
      <w:r w:rsidRPr="00CC53C4">
        <w:rPr>
          <w:szCs w:val="24"/>
          <w:lang w:val="en-US"/>
        </w:rPr>
        <w:t>/</w:t>
      </w:r>
      <w:r w:rsidRPr="00CC53C4">
        <w:rPr>
          <w:i/>
          <w:szCs w:val="24"/>
          <w:lang w:val="en-US"/>
        </w:rPr>
        <w:t>n</w:t>
      </w:r>
      <w:r w:rsidRPr="00CC53C4">
        <w:rPr>
          <w:szCs w:val="24"/>
          <w:lang w:val="en-US"/>
        </w:rPr>
        <w:t xml:space="preserve"> (with hardly any noticeable differences).  Conversion between representations after the fit is not at all a problem</w:t>
      </w:r>
      <w:r w:rsidR="00331A27">
        <w:rPr>
          <w:szCs w:val="24"/>
          <w:lang w:val="en-US"/>
        </w:rPr>
        <w:t>.</w:t>
      </w:r>
    </w:p>
    <w:p w14:paraId="268FE67F" w14:textId="77777777" w:rsidR="00331A27" w:rsidRPr="00F036B7" w:rsidRDefault="00331A27" w:rsidP="00331A27">
      <w:pPr>
        <w:pStyle w:val="Formatvorlageberschrift2"/>
        <w:spacing w:before="0" w:after="120" w:line="288" w:lineRule="auto"/>
        <w:ind w:left="0" w:firstLine="0"/>
        <w:rPr>
          <w:i/>
          <w:sz w:val="22"/>
          <w:szCs w:val="22"/>
          <w:lang w:val="en-US"/>
        </w:rPr>
      </w:pPr>
      <w:bookmarkStart w:id="100" w:name="_Toc169592307"/>
      <w:r w:rsidRPr="00F036B7">
        <w:rPr>
          <w:i/>
          <w:sz w:val="22"/>
          <w:szCs w:val="22"/>
          <w:lang w:val="en-US"/>
        </w:rPr>
        <w:t>Remarks to details</w:t>
      </w:r>
      <w:bookmarkEnd w:id="100"/>
    </w:p>
    <w:p w14:paraId="798A5A3E" w14:textId="77777777" w:rsidR="00331A27" w:rsidRPr="00F036B7" w:rsidRDefault="00331A27" w:rsidP="00331A27">
      <w:pPr>
        <w:pStyle w:val="Listenabsatz"/>
        <w:numPr>
          <w:ilvl w:val="0"/>
          <w:numId w:val="28"/>
        </w:numPr>
        <w:spacing w:after="120" w:line="288" w:lineRule="auto"/>
        <w:ind w:left="284" w:hanging="224"/>
        <w:rPr>
          <w:lang w:val="en-US"/>
        </w:rPr>
      </w:pPr>
      <w:r w:rsidRPr="00F036B7">
        <w:rPr>
          <w:szCs w:val="22"/>
          <w:lang w:val="en-US"/>
        </w:rPr>
        <w:t xml:space="preserve">The user may change the limits for fitting, in principle.  However, PyQTM sets the limits back to the defaults, whenever the user switches the representation of viscoelasticity.  Make sure that your choice was still valid when you actually </w:t>
      </w:r>
      <w:r>
        <w:rPr>
          <w:szCs w:val="22"/>
          <w:lang w:val="en-US"/>
        </w:rPr>
        <w:t>ran</w:t>
      </w:r>
      <w:r w:rsidRPr="00F036B7">
        <w:rPr>
          <w:szCs w:val="22"/>
          <w:lang w:val="en-US"/>
        </w:rPr>
        <w:t xml:space="preserve"> the fit.</w:t>
      </w:r>
    </w:p>
    <w:p w14:paraId="79F415DE" w14:textId="62101E1F" w:rsidR="00331A27" w:rsidRPr="00F036B7" w:rsidRDefault="00331A27" w:rsidP="00331A27">
      <w:pPr>
        <w:pStyle w:val="Listenabsatz"/>
        <w:numPr>
          <w:ilvl w:val="0"/>
          <w:numId w:val="28"/>
        </w:numPr>
        <w:spacing w:after="120" w:line="288" w:lineRule="auto"/>
        <w:ind w:left="284" w:hanging="224"/>
        <w:rPr>
          <w:lang w:val="en-US"/>
        </w:rPr>
      </w:pPr>
      <w:r w:rsidRPr="00F036B7">
        <w:rPr>
          <w:lang w:val="en-US"/>
        </w:rPr>
        <w:t xml:space="preserve">The QCM can be used to determine the complex viscosity </w:t>
      </w:r>
      <w:r>
        <w:rPr>
          <w:lang w:val="en-US"/>
        </w:rPr>
        <w:t xml:space="preserve">of bulk liquids </w:t>
      </w:r>
      <w:r w:rsidRPr="00F036B7">
        <w:rPr>
          <w:lang w:val="en-US"/>
        </w:rPr>
        <w:t xml:space="preserve">at high frequencies.  The technique also carries the name “high frequency rheology”.  For reasons, which are poorly understood, </w:t>
      </w:r>
      <w:r w:rsidRPr="00F036B7">
        <w:rPr>
          <w:rFonts w:ascii="Symbol" w:hAnsi="Symbol"/>
          <w:lang w:val="en-US"/>
        </w:rPr>
        <w:t></w:t>
      </w:r>
      <w:r w:rsidRPr="00F036B7">
        <w:rPr>
          <w:lang w:val="en-US"/>
        </w:rPr>
        <w:t xml:space="preserve">ʹʹ </w:t>
      </w:r>
      <w:r w:rsidR="006C3038">
        <w:rPr>
          <w:lang w:val="en-US"/>
        </w:rPr>
        <w:t xml:space="preserve">on the higher overtones </w:t>
      </w:r>
      <w:r w:rsidRPr="00F036B7">
        <w:rPr>
          <w:lang w:val="en-US"/>
        </w:rPr>
        <w:t xml:space="preserve">is </w:t>
      </w:r>
      <w:r w:rsidR="006C3038">
        <w:rPr>
          <w:lang w:val="en-US"/>
        </w:rPr>
        <w:t xml:space="preserve">sometimes </w:t>
      </w:r>
      <w:r w:rsidRPr="00F036B7">
        <w:rPr>
          <w:lang w:val="en-US"/>
        </w:rPr>
        <w:t xml:space="preserve">reported as being negative by the QCM.  One reason </w:t>
      </w:r>
      <w:r w:rsidR="006C3038">
        <w:rPr>
          <w:lang w:val="en-US"/>
        </w:rPr>
        <w:t xml:space="preserve">may be </w:t>
      </w:r>
      <w:r w:rsidRPr="00F036B7">
        <w:rPr>
          <w:lang w:val="en-US"/>
        </w:rPr>
        <w:t xml:space="preserve">uncontrolled adsorption.  </w:t>
      </w:r>
      <w:r w:rsidRPr="00F036B7">
        <w:rPr>
          <w:rFonts w:ascii="Symbol" w:hAnsi="Symbol"/>
          <w:lang w:val="en-US"/>
        </w:rPr>
        <w:t></w:t>
      </w:r>
      <w:r w:rsidRPr="00F036B7">
        <w:rPr>
          <w:lang w:val="en-US"/>
        </w:rPr>
        <w:t xml:space="preserve">ʹʹ is proportional to </w:t>
      </w:r>
      <w:r w:rsidRPr="00F036B7">
        <w:rPr>
          <w:rFonts w:ascii="Symbol" w:hAnsi="Symbol"/>
          <w:lang w:val="en-US"/>
        </w:rPr>
        <w:t></w:t>
      </w:r>
      <w:r w:rsidRPr="00F036B7">
        <w:rPr>
          <w:rFonts w:ascii="Symbol" w:hAnsi="Symbol"/>
          <w:lang w:val="en-US"/>
        </w:rPr>
        <w:t></w:t>
      </w:r>
      <w:r w:rsidRPr="00F036B7">
        <w:rPr>
          <w:vertAlign w:val="superscript"/>
          <w:lang w:val="en-US"/>
        </w:rPr>
        <w:t>2</w:t>
      </w:r>
      <w:r w:rsidRPr="00F036B7">
        <w:rPr>
          <w:lang w:val="en-US"/>
        </w:rPr>
        <w:t> – </w:t>
      </w:r>
      <w:r w:rsidRPr="00F036B7">
        <w:rPr>
          <w:rFonts w:ascii="Symbol" w:hAnsi="Symbol"/>
          <w:lang w:val="en-US"/>
        </w:rPr>
        <w:t></w:t>
      </w:r>
      <w:r w:rsidRPr="00F036B7">
        <w:rPr>
          <w:i/>
          <w:lang w:val="en-US"/>
        </w:rPr>
        <w:t>f</w:t>
      </w:r>
      <w:r>
        <w:rPr>
          <w:i/>
          <w:lang w:val="en-US"/>
        </w:rPr>
        <w:t> </w:t>
      </w:r>
      <w:r w:rsidRPr="00F036B7">
        <w:rPr>
          <w:vertAlign w:val="superscript"/>
          <w:lang w:val="en-US"/>
        </w:rPr>
        <w:t>2</w:t>
      </w:r>
      <w:r w:rsidRPr="00F036B7">
        <w:rPr>
          <w:lang w:val="en-US"/>
        </w:rPr>
        <w:t xml:space="preserve">.  Adsorption </w:t>
      </w:r>
      <w:r w:rsidR="006C3038">
        <w:rPr>
          <w:lang w:val="en-US"/>
        </w:rPr>
        <w:t xml:space="preserve">makes </w:t>
      </w:r>
      <w:r w:rsidRPr="00F036B7">
        <w:rPr>
          <w:rFonts w:ascii="Symbol" w:hAnsi="Symbol"/>
          <w:lang w:val="en-US"/>
        </w:rPr>
        <w:t></w:t>
      </w:r>
      <w:r w:rsidRPr="00F036B7">
        <w:rPr>
          <w:i/>
          <w:lang w:val="en-US"/>
        </w:rPr>
        <w:t>f</w:t>
      </w:r>
      <w:r w:rsidRPr="00F036B7">
        <w:rPr>
          <w:lang w:val="en-US"/>
        </w:rPr>
        <w:t xml:space="preserve"> </w:t>
      </w:r>
      <w:r w:rsidR="006C3038">
        <w:rPr>
          <w:lang w:val="en-US"/>
        </w:rPr>
        <w:t xml:space="preserve">more negative </w:t>
      </w:r>
      <w:r w:rsidRPr="00F036B7">
        <w:rPr>
          <w:lang w:val="en-US"/>
        </w:rPr>
        <w:t xml:space="preserve">and thereby </w:t>
      </w:r>
      <w:r w:rsidR="006C3038">
        <w:rPr>
          <w:lang w:val="en-US"/>
        </w:rPr>
        <w:t xml:space="preserve">drives </w:t>
      </w:r>
      <w:r w:rsidRPr="00F036B7">
        <w:rPr>
          <w:rFonts w:ascii="Symbol" w:hAnsi="Symbol"/>
          <w:lang w:val="en-US"/>
        </w:rPr>
        <w:t></w:t>
      </w:r>
      <w:r w:rsidRPr="00F036B7">
        <w:rPr>
          <w:rFonts w:ascii="Symbol" w:hAnsi="Symbol"/>
          <w:lang w:val="en-US"/>
        </w:rPr>
        <w:t></w:t>
      </w:r>
      <w:r w:rsidRPr="00F036B7">
        <w:rPr>
          <w:vertAlign w:val="superscript"/>
          <w:lang w:val="en-US"/>
        </w:rPr>
        <w:t>2</w:t>
      </w:r>
      <w:r w:rsidRPr="00F036B7">
        <w:rPr>
          <w:lang w:val="en-US"/>
        </w:rPr>
        <w:t> – </w:t>
      </w:r>
      <w:r w:rsidRPr="00F036B7">
        <w:rPr>
          <w:rFonts w:ascii="Symbol" w:hAnsi="Symbol"/>
          <w:lang w:val="en-US"/>
        </w:rPr>
        <w:t></w:t>
      </w:r>
      <w:r w:rsidRPr="00F036B7">
        <w:rPr>
          <w:i/>
          <w:lang w:val="en-US"/>
        </w:rPr>
        <w:t>f</w:t>
      </w:r>
      <w:r w:rsidRPr="00F036B7">
        <w:rPr>
          <w:vertAlign w:val="superscript"/>
          <w:lang w:val="en-US"/>
        </w:rPr>
        <w:t>2</w:t>
      </w:r>
      <w:r w:rsidRPr="00F036B7">
        <w:rPr>
          <w:lang w:val="en-US"/>
        </w:rPr>
        <w:t xml:space="preserve"> into the negative range.  </w:t>
      </w:r>
      <w:r>
        <w:rPr>
          <w:lang w:val="en-US"/>
        </w:rPr>
        <w:t xml:space="preserve">Another reason may be coupling to the anharmonic side bands, which is more likely on the high overtones and is more likely with broad resonances (produced by a liquid with high viscosity, Fig. 41 in Ref. </w:t>
      </w:r>
      <w:r>
        <w:rPr>
          <w:lang w:val="en-US"/>
        </w:rPr>
        <w:fldChar w:fldCharType="begin"/>
      </w:r>
      <w:r>
        <w:rPr>
          <w:lang w:val="en-US"/>
        </w:rPr>
        <w:instrText xml:space="preserve"> NOTEREF _Ref71892779 \h </w:instrText>
      </w:r>
      <w:r>
        <w:rPr>
          <w:lang w:val="en-US"/>
        </w:rPr>
      </w:r>
      <w:r>
        <w:rPr>
          <w:lang w:val="en-US"/>
        </w:rPr>
        <w:fldChar w:fldCharType="separate"/>
      </w:r>
      <w:r w:rsidR="00730DBA">
        <w:rPr>
          <w:lang w:val="en-US"/>
        </w:rPr>
        <w:t>1</w:t>
      </w:r>
      <w:r>
        <w:rPr>
          <w:lang w:val="en-US"/>
        </w:rPr>
        <w:fldChar w:fldCharType="end"/>
      </w:r>
      <w:r>
        <w:rPr>
          <w:lang w:val="en-US"/>
        </w:rPr>
        <w:t>).</w:t>
      </w:r>
    </w:p>
    <w:p w14:paraId="23F7E0AF" w14:textId="0DD6492E" w:rsidR="00331A27" w:rsidRPr="00F036B7" w:rsidRDefault="00331A27" w:rsidP="00331A27">
      <w:pPr>
        <w:pStyle w:val="Listenabsatz"/>
        <w:numPr>
          <w:ilvl w:val="0"/>
          <w:numId w:val="28"/>
        </w:numPr>
        <w:spacing w:after="120" w:line="288" w:lineRule="auto"/>
        <w:ind w:left="284" w:hanging="224"/>
        <w:rPr>
          <w:szCs w:val="22"/>
          <w:lang w:val="en-US"/>
        </w:rPr>
      </w:pPr>
      <w:r w:rsidRPr="00F036B7">
        <w:rPr>
          <w:lang w:val="en-US"/>
        </w:rPr>
        <w:t>PyQTM reports an rms-noise on the lower left of user interface (“</w:t>
      </w:r>
      <w:r>
        <w:rPr>
          <w:lang w:val="en-US"/>
        </w:rPr>
        <w:t>(</w:t>
      </w:r>
      <w:r w:rsidRPr="00F036B7">
        <w:rPr>
          <w:rFonts w:ascii="Symbol" w:hAnsi="Symbol"/>
          <w:lang w:val="en-US"/>
        </w:rPr>
        <w:t></w:t>
      </w:r>
      <w:r w:rsidRPr="00F036B7">
        <w:rPr>
          <w:lang w:val="en-US"/>
        </w:rPr>
        <w:t>f/n</w:t>
      </w:r>
      <w:r>
        <w:rPr>
          <w:lang w:val="en-US"/>
        </w:rPr>
        <w:t>)</w:t>
      </w:r>
      <w:r w:rsidRPr="00F036B7">
        <w:rPr>
          <w:lang w:val="en-US"/>
        </w:rPr>
        <w:t xml:space="preserve">_rms [mHz]”).  This value is computed as the square root of the Hadamar variance, </w:t>
      </w:r>
      <w:r w:rsidRPr="00F036B7">
        <w:rPr>
          <w:rFonts w:ascii="Symbol" w:hAnsi="Symbol"/>
          <w:szCs w:val="22"/>
          <w:lang w:val="en-US"/>
        </w:rPr>
        <w:t></w:t>
      </w:r>
      <w:r w:rsidRPr="00F036B7">
        <w:rPr>
          <w:i/>
          <w:szCs w:val="22"/>
          <w:lang w:val="en-US"/>
        </w:rPr>
        <w:t>f</w:t>
      </w:r>
      <w:r w:rsidRPr="00F036B7">
        <w:rPr>
          <w:i/>
          <w:szCs w:val="22"/>
          <w:vertAlign w:val="subscript"/>
          <w:lang w:val="en-US"/>
        </w:rPr>
        <w:t>Had</w:t>
      </w:r>
      <w:r w:rsidRPr="00F036B7">
        <w:rPr>
          <w:szCs w:val="22"/>
          <w:vertAlign w:val="superscript"/>
          <w:lang w:val="en-US"/>
        </w:rPr>
        <w:t>2</w:t>
      </w:r>
      <w:r w:rsidRPr="00F036B7">
        <w:rPr>
          <w:szCs w:val="22"/>
          <w:lang w:val="en-US"/>
        </w:rPr>
        <w:t> = 1/6 </w:t>
      </w:r>
      <w:r>
        <w:rPr>
          <w:szCs w:val="22"/>
          <w:lang w:val="en-US"/>
        </w:rPr>
        <w:sym w:font="Symbol" w:char="F0E1"/>
      </w:r>
      <w:r w:rsidRPr="00F036B7">
        <w:rPr>
          <w:szCs w:val="22"/>
          <w:lang w:val="en-US"/>
        </w:rPr>
        <w:t>(</w:t>
      </w:r>
      <w:r w:rsidRPr="00F036B7">
        <w:rPr>
          <w:i/>
          <w:szCs w:val="22"/>
          <w:lang w:val="en-US"/>
        </w:rPr>
        <w:t>f</w:t>
      </w:r>
      <w:r w:rsidRPr="00F036B7">
        <w:rPr>
          <w:i/>
          <w:szCs w:val="22"/>
          <w:vertAlign w:val="subscript"/>
          <w:lang w:val="en-US"/>
        </w:rPr>
        <w:t>i</w:t>
      </w:r>
      <w:r w:rsidRPr="00F036B7">
        <w:rPr>
          <w:szCs w:val="22"/>
          <w:vertAlign w:val="subscript"/>
          <w:lang w:val="en-US"/>
        </w:rPr>
        <w:t>+1</w:t>
      </w:r>
      <w:r w:rsidRPr="00F036B7">
        <w:rPr>
          <w:szCs w:val="22"/>
          <w:lang w:val="en-US"/>
        </w:rPr>
        <w:t> – 2</w:t>
      </w:r>
      <w:r w:rsidRPr="00F036B7">
        <w:rPr>
          <w:i/>
          <w:szCs w:val="22"/>
          <w:lang w:val="en-US"/>
        </w:rPr>
        <w:t>f</w:t>
      </w:r>
      <w:r w:rsidRPr="00F036B7">
        <w:rPr>
          <w:i/>
          <w:szCs w:val="22"/>
          <w:vertAlign w:val="subscript"/>
          <w:lang w:val="en-US"/>
        </w:rPr>
        <w:t>i</w:t>
      </w:r>
      <w:r w:rsidRPr="00F036B7">
        <w:rPr>
          <w:i/>
          <w:szCs w:val="22"/>
          <w:lang w:val="en-US"/>
        </w:rPr>
        <w:t> </w:t>
      </w:r>
      <w:r w:rsidRPr="00F036B7">
        <w:rPr>
          <w:szCs w:val="22"/>
          <w:lang w:val="en-US"/>
        </w:rPr>
        <w:t>+ </w:t>
      </w:r>
      <w:r w:rsidRPr="00F036B7">
        <w:rPr>
          <w:i/>
          <w:szCs w:val="22"/>
          <w:lang w:val="en-US"/>
        </w:rPr>
        <w:t>f</w:t>
      </w:r>
      <w:r w:rsidRPr="00F036B7">
        <w:rPr>
          <w:i/>
          <w:szCs w:val="22"/>
          <w:vertAlign w:val="subscript"/>
          <w:lang w:val="en-US"/>
        </w:rPr>
        <w:t>i</w:t>
      </w:r>
      <w:r w:rsidRPr="00F036B7">
        <w:rPr>
          <w:rFonts w:ascii="Symbol" w:hAnsi="Symbol"/>
          <w:szCs w:val="22"/>
          <w:vertAlign w:val="subscript"/>
          <w:lang w:val="en-US"/>
        </w:rPr>
        <w:noBreakHyphen/>
      </w:r>
      <w:r w:rsidRPr="00F036B7">
        <w:rPr>
          <w:szCs w:val="22"/>
          <w:vertAlign w:val="subscript"/>
          <w:lang w:val="en-US"/>
        </w:rPr>
        <w:t>1</w:t>
      </w:r>
      <w:r w:rsidRPr="00F036B7">
        <w:rPr>
          <w:szCs w:val="22"/>
          <w:lang w:val="en-US"/>
        </w:rPr>
        <w:t>)</w:t>
      </w:r>
      <w:r w:rsidRPr="00F036B7">
        <w:rPr>
          <w:szCs w:val="22"/>
          <w:vertAlign w:val="superscript"/>
          <w:lang w:val="en-US"/>
        </w:rPr>
        <w:t>2</w:t>
      </w:r>
      <w:r>
        <w:rPr>
          <w:szCs w:val="22"/>
          <w:lang w:val="en-US"/>
        </w:rPr>
        <w:sym w:font="Symbol" w:char="F0F1"/>
      </w:r>
      <w:r w:rsidRPr="00F036B7">
        <w:rPr>
          <w:szCs w:val="22"/>
          <w:lang w:val="en-US"/>
        </w:rPr>
        <w:t xml:space="preserve">.  In the absence of drift, the square root of the Hadamard variance is the same as the root-mean-square noise.  </w:t>
      </w:r>
      <w:r w:rsidR="003F66B1">
        <w:rPr>
          <w:szCs w:val="22"/>
          <w:lang w:val="en-US"/>
        </w:rPr>
        <w:t>The rms-noise is averaged over all active overtones.</w:t>
      </w:r>
      <w:r>
        <w:rPr>
          <w:szCs w:val="22"/>
          <w:lang w:val="en-US"/>
        </w:rPr>
        <w:br/>
        <w:t xml:space="preserve">The </w:t>
      </w:r>
      <w:r w:rsidRPr="00F036B7">
        <w:rPr>
          <w:lang w:val="en-US"/>
        </w:rPr>
        <w:t>rms-noise</w:t>
      </w:r>
      <w:r>
        <w:rPr>
          <w:lang w:val="en-US"/>
        </w:rPr>
        <w:t xml:space="preserve"> is computed from the time series inside the fitting range.  If no fitting range is selected, the rms-noise is not displayed.  </w:t>
      </w:r>
      <w:r>
        <w:rPr>
          <w:lang w:val="en-US"/>
        </w:rPr>
        <w:br/>
        <w:t>The calculation of the rms-noise does not take the time base into account.  Preavera</w:t>
      </w:r>
      <w:r w:rsidR="006C3038">
        <w:rPr>
          <w:lang w:val="en-US"/>
        </w:rPr>
        <w:t>g</w:t>
      </w:r>
      <w:r>
        <w:rPr>
          <w:lang w:val="en-US"/>
        </w:rPr>
        <w:t xml:space="preserve">ing improves the rms-noise. </w:t>
      </w:r>
    </w:p>
    <w:p w14:paraId="777356F0" w14:textId="0D070F40" w:rsidR="00331A27" w:rsidRDefault="00331A27" w:rsidP="00331A27">
      <w:pPr>
        <w:pStyle w:val="Listenabsatz"/>
        <w:numPr>
          <w:ilvl w:val="0"/>
          <w:numId w:val="28"/>
        </w:numPr>
        <w:spacing w:after="120" w:line="288" w:lineRule="auto"/>
        <w:ind w:left="284" w:hanging="224"/>
        <w:rPr>
          <w:szCs w:val="22"/>
          <w:lang w:val="en-US"/>
        </w:rPr>
      </w:pPr>
      <w:r w:rsidRPr="00F036B7">
        <w:rPr>
          <w:szCs w:val="22"/>
          <w:lang w:val="en-US"/>
        </w:rPr>
        <w:t xml:space="preserve">Some settings can only be changed from the file </w:t>
      </w:r>
      <w:r>
        <w:rPr>
          <w:szCs w:val="22"/>
          <w:lang w:val="en-US"/>
        </w:rPr>
        <w:t>Master</w:t>
      </w:r>
      <w:r w:rsidRPr="00F036B7">
        <w:rPr>
          <w:szCs w:val="22"/>
          <w:lang w:val="en-US"/>
        </w:rPr>
        <w:t>.qtm</w:t>
      </w:r>
      <w:r>
        <w:rPr>
          <w:szCs w:val="22"/>
          <w:lang w:val="en-US"/>
        </w:rPr>
        <w:t>, meaning that t</w:t>
      </w:r>
      <w:r w:rsidRPr="00F036B7">
        <w:rPr>
          <w:szCs w:val="22"/>
          <w:lang w:val="en-US"/>
        </w:rPr>
        <w:t xml:space="preserve">he user interface does not contain the respective dialogs.  Most of these a linked to what might be called a “development version”.  </w:t>
      </w:r>
    </w:p>
    <w:p w14:paraId="1EDB2C53" w14:textId="70C20F9F" w:rsidR="00331A27" w:rsidRDefault="00331A27" w:rsidP="00331A27">
      <w:pPr>
        <w:pStyle w:val="Listenabsatz"/>
        <w:numPr>
          <w:ilvl w:val="0"/>
          <w:numId w:val="28"/>
        </w:numPr>
        <w:spacing w:after="120" w:line="288" w:lineRule="auto"/>
        <w:ind w:left="284" w:hanging="224"/>
        <w:rPr>
          <w:szCs w:val="22"/>
          <w:lang w:val="en-US"/>
        </w:rPr>
      </w:pPr>
      <w:r>
        <w:rPr>
          <w:szCs w:val="22"/>
          <w:lang w:val="en-US"/>
        </w:rPr>
        <w:t>There is an option to display data either versus time (“x: time” close to the Import button) or versus row number (“x: i” close to the Import button).  If the second option is chosen, files can be merged and PyQTM ignores gaps in time between measurements.  It just plots the data sets one after the other.</w:t>
      </w:r>
    </w:p>
    <w:p w14:paraId="5FDE4384" w14:textId="4BA591DB" w:rsidR="003F66B1" w:rsidRDefault="003F66B1" w:rsidP="00331A27">
      <w:pPr>
        <w:pStyle w:val="Listenabsatz"/>
        <w:numPr>
          <w:ilvl w:val="0"/>
          <w:numId w:val="28"/>
        </w:numPr>
        <w:spacing w:after="120" w:line="288" w:lineRule="auto"/>
        <w:ind w:left="284" w:hanging="224"/>
        <w:rPr>
          <w:szCs w:val="22"/>
          <w:lang w:val="en-US"/>
        </w:rPr>
      </w:pPr>
      <w:r>
        <w:rPr>
          <w:szCs w:val="22"/>
          <w:lang w:val="en-US"/>
        </w:rPr>
        <w:t>PyQTM crashes rarely.  When it crashes, you see an error message on the console.  Please send a mail with the error message.  (You also see warnings on the console.  Those can be ignored.)</w:t>
      </w:r>
      <w:r>
        <w:rPr>
          <w:szCs w:val="22"/>
          <w:lang w:val="en-US"/>
        </w:rPr>
        <w:br/>
        <w:t xml:space="preserve">PyQTM does not usually crash, when a fit fails.  Still…. it sometimes does.  Avoid fitting around on the baseline (will all </w:t>
      </w:r>
      <w:r w:rsidRPr="003F66B1">
        <w:rPr>
          <w:rFonts w:ascii="Symbol" w:hAnsi="Symbol"/>
          <w:szCs w:val="22"/>
          <w:lang w:val="en-US"/>
        </w:rPr>
        <w:t></w:t>
      </w:r>
      <w:r w:rsidRPr="003F66B1">
        <w:rPr>
          <w:i/>
          <w:szCs w:val="22"/>
          <w:lang w:val="en-US"/>
        </w:rPr>
        <w:t>f</w:t>
      </w:r>
      <w:r>
        <w:rPr>
          <w:szCs w:val="22"/>
          <w:lang w:val="en-US"/>
        </w:rPr>
        <w:t>/</w:t>
      </w:r>
      <w:r w:rsidRPr="003F66B1">
        <w:rPr>
          <w:i/>
          <w:szCs w:val="22"/>
          <w:lang w:val="en-US"/>
        </w:rPr>
        <w:t>n</w:t>
      </w:r>
      <w:r>
        <w:rPr>
          <w:szCs w:val="22"/>
          <w:lang w:val="en-US"/>
        </w:rPr>
        <w:t xml:space="preserve">’s </w:t>
      </w:r>
      <w:r>
        <w:rPr>
          <w:szCs w:val="22"/>
          <w:lang w:val="en-US"/>
        </w:rPr>
        <w:sym w:font="Symbol" w:char="F0BB"/>
      </w:r>
      <w:r>
        <w:rPr>
          <w:szCs w:val="22"/>
          <w:lang w:val="en-US"/>
        </w:rPr>
        <w:t xml:space="preserve"> 0 and all </w:t>
      </w:r>
      <w:r w:rsidRPr="003F66B1">
        <w:rPr>
          <w:rFonts w:ascii="Symbol" w:hAnsi="Symbol"/>
          <w:szCs w:val="22"/>
          <w:lang w:val="en-US"/>
        </w:rPr>
        <w:t></w:t>
      </w:r>
      <w:r w:rsidRPr="003F66B1">
        <w:rPr>
          <w:rFonts w:ascii="Symbol" w:hAnsi="Symbol"/>
          <w:szCs w:val="22"/>
          <w:lang w:val="en-US"/>
        </w:rPr>
        <w:t></w:t>
      </w:r>
      <w:r>
        <w:rPr>
          <w:szCs w:val="22"/>
          <w:lang w:val="en-US"/>
        </w:rPr>
        <w:t>/</w:t>
      </w:r>
      <w:r w:rsidRPr="003F66B1">
        <w:rPr>
          <w:i/>
          <w:szCs w:val="22"/>
          <w:lang w:val="en-US"/>
        </w:rPr>
        <w:t>n</w:t>
      </w:r>
      <w:r>
        <w:rPr>
          <w:szCs w:val="22"/>
          <w:lang w:val="en-US"/>
        </w:rPr>
        <w:t xml:space="preserve">’s </w:t>
      </w:r>
      <w:r>
        <w:rPr>
          <w:szCs w:val="22"/>
          <w:lang w:val="en-US"/>
        </w:rPr>
        <w:sym w:font="Symbol" w:char="F0BB"/>
      </w:r>
      <w:r>
        <w:rPr>
          <w:szCs w:val="22"/>
          <w:lang w:val="en-US"/>
        </w:rPr>
        <w:t xml:space="preserve"> 0).</w:t>
      </w:r>
    </w:p>
    <w:p w14:paraId="52CBE5B5" w14:textId="77777777" w:rsidR="008126CA" w:rsidRPr="00F036B7" w:rsidRDefault="008126CA" w:rsidP="00A0209C">
      <w:pPr>
        <w:pStyle w:val="berschrift1"/>
        <w:spacing w:before="0" w:after="120" w:line="288" w:lineRule="auto"/>
        <w:ind w:left="0" w:firstLine="0"/>
        <w:rPr>
          <w:sz w:val="22"/>
          <w:szCs w:val="22"/>
          <w:lang w:val="en-US"/>
        </w:rPr>
      </w:pPr>
      <w:bookmarkStart w:id="101" w:name="_Ref124757561"/>
      <w:bookmarkStart w:id="102" w:name="_Toc169592308"/>
      <w:r w:rsidRPr="00F036B7">
        <w:rPr>
          <w:sz w:val="22"/>
          <w:szCs w:val="22"/>
          <w:lang w:val="en-US"/>
        </w:rPr>
        <w:t xml:space="preserve">Underlying </w:t>
      </w:r>
      <w:r w:rsidR="002572B7" w:rsidRPr="00F036B7">
        <w:rPr>
          <w:sz w:val="22"/>
          <w:szCs w:val="22"/>
          <w:lang w:val="en-US"/>
        </w:rPr>
        <w:t>Equations</w:t>
      </w:r>
      <w:bookmarkEnd w:id="80"/>
      <w:bookmarkEnd w:id="101"/>
      <w:bookmarkEnd w:id="102"/>
      <w:r w:rsidR="002572B7" w:rsidRPr="00F036B7">
        <w:rPr>
          <w:sz w:val="22"/>
          <w:szCs w:val="22"/>
          <w:lang w:val="en-US"/>
        </w:rPr>
        <w:t xml:space="preserve"> </w:t>
      </w:r>
    </w:p>
    <w:p w14:paraId="733840FE" w14:textId="3026C97A" w:rsidR="008126CA" w:rsidRPr="00F036B7" w:rsidRDefault="004B3EE9" w:rsidP="00A0209C">
      <w:pPr>
        <w:pStyle w:val="Formatvorlageberschrift2"/>
        <w:spacing w:before="0" w:after="120" w:line="288" w:lineRule="auto"/>
        <w:ind w:left="0" w:firstLine="0"/>
        <w:rPr>
          <w:i/>
          <w:sz w:val="22"/>
          <w:szCs w:val="22"/>
          <w:lang w:val="en-US"/>
        </w:rPr>
      </w:pPr>
      <w:bookmarkStart w:id="103" w:name="_Ref108800826"/>
      <w:bookmarkStart w:id="104" w:name="_Toc169592309"/>
      <w:r w:rsidRPr="00F036B7">
        <w:rPr>
          <w:i/>
          <w:sz w:val="22"/>
          <w:szCs w:val="22"/>
          <w:lang w:val="en-US"/>
        </w:rPr>
        <w:t>M</w:t>
      </w:r>
      <w:r w:rsidR="00446314" w:rsidRPr="00F036B7">
        <w:rPr>
          <w:i/>
          <w:sz w:val="22"/>
          <w:szCs w:val="22"/>
          <w:lang w:val="en-US"/>
        </w:rPr>
        <w:t xml:space="preserve">ultilayer </w:t>
      </w:r>
      <w:r w:rsidR="007C222C" w:rsidRPr="00F036B7">
        <w:rPr>
          <w:i/>
          <w:sz w:val="22"/>
          <w:szCs w:val="22"/>
          <w:lang w:val="en-US"/>
        </w:rPr>
        <w:t>f</w:t>
      </w:r>
      <w:r w:rsidR="00446314" w:rsidRPr="00F036B7">
        <w:rPr>
          <w:i/>
          <w:sz w:val="22"/>
          <w:szCs w:val="22"/>
          <w:lang w:val="en-US"/>
        </w:rPr>
        <w:t>ormalism</w:t>
      </w:r>
      <w:bookmarkEnd w:id="103"/>
      <w:bookmarkEnd w:id="104"/>
    </w:p>
    <w:p w14:paraId="50225439" w14:textId="03A6CABC" w:rsidR="00AE0D19" w:rsidRPr="00F036B7" w:rsidRDefault="00A126EA" w:rsidP="00446314">
      <w:pPr>
        <w:pStyle w:val="gbtextChar"/>
        <w:spacing w:line="288" w:lineRule="auto"/>
        <w:ind w:firstLine="426"/>
        <w:jc w:val="left"/>
        <w:rPr>
          <w:szCs w:val="22"/>
        </w:rPr>
      </w:pPr>
      <w:r w:rsidRPr="00F036B7">
        <w:rPr>
          <w:szCs w:val="22"/>
        </w:rPr>
        <w:t>The</w:t>
      </w:r>
      <w:r w:rsidR="00B13486" w:rsidRPr="00F036B7">
        <w:rPr>
          <w:szCs w:val="22"/>
        </w:rPr>
        <w:t xml:space="preserve"> </w:t>
      </w:r>
      <w:r w:rsidR="008841F7" w:rsidRPr="00F036B7">
        <w:rPr>
          <w:szCs w:val="22"/>
        </w:rPr>
        <w:t>m</w:t>
      </w:r>
      <w:r w:rsidR="00B13486" w:rsidRPr="00F036B7">
        <w:rPr>
          <w:szCs w:val="22"/>
        </w:rPr>
        <w:t xml:space="preserve">ultilayer </w:t>
      </w:r>
      <w:r w:rsidR="008841F7" w:rsidRPr="00F036B7">
        <w:rPr>
          <w:szCs w:val="22"/>
        </w:rPr>
        <w:t>f</w:t>
      </w:r>
      <w:r w:rsidR="00B13486" w:rsidRPr="00F036B7">
        <w:rPr>
          <w:szCs w:val="22"/>
        </w:rPr>
        <w:t xml:space="preserve">ormalism </w:t>
      </w:r>
      <w:r w:rsidR="00AE0D19" w:rsidRPr="00F036B7">
        <w:rPr>
          <w:szCs w:val="22"/>
        </w:rPr>
        <w:t xml:space="preserve">is </w:t>
      </w:r>
      <w:r w:rsidR="00B13486" w:rsidRPr="00F036B7">
        <w:rPr>
          <w:szCs w:val="22"/>
        </w:rPr>
        <w:t>the canonical model of the QCM in contact with viscoelastic layers.</w:t>
      </w:r>
      <w:r w:rsidR="00E96B90" w:rsidRPr="00F036B7">
        <w:rPr>
          <w:szCs w:val="22"/>
          <w:vertAlign w:val="superscript"/>
        </w:rPr>
        <w:fldChar w:fldCharType="begin"/>
      </w:r>
      <w:r w:rsidR="00E96B90" w:rsidRPr="00F036B7">
        <w:rPr>
          <w:szCs w:val="22"/>
          <w:vertAlign w:val="superscript"/>
        </w:rPr>
        <w:instrText xml:space="preserve"> NOTEREF _Ref107396531 \h  \* MERGEFORMAT </w:instrText>
      </w:r>
      <w:r w:rsidR="00E96B90" w:rsidRPr="00F036B7">
        <w:rPr>
          <w:szCs w:val="22"/>
          <w:vertAlign w:val="superscript"/>
        </w:rPr>
      </w:r>
      <w:r w:rsidR="00E96B90" w:rsidRPr="00F036B7">
        <w:rPr>
          <w:szCs w:val="22"/>
          <w:vertAlign w:val="superscript"/>
        </w:rPr>
        <w:fldChar w:fldCharType="separate"/>
      </w:r>
      <w:r w:rsidR="00730DBA">
        <w:rPr>
          <w:szCs w:val="22"/>
          <w:vertAlign w:val="superscript"/>
        </w:rPr>
        <w:t>7</w:t>
      </w:r>
      <w:r w:rsidR="00E96B90" w:rsidRPr="00F036B7">
        <w:rPr>
          <w:szCs w:val="22"/>
          <w:vertAlign w:val="superscript"/>
        </w:rPr>
        <w:fldChar w:fldCharType="end"/>
      </w:r>
      <w:r w:rsidR="00E96B90" w:rsidRPr="00F036B7">
        <w:rPr>
          <w:szCs w:val="22"/>
          <w:vertAlign w:val="superscript"/>
        </w:rPr>
        <w:t>,</w:t>
      </w:r>
      <w:r w:rsidR="00E96B90" w:rsidRPr="00F036B7">
        <w:rPr>
          <w:szCs w:val="22"/>
          <w:vertAlign w:val="superscript"/>
        </w:rPr>
        <w:fldChar w:fldCharType="begin"/>
      </w:r>
      <w:r w:rsidR="00E96B90" w:rsidRPr="00F036B7">
        <w:rPr>
          <w:szCs w:val="22"/>
          <w:vertAlign w:val="superscript"/>
        </w:rPr>
        <w:instrText xml:space="preserve"> NOTEREF _Ref107396533 \h  \* MERGEFORMAT </w:instrText>
      </w:r>
      <w:r w:rsidR="00E96B90" w:rsidRPr="00F036B7">
        <w:rPr>
          <w:szCs w:val="22"/>
          <w:vertAlign w:val="superscript"/>
        </w:rPr>
      </w:r>
      <w:r w:rsidR="00E96B90" w:rsidRPr="00F036B7">
        <w:rPr>
          <w:szCs w:val="22"/>
          <w:vertAlign w:val="superscript"/>
        </w:rPr>
        <w:fldChar w:fldCharType="separate"/>
      </w:r>
      <w:r w:rsidR="00730DBA">
        <w:rPr>
          <w:szCs w:val="22"/>
          <w:vertAlign w:val="superscript"/>
        </w:rPr>
        <w:t>2</w:t>
      </w:r>
      <w:r w:rsidR="00E96B90" w:rsidRPr="00F036B7">
        <w:rPr>
          <w:szCs w:val="22"/>
          <w:vertAlign w:val="superscript"/>
        </w:rPr>
        <w:fldChar w:fldCharType="end"/>
      </w:r>
      <w:r w:rsidR="00E96B90" w:rsidRPr="00F036B7">
        <w:rPr>
          <w:szCs w:val="22"/>
          <w:vertAlign w:val="superscript"/>
        </w:rPr>
        <w:t>,</w:t>
      </w:r>
      <w:r w:rsidR="00E96B90" w:rsidRPr="00F036B7">
        <w:rPr>
          <w:szCs w:val="22"/>
          <w:vertAlign w:val="superscript"/>
        </w:rPr>
        <w:fldChar w:fldCharType="begin"/>
      </w:r>
      <w:r w:rsidR="00E96B90" w:rsidRPr="00F036B7">
        <w:rPr>
          <w:szCs w:val="22"/>
          <w:vertAlign w:val="superscript"/>
        </w:rPr>
        <w:instrText xml:space="preserve"> NOTEREF _Ref107396537 \h  \* MERGEFORMAT </w:instrText>
      </w:r>
      <w:r w:rsidR="00E96B90" w:rsidRPr="00F036B7">
        <w:rPr>
          <w:szCs w:val="22"/>
          <w:vertAlign w:val="superscript"/>
        </w:rPr>
      </w:r>
      <w:r w:rsidR="00E96B90" w:rsidRPr="00F036B7">
        <w:rPr>
          <w:szCs w:val="22"/>
          <w:vertAlign w:val="superscript"/>
        </w:rPr>
        <w:fldChar w:fldCharType="separate"/>
      </w:r>
      <w:r w:rsidR="00730DBA">
        <w:rPr>
          <w:szCs w:val="22"/>
          <w:vertAlign w:val="superscript"/>
        </w:rPr>
        <w:t>8</w:t>
      </w:r>
      <w:r w:rsidR="00E96B90" w:rsidRPr="00F036B7">
        <w:rPr>
          <w:szCs w:val="22"/>
          <w:vertAlign w:val="superscript"/>
        </w:rPr>
        <w:fldChar w:fldCharType="end"/>
      </w:r>
      <w:r w:rsidR="00E96B90" w:rsidRPr="00F036B7">
        <w:rPr>
          <w:szCs w:val="22"/>
          <w:vertAlign w:val="superscript"/>
        </w:rPr>
        <w:t>,</w:t>
      </w:r>
      <w:r w:rsidR="00E96B90" w:rsidRPr="00F036B7">
        <w:rPr>
          <w:szCs w:val="22"/>
          <w:vertAlign w:val="superscript"/>
        </w:rPr>
        <w:fldChar w:fldCharType="begin"/>
      </w:r>
      <w:r w:rsidR="00E96B90" w:rsidRPr="00F036B7">
        <w:rPr>
          <w:szCs w:val="22"/>
          <w:vertAlign w:val="superscript"/>
        </w:rPr>
        <w:instrText xml:space="preserve"> NOTEREF _Ref107396539 \h  \* MERGEFORMAT </w:instrText>
      </w:r>
      <w:r w:rsidR="00E96B90" w:rsidRPr="00F036B7">
        <w:rPr>
          <w:szCs w:val="22"/>
          <w:vertAlign w:val="superscript"/>
        </w:rPr>
      </w:r>
      <w:r w:rsidR="00E96B90" w:rsidRPr="00F036B7">
        <w:rPr>
          <w:szCs w:val="22"/>
          <w:vertAlign w:val="superscript"/>
        </w:rPr>
        <w:fldChar w:fldCharType="separate"/>
      </w:r>
      <w:r w:rsidR="00730DBA">
        <w:rPr>
          <w:szCs w:val="22"/>
          <w:vertAlign w:val="superscript"/>
        </w:rPr>
        <w:t>9</w:t>
      </w:r>
      <w:r w:rsidR="00E96B90" w:rsidRPr="00F036B7">
        <w:rPr>
          <w:szCs w:val="22"/>
          <w:vertAlign w:val="superscript"/>
        </w:rPr>
        <w:fldChar w:fldCharType="end"/>
      </w:r>
      <w:r w:rsidR="00E96B90" w:rsidRPr="00F036B7">
        <w:rPr>
          <w:szCs w:val="22"/>
          <w:vertAlign w:val="superscript"/>
        </w:rPr>
        <w:t>,</w:t>
      </w:r>
      <w:r w:rsidR="00E96B90" w:rsidRPr="00F036B7">
        <w:rPr>
          <w:szCs w:val="22"/>
          <w:vertAlign w:val="superscript"/>
        </w:rPr>
        <w:fldChar w:fldCharType="begin"/>
      </w:r>
      <w:r w:rsidR="00E96B90" w:rsidRPr="00F036B7">
        <w:rPr>
          <w:szCs w:val="22"/>
          <w:vertAlign w:val="superscript"/>
        </w:rPr>
        <w:instrText xml:space="preserve"> NOTEREF _Ref107396542 \h  \* MERGEFORMAT </w:instrText>
      </w:r>
      <w:r w:rsidR="00E96B90" w:rsidRPr="00F036B7">
        <w:rPr>
          <w:szCs w:val="22"/>
          <w:vertAlign w:val="superscript"/>
        </w:rPr>
      </w:r>
      <w:r w:rsidR="00E96B90" w:rsidRPr="00F036B7">
        <w:rPr>
          <w:szCs w:val="22"/>
          <w:vertAlign w:val="superscript"/>
        </w:rPr>
        <w:fldChar w:fldCharType="separate"/>
      </w:r>
      <w:r w:rsidR="00730DBA">
        <w:rPr>
          <w:szCs w:val="22"/>
          <w:vertAlign w:val="superscript"/>
        </w:rPr>
        <w:t>10</w:t>
      </w:r>
      <w:r w:rsidR="00E96B90" w:rsidRPr="00F036B7">
        <w:rPr>
          <w:szCs w:val="22"/>
          <w:vertAlign w:val="superscript"/>
        </w:rPr>
        <w:fldChar w:fldCharType="end"/>
      </w:r>
      <w:r w:rsidR="00B13486" w:rsidRPr="00F036B7">
        <w:rPr>
          <w:szCs w:val="22"/>
        </w:rPr>
        <w:t xml:space="preserve">  </w:t>
      </w:r>
      <w:r w:rsidR="00B94DF6" w:rsidRPr="00F036B7">
        <w:rPr>
          <w:szCs w:val="22"/>
        </w:rPr>
        <w:t>The community agrees on the</w:t>
      </w:r>
      <w:r w:rsidR="00AE0D19" w:rsidRPr="00F036B7">
        <w:rPr>
          <w:szCs w:val="22"/>
        </w:rPr>
        <w:t>se</w:t>
      </w:r>
      <w:r w:rsidR="00B94DF6" w:rsidRPr="00F036B7">
        <w:rPr>
          <w:szCs w:val="22"/>
        </w:rPr>
        <w:t xml:space="preserve"> equations</w:t>
      </w:r>
      <w:r w:rsidR="00AE0D19" w:rsidRPr="00F036B7">
        <w:rPr>
          <w:szCs w:val="22"/>
        </w:rPr>
        <w:t>.  (O</w:t>
      </w:r>
      <w:r w:rsidR="00B94DF6" w:rsidRPr="00F036B7">
        <w:rPr>
          <w:szCs w:val="22"/>
        </w:rPr>
        <w:t>thers use other variables</w:t>
      </w:r>
      <w:r w:rsidR="00FD121C" w:rsidRPr="00F036B7">
        <w:rPr>
          <w:szCs w:val="22"/>
        </w:rPr>
        <w:t xml:space="preserve">, but </w:t>
      </w:r>
      <w:r w:rsidR="000E4DF2" w:rsidRPr="00F036B7">
        <w:rPr>
          <w:szCs w:val="22"/>
        </w:rPr>
        <w:t xml:space="preserve">the </w:t>
      </w:r>
      <w:r w:rsidR="00F870EE" w:rsidRPr="00F036B7">
        <w:rPr>
          <w:szCs w:val="22"/>
        </w:rPr>
        <w:t>equations</w:t>
      </w:r>
      <w:r w:rsidR="000E4DF2" w:rsidRPr="00F036B7">
        <w:rPr>
          <w:szCs w:val="22"/>
        </w:rPr>
        <w:t xml:space="preserve"> are the same</w:t>
      </w:r>
      <w:r w:rsidR="00FD121C" w:rsidRPr="00F036B7">
        <w:rPr>
          <w:szCs w:val="22"/>
        </w:rPr>
        <w:t>.</w:t>
      </w:r>
      <w:r w:rsidR="00AE0D19" w:rsidRPr="00F036B7">
        <w:rPr>
          <w:szCs w:val="22"/>
        </w:rPr>
        <w:t>)</w:t>
      </w:r>
      <w:r w:rsidR="00B94DF6" w:rsidRPr="00F036B7">
        <w:rPr>
          <w:szCs w:val="22"/>
        </w:rPr>
        <w:t xml:space="preserve">  </w:t>
      </w:r>
    </w:p>
    <w:p w14:paraId="5005E39A" w14:textId="628DD2A6" w:rsidR="00446314" w:rsidRPr="00F036B7" w:rsidRDefault="00446314" w:rsidP="00446314">
      <w:pPr>
        <w:pStyle w:val="gbtextChar"/>
        <w:spacing w:line="288" w:lineRule="auto"/>
        <w:ind w:firstLine="426"/>
        <w:jc w:val="left"/>
        <w:rPr>
          <w:szCs w:val="22"/>
        </w:rPr>
      </w:pPr>
      <w:r w:rsidRPr="00F036B7">
        <w:rPr>
          <w:szCs w:val="22"/>
        </w:rPr>
        <w:t xml:space="preserve">The </w:t>
      </w:r>
      <w:r w:rsidR="004B3EE9" w:rsidRPr="00F036B7">
        <w:rPr>
          <w:szCs w:val="22"/>
        </w:rPr>
        <w:t>multilayer</w:t>
      </w:r>
      <w:r w:rsidRPr="00F036B7">
        <w:rPr>
          <w:szCs w:val="22"/>
        </w:rPr>
        <w:t xml:space="preserve"> result for a system of two layers in a liquid still fits into one line: </w:t>
      </w:r>
    </w:p>
    <w:p w14:paraId="0CF95D12" w14:textId="54AB5B66" w:rsidR="00446314" w:rsidRPr="00F036B7" w:rsidRDefault="00446314" w:rsidP="00446314">
      <w:pPr>
        <w:pStyle w:val="Beschriftung"/>
        <w:spacing w:before="0" w:after="880" w:line="288" w:lineRule="auto"/>
        <w:jc w:val="right"/>
        <w:rPr>
          <w:b w:val="0"/>
          <w:bCs w:val="0"/>
          <w:i/>
          <w:iCs/>
          <w:sz w:val="22"/>
        </w:rPr>
      </w:pPr>
      <w:bookmarkStart w:id="105" w:name="_Ref71882683"/>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12</w:t>
      </w:r>
      <w:r w:rsidRPr="00F036B7">
        <w:rPr>
          <w:b w:val="0"/>
          <w:bCs w:val="0"/>
          <w:i/>
          <w:sz w:val="22"/>
        </w:rPr>
        <w:fldChar w:fldCharType="end"/>
      </w:r>
      <w:r w:rsidR="00133C51">
        <w:rPr>
          <w:b w:val="0"/>
          <w:i/>
          <w:sz w:val="22"/>
        </w:rPr>
        <w:object w:dxaOrig="0" w:dyaOrig="0" w14:anchorId="4AAD5F99">
          <v:shape id="_x0000_s1252" type="#_x0000_t75" style="position:absolute;left:0;text-align:left;margin-left:1.4pt;margin-top:4.6pt;width:358.6pt;height:46pt;z-index:251840000;mso-position-horizontal-relative:text;mso-position-vertical-relative:text">
            <v:imagedata r:id="rId50" o:title=""/>
            <w10:wrap type="square"/>
            <w10:anchorlock/>
          </v:shape>
          <o:OLEObject Type="Embed" ProgID="Equation.DSMT4" ShapeID="_x0000_s1252" DrawAspect="Content" ObjectID="_1780205217" r:id="rId51"/>
        </w:object>
      </w:r>
      <w:bookmarkEnd w:id="105"/>
    </w:p>
    <w:p w14:paraId="55743203" w14:textId="69FA67EC" w:rsidR="00446314" w:rsidRPr="00F036B7" w:rsidRDefault="00AC72B7" w:rsidP="007C222C">
      <w:pPr>
        <w:spacing w:after="120" w:line="288" w:lineRule="auto"/>
        <w:rPr>
          <w:lang w:val="en-US"/>
        </w:rPr>
      </w:pPr>
      <w:r w:rsidRPr="00F036B7">
        <w:rPr>
          <w:lang w:val="en-US"/>
        </w:rPr>
        <w:fldChar w:fldCharType="begin"/>
      </w:r>
      <w:r w:rsidRPr="00F036B7">
        <w:rPr>
          <w:lang w:val="en-US"/>
        </w:rPr>
        <w:instrText xml:space="preserve"> REF _Ref71882683 \h  \* MERGEFORMAT </w:instrText>
      </w:r>
      <w:r w:rsidRPr="00F036B7">
        <w:rPr>
          <w:lang w:val="en-US"/>
        </w:rPr>
      </w:r>
      <w:r w:rsidRPr="00F036B7">
        <w:rPr>
          <w:lang w:val="en-US"/>
        </w:rPr>
        <w:fldChar w:fldCharType="separate"/>
      </w:r>
      <w:r w:rsidR="00730DBA" w:rsidRPr="00730DBA">
        <w:rPr>
          <w:lang w:val="en-US"/>
        </w:rPr>
        <w:t xml:space="preserve">Eq. </w:t>
      </w:r>
      <w:r w:rsidR="00730DBA" w:rsidRPr="00730DBA">
        <w:rPr>
          <w:bCs/>
          <w:lang w:val="en-US"/>
        </w:rPr>
        <w:t>12</w:t>
      </w:r>
      <w:r w:rsidRPr="00F036B7">
        <w:rPr>
          <w:lang w:val="en-US"/>
        </w:rPr>
        <w:fldChar w:fldCharType="end"/>
      </w:r>
      <w:r w:rsidRPr="00F036B7">
        <w:rPr>
          <w:lang w:val="en-US"/>
        </w:rPr>
        <w:t xml:space="preserve"> </w:t>
      </w:r>
      <w:r w:rsidR="00446314" w:rsidRPr="00F036B7">
        <w:rPr>
          <w:lang w:val="en-US"/>
        </w:rPr>
        <w:t xml:space="preserve">can </w:t>
      </w:r>
      <w:r w:rsidRPr="00F036B7">
        <w:rPr>
          <w:lang w:val="en-US"/>
        </w:rPr>
        <w:t xml:space="preserve">be a </w:t>
      </w:r>
      <w:r w:rsidR="00446314" w:rsidRPr="00F036B7">
        <w:rPr>
          <w:lang w:val="en-US"/>
        </w:rPr>
        <w:t xml:space="preserve">fit function </w:t>
      </w:r>
      <w:r w:rsidRPr="00F036B7">
        <w:rPr>
          <w:lang w:val="en-US"/>
        </w:rPr>
        <w:t xml:space="preserve">in </w:t>
      </w:r>
      <w:r w:rsidR="00446314" w:rsidRPr="00F036B7">
        <w:rPr>
          <w:lang w:val="en-US"/>
        </w:rPr>
        <w:t xml:space="preserve">Excel.  The Excel solver should produce the same fits as </w:t>
      </w:r>
      <w:r w:rsidR="007D22C8" w:rsidRPr="00F036B7">
        <w:rPr>
          <w:lang w:val="en-US"/>
        </w:rPr>
        <w:t>PyQTM</w:t>
      </w:r>
      <w:r w:rsidR="00446314" w:rsidRPr="00F036B7">
        <w:rPr>
          <w:lang w:val="en-US"/>
        </w:rPr>
        <w:t xml:space="preserve">. </w:t>
      </w:r>
      <w:r w:rsidR="00B13486" w:rsidRPr="00F036B7">
        <w:rPr>
          <w:lang w:val="en-US"/>
        </w:rPr>
        <w:t xml:space="preserve"> If the interface to the bulk liquid displays small-</w:t>
      </w:r>
      <w:r w:rsidR="00787F0E" w:rsidRPr="00F036B7">
        <w:rPr>
          <w:lang w:val="en-US"/>
        </w:rPr>
        <w:t>scale</w:t>
      </w:r>
      <w:r w:rsidR="00B13486" w:rsidRPr="00F036B7">
        <w:rPr>
          <w:lang w:val="en-US"/>
        </w:rPr>
        <w:t xml:space="preserve"> roughness, </w:t>
      </w:r>
      <w:r w:rsidR="007D22C8" w:rsidRPr="00F036B7">
        <w:rPr>
          <w:lang w:val="en-US"/>
        </w:rPr>
        <w:t>PyQTM</w:t>
      </w:r>
      <w:r w:rsidR="00B13486" w:rsidRPr="00F036B7">
        <w:rPr>
          <w:lang w:val="en-US"/>
        </w:rPr>
        <w:t xml:space="preserve"> replaces </w:t>
      </w:r>
      <w:r w:rsidR="00B13486" w:rsidRPr="00F036B7">
        <w:rPr>
          <w:i/>
          <w:lang w:val="en-US"/>
        </w:rPr>
        <w:t>Z</w:t>
      </w:r>
      <w:r w:rsidR="00FD121C" w:rsidRPr="00F036B7">
        <w:rPr>
          <w:lang w:val="en-US"/>
        </w:rPr>
        <w:t>̃</w:t>
      </w:r>
      <w:r w:rsidR="00B13486" w:rsidRPr="00F036B7">
        <w:rPr>
          <w:i/>
          <w:vertAlign w:val="subscript"/>
          <w:lang w:val="en-US"/>
        </w:rPr>
        <w:t>liq</w:t>
      </w:r>
      <w:r w:rsidR="00B13486" w:rsidRPr="00F036B7">
        <w:rPr>
          <w:lang w:val="en-US"/>
        </w:rPr>
        <w:t xml:space="preserve"> in </w:t>
      </w:r>
      <w:r w:rsidR="00B13486" w:rsidRPr="00F036B7">
        <w:rPr>
          <w:lang w:val="en-US"/>
        </w:rPr>
        <w:fldChar w:fldCharType="begin"/>
      </w:r>
      <w:r w:rsidR="00B13486" w:rsidRPr="00F036B7">
        <w:rPr>
          <w:lang w:val="en-US"/>
        </w:rPr>
        <w:instrText xml:space="preserve"> REF _Ref71882683 \h  \* MERGEFORMAT </w:instrText>
      </w:r>
      <w:r w:rsidR="00B13486" w:rsidRPr="00F036B7">
        <w:rPr>
          <w:lang w:val="en-US"/>
        </w:rPr>
      </w:r>
      <w:r w:rsidR="00B13486" w:rsidRPr="00F036B7">
        <w:rPr>
          <w:lang w:val="en-US"/>
        </w:rPr>
        <w:fldChar w:fldCharType="separate"/>
      </w:r>
      <w:r w:rsidR="00730DBA" w:rsidRPr="00730DBA">
        <w:rPr>
          <w:bCs/>
          <w:lang w:val="en-US"/>
        </w:rPr>
        <w:t>Eq. 12</w:t>
      </w:r>
      <w:r w:rsidR="00B13486" w:rsidRPr="00F036B7">
        <w:rPr>
          <w:lang w:val="en-US"/>
        </w:rPr>
        <w:fldChar w:fldCharType="end"/>
      </w:r>
      <w:r w:rsidR="00B13486" w:rsidRPr="00F036B7">
        <w:rPr>
          <w:lang w:val="en-US"/>
        </w:rPr>
        <w:t xml:space="preserve"> by Z</w:t>
      </w:r>
      <w:r w:rsidR="00FD121C" w:rsidRPr="00F036B7">
        <w:rPr>
          <w:lang w:val="en-US"/>
        </w:rPr>
        <w:t>̃</w:t>
      </w:r>
      <w:r w:rsidR="00B13486" w:rsidRPr="00833023">
        <w:rPr>
          <w:i/>
          <w:vertAlign w:val="subscript"/>
          <w:lang w:val="en-US"/>
        </w:rPr>
        <w:t>liq,eff</w:t>
      </w:r>
      <w:r w:rsidR="00B13486" w:rsidRPr="00F036B7">
        <w:rPr>
          <w:lang w:val="en-US"/>
        </w:rPr>
        <w:t xml:space="preserve"> from </w:t>
      </w:r>
      <w:r w:rsidR="00B13486" w:rsidRPr="00F036B7">
        <w:rPr>
          <w:lang w:val="en-US"/>
        </w:rPr>
        <w:fldChar w:fldCharType="begin"/>
      </w:r>
      <w:r w:rsidR="00B13486" w:rsidRPr="00F036B7">
        <w:rPr>
          <w:lang w:val="en-US"/>
        </w:rPr>
        <w:instrText xml:space="preserve"> REF _Ref502481730 \h  \* MERGEFORMAT </w:instrText>
      </w:r>
      <w:r w:rsidR="00B13486" w:rsidRPr="00F036B7">
        <w:rPr>
          <w:lang w:val="en-US"/>
        </w:rPr>
      </w:r>
      <w:r w:rsidR="00B13486" w:rsidRPr="00F036B7">
        <w:rPr>
          <w:lang w:val="en-US"/>
        </w:rPr>
        <w:fldChar w:fldCharType="separate"/>
      </w:r>
      <w:r w:rsidR="00730DBA" w:rsidRPr="00730DBA">
        <w:rPr>
          <w:bCs/>
          <w:lang w:val="en-US"/>
        </w:rPr>
        <w:t>Eq. 25</w:t>
      </w:r>
      <w:r w:rsidR="00B13486" w:rsidRPr="00F036B7">
        <w:rPr>
          <w:lang w:val="en-US"/>
        </w:rPr>
        <w:fldChar w:fldCharType="end"/>
      </w:r>
      <w:r w:rsidR="00B13486" w:rsidRPr="00F036B7">
        <w:rPr>
          <w:lang w:val="en-US"/>
        </w:rPr>
        <w:t>.</w:t>
      </w:r>
    </w:p>
    <w:p w14:paraId="3D62E133" w14:textId="69E03472" w:rsidR="004B7FFA" w:rsidRPr="00F036B7" w:rsidRDefault="004B7FFA" w:rsidP="004B7FFA">
      <w:pPr>
        <w:spacing w:after="120" w:line="288" w:lineRule="auto"/>
        <w:ind w:firstLine="426"/>
        <w:rPr>
          <w:lang w:val="en-US"/>
        </w:rPr>
      </w:pPr>
      <w:r w:rsidRPr="00F036B7">
        <w:rPr>
          <w:lang w:val="en-US"/>
        </w:rPr>
        <w:t xml:space="preserve">PyQTM does </w:t>
      </w:r>
      <w:r w:rsidR="0059547F" w:rsidRPr="00F036B7">
        <w:rPr>
          <w:lang w:val="en-US"/>
        </w:rPr>
        <w:t xml:space="preserve">not </w:t>
      </w:r>
      <w:r w:rsidRPr="00F036B7">
        <w:rPr>
          <w:lang w:val="en-US"/>
        </w:rPr>
        <w:t>directly apply this equation.  I</w:t>
      </w:r>
      <w:r w:rsidR="0059547F" w:rsidRPr="00F036B7">
        <w:rPr>
          <w:lang w:val="en-US"/>
        </w:rPr>
        <w:t>t</w:t>
      </w:r>
      <w:r w:rsidRPr="00F036B7">
        <w:rPr>
          <w:lang w:val="en-US"/>
        </w:rPr>
        <w:t xml:space="preserve"> rather uses an algorithm</w:t>
      </w:r>
      <w:r w:rsidR="00C5619E">
        <w:rPr>
          <w:lang w:val="en-US"/>
        </w:rPr>
        <w:t xml:space="preserve"> (in the subroutine</w:t>
      </w:r>
      <w:r w:rsidR="00C5619E" w:rsidRPr="00346DA7">
        <w:rPr>
          <w:lang w:val="en-GB"/>
        </w:rPr>
        <w:t xml:space="preserve"> </w:t>
      </w:r>
      <w:r w:rsidR="00C5619E" w:rsidRPr="00C5619E">
        <w:rPr>
          <w:lang w:val="en-US"/>
        </w:rPr>
        <w:t>MultilayerFormalism</w:t>
      </w:r>
      <w:r w:rsidR="00833023">
        <w:rPr>
          <w:lang w:val="en-US"/>
        </w:rPr>
        <w:t>()</w:t>
      </w:r>
      <w:r w:rsidR="00C5619E">
        <w:rPr>
          <w:lang w:val="en-US"/>
        </w:rPr>
        <w:t xml:space="preserve"> in QTM_Core)</w:t>
      </w:r>
      <w:r w:rsidRPr="00F036B7">
        <w:rPr>
          <w:lang w:val="en-US"/>
        </w:rPr>
        <w:t xml:space="preserve">, which can be extended to </w:t>
      </w:r>
      <w:r w:rsidR="00C5619E">
        <w:rPr>
          <w:lang w:val="en-US"/>
        </w:rPr>
        <w:t xml:space="preserve">an </w:t>
      </w:r>
      <w:r w:rsidRPr="00F036B7">
        <w:rPr>
          <w:lang w:val="en-US"/>
        </w:rPr>
        <w:t>ar</w:t>
      </w:r>
      <w:r w:rsidR="0059547F" w:rsidRPr="00F036B7">
        <w:rPr>
          <w:lang w:val="en-US"/>
        </w:rPr>
        <w:t>b</w:t>
      </w:r>
      <w:r w:rsidRPr="00F036B7">
        <w:rPr>
          <w:lang w:val="en-US"/>
        </w:rPr>
        <w:t xml:space="preserve">itrary number of layers.  There is a set of two complex </w:t>
      </w:r>
      <w:r w:rsidR="0059547F" w:rsidRPr="00F036B7">
        <w:rPr>
          <w:lang w:val="en-US"/>
        </w:rPr>
        <w:t xml:space="preserve">velocity </w:t>
      </w:r>
      <w:r w:rsidRPr="00F036B7">
        <w:rPr>
          <w:lang w:val="en-US"/>
        </w:rPr>
        <w:t xml:space="preserve">amplitudes, </w:t>
      </w:r>
      <w:r w:rsidRPr="00F036B7">
        <w:rPr>
          <w:i/>
          <w:lang w:val="en-US"/>
        </w:rPr>
        <w:t>û</w:t>
      </w:r>
      <w:r w:rsidRPr="00F036B7">
        <w:rPr>
          <w:vertAlign w:val="superscript"/>
          <w:lang w:val="en-US"/>
        </w:rPr>
        <w:t>+</w:t>
      </w:r>
      <w:r w:rsidRPr="00F036B7">
        <w:rPr>
          <w:lang w:val="en-US"/>
        </w:rPr>
        <w:t xml:space="preserve"> and </w:t>
      </w:r>
      <w:r w:rsidRPr="00F036B7">
        <w:rPr>
          <w:i/>
          <w:lang w:val="en-US"/>
        </w:rPr>
        <w:t>û</w:t>
      </w:r>
      <w:r w:rsidRPr="00F036B7">
        <w:rPr>
          <w:rFonts w:ascii="Symbol" w:hAnsi="Symbol"/>
          <w:vertAlign w:val="superscript"/>
          <w:lang w:val="en-US"/>
        </w:rPr>
        <w:t></w:t>
      </w:r>
      <w:r w:rsidRPr="00F036B7">
        <w:rPr>
          <w:lang w:val="en-US"/>
        </w:rPr>
        <w:t xml:space="preserve">, pertaining to </w:t>
      </w:r>
      <w:r w:rsidR="0059547F" w:rsidRPr="00F036B7">
        <w:rPr>
          <w:lang w:val="en-US"/>
        </w:rPr>
        <w:t xml:space="preserve">two </w:t>
      </w:r>
      <w:r w:rsidRPr="00F036B7">
        <w:rPr>
          <w:lang w:val="en-US"/>
        </w:rPr>
        <w:t>waves</w:t>
      </w:r>
      <w:r w:rsidR="00BA3AD2" w:rsidRPr="00F036B7">
        <w:rPr>
          <w:lang w:val="en-US"/>
        </w:rPr>
        <w:t xml:space="preserve"> </w:t>
      </w:r>
      <w:r w:rsidRPr="00F036B7">
        <w:rPr>
          <w:lang w:val="en-US"/>
        </w:rPr>
        <w:t>propagat</w:t>
      </w:r>
      <w:r w:rsidR="00BA3AD2" w:rsidRPr="00F036B7">
        <w:rPr>
          <w:lang w:val="en-US"/>
        </w:rPr>
        <w:t>ing</w:t>
      </w:r>
      <w:r w:rsidRPr="00F036B7">
        <w:rPr>
          <w:lang w:val="en-US"/>
        </w:rPr>
        <w:t xml:space="preserve"> in</w:t>
      </w:r>
      <w:r w:rsidR="00BA3AD2" w:rsidRPr="00F036B7">
        <w:rPr>
          <w:lang w:val="en-US"/>
        </w:rPr>
        <w:t xml:space="preserve"> </w:t>
      </w:r>
      <w:r w:rsidRPr="00F036B7">
        <w:rPr>
          <w:lang w:val="en-US"/>
        </w:rPr>
        <w:t>the direction of +</w:t>
      </w:r>
      <w:r w:rsidRPr="00F036B7">
        <w:rPr>
          <w:i/>
          <w:lang w:val="en-US"/>
        </w:rPr>
        <w:t>z</w:t>
      </w:r>
      <w:r w:rsidRPr="00F036B7">
        <w:rPr>
          <w:lang w:val="en-US"/>
        </w:rPr>
        <w:t xml:space="preserve"> and </w:t>
      </w:r>
      <w:r w:rsidRPr="00F036B7">
        <w:rPr>
          <w:rFonts w:ascii="Symbol" w:hAnsi="Symbol"/>
          <w:lang w:val="en-US"/>
        </w:rPr>
        <w:t></w:t>
      </w:r>
      <w:r w:rsidRPr="00F036B7">
        <w:rPr>
          <w:i/>
          <w:lang w:val="en-US"/>
        </w:rPr>
        <w:t>z</w:t>
      </w:r>
      <w:r w:rsidRPr="00F036B7">
        <w:rPr>
          <w:lang w:val="en-US"/>
        </w:rPr>
        <w:t>.  The waves are of the</w:t>
      </w:r>
      <w:r w:rsidR="0059547F" w:rsidRPr="00F036B7">
        <w:rPr>
          <w:lang w:val="en-US"/>
        </w:rPr>
        <w:t xml:space="preserve"> form</w:t>
      </w:r>
      <w:r w:rsidRPr="00F036B7">
        <w:rPr>
          <w:lang w:val="en-US"/>
        </w:rPr>
        <w:t xml:space="preserve"> </w:t>
      </w:r>
      <w:r w:rsidRPr="00F036B7">
        <w:rPr>
          <w:i/>
          <w:lang w:val="en-US"/>
        </w:rPr>
        <w:t>û</w:t>
      </w:r>
      <w:r w:rsidRPr="00F036B7">
        <w:rPr>
          <w:vertAlign w:val="superscript"/>
          <w:lang w:val="en-US"/>
        </w:rPr>
        <w:t>+</w:t>
      </w:r>
      <w:r w:rsidRPr="00F036B7">
        <w:rPr>
          <w:lang w:val="en-US"/>
        </w:rPr>
        <w:t>exp(i</w:t>
      </w:r>
      <w:r w:rsidRPr="00F036B7">
        <w:rPr>
          <w:rFonts w:ascii="Symbol" w:hAnsi="Symbol"/>
          <w:lang w:val="en-US"/>
        </w:rPr>
        <w:t></w:t>
      </w:r>
      <w:r w:rsidRPr="00F036B7">
        <w:rPr>
          <w:i/>
          <w:lang w:val="en-US"/>
        </w:rPr>
        <w:t>t</w:t>
      </w:r>
      <w:r w:rsidRPr="00F036B7">
        <w:rPr>
          <w:lang w:val="en-US"/>
        </w:rPr>
        <w:t> – i</w:t>
      </w:r>
      <w:r w:rsidRPr="00F036B7">
        <w:rPr>
          <w:i/>
          <w:lang w:val="en-US"/>
        </w:rPr>
        <w:t>kz</w:t>
      </w:r>
      <w:r w:rsidRPr="00F036B7">
        <w:rPr>
          <w:lang w:val="en-US"/>
        </w:rPr>
        <w:t xml:space="preserve">) and </w:t>
      </w:r>
      <w:r w:rsidRPr="00F036B7">
        <w:rPr>
          <w:i/>
          <w:lang w:val="en-US"/>
        </w:rPr>
        <w:t>û</w:t>
      </w:r>
      <w:r w:rsidRPr="00F036B7">
        <w:rPr>
          <w:rFonts w:ascii="Symbol" w:hAnsi="Symbol"/>
          <w:vertAlign w:val="superscript"/>
          <w:lang w:val="en-US"/>
        </w:rPr>
        <w:t></w:t>
      </w:r>
      <w:r w:rsidRPr="00F036B7">
        <w:rPr>
          <w:lang w:val="en-US"/>
        </w:rPr>
        <w:t>exp(i</w:t>
      </w:r>
      <w:r w:rsidRPr="00F036B7">
        <w:rPr>
          <w:rFonts w:ascii="Symbol" w:hAnsi="Symbol"/>
          <w:lang w:val="en-US"/>
        </w:rPr>
        <w:t></w:t>
      </w:r>
      <w:r w:rsidRPr="00F036B7">
        <w:rPr>
          <w:i/>
          <w:lang w:val="en-US"/>
        </w:rPr>
        <w:t>t</w:t>
      </w:r>
      <w:r w:rsidRPr="00F036B7">
        <w:rPr>
          <w:lang w:val="en-US"/>
        </w:rPr>
        <w:t> + i</w:t>
      </w:r>
      <w:r w:rsidRPr="00F036B7">
        <w:rPr>
          <w:i/>
          <w:lang w:val="en-US"/>
        </w:rPr>
        <w:t>kz</w:t>
      </w:r>
      <w:r w:rsidRPr="00F036B7">
        <w:rPr>
          <w:lang w:val="en-US"/>
        </w:rPr>
        <w:t xml:space="preserve">).  In the bulk, there is no wave traveling inwards </w:t>
      </w:r>
      <w:r w:rsidRPr="00F036B7">
        <w:rPr>
          <w:lang w:val="en-US"/>
        </w:rPr>
        <w:lastRenderedPageBreak/>
        <w:t>(</w:t>
      </w:r>
      <w:r w:rsidRPr="00F036B7">
        <w:rPr>
          <w:i/>
          <w:lang w:val="en-US"/>
        </w:rPr>
        <w:t>û</w:t>
      </w:r>
      <w:r w:rsidRPr="00F036B7">
        <w:rPr>
          <w:rFonts w:ascii="Symbol" w:hAnsi="Symbol"/>
          <w:vertAlign w:val="superscript"/>
          <w:lang w:val="en-US"/>
        </w:rPr>
        <w:t></w:t>
      </w:r>
      <w:r w:rsidRPr="00F036B7">
        <w:rPr>
          <w:vertAlign w:val="subscript"/>
          <w:lang w:val="en-US"/>
        </w:rPr>
        <w:t>bulk</w:t>
      </w:r>
      <w:r w:rsidRPr="00F036B7">
        <w:rPr>
          <w:lang w:val="en-US"/>
        </w:rPr>
        <w:t xml:space="preserve"> = 0).  The amplitude of the other wave may be set to 1, </w:t>
      </w:r>
      <w:r w:rsidR="00BA3AD2" w:rsidRPr="00F036B7">
        <w:rPr>
          <w:lang w:val="en-US"/>
        </w:rPr>
        <w:t xml:space="preserve">meaning </w:t>
      </w:r>
      <w:r w:rsidRPr="00F036B7">
        <w:rPr>
          <w:lang w:val="en-US"/>
        </w:rPr>
        <w:t xml:space="preserve">that all other amplitudes </w:t>
      </w:r>
      <w:r w:rsidR="0059547F" w:rsidRPr="00F036B7">
        <w:rPr>
          <w:lang w:val="en-US"/>
        </w:rPr>
        <w:t>may</w:t>
      </w:r>
      <w:r w:rsidRPr="00F036B7">
        <w:rPr>
          <w:lang w:val="en-US"/>
        </w:rPr>
        <w:t xml:space="preserve"> be normalized to </w:t>
      </w:r>
      <w:r w:rsidRPr="00F036B7">
        <w:rPr>
          <w:i/>
          <w:lang w:val="en-US"/>
        </w:rPr>
        <w:t>û</w:t>
      </w:r>
      <w:r w:rsidRPr="00F036B7">
        <w:rPr>
          <w:rFonts w:ascii="Symbol" w:hAnsi="Symbol"/>
          <w:vertAlign w:val="superscript"/>
          <w:lang w:val="en-US"/>
        </w:rPr>
        <w:t></w:t>
      </w:r>
      <w:r w:rsidRPr="00F036B7">
        <w:rPr>
          <w:vertAlign w:val="subscript"/>
          <w:lang w:val="en-US"/>
        </w:rPr>
        <w:t>bulk</w:t>
      </w:r>
      <w:r w:rsidRPr="00F036B7">
        <w:rPr>
          <w:lang w:val="en-US"/>
        </w:rPr>
        <w:t xml:space="preserve">.  Continuity of stress at an interface </w:t>
      </w:r>
      <w:r w:rsidR="00905847" w:rsidRPr="00F036B7">
        <w:rPr>
          <w:lang w:val="en-US"/>
        </w:rPr>
        <w:t xml:space="preserve">between layers 1 and 2 </w:t>
      </w:r>
      <w:r w:rsidRPr="00F036B7">
        <w:rPr>
          <w:lang w:val="en-US"/>
        </w:rPr>
        <w:t>can be expressed as</w:t>
      </w:r>
    </w:p>
    <w:p w14:paraId="0539AAF0" w14:textId="62BBAEC6" w:rsidR="004B7FFA" w:rsidRPr="00F036B7" w:rsidRDefault="00BE1094" w:rsidP="00685DA3">
      <w:pPr>
        <w:pStyle w:val="Beschriftung"/>
        <w:spacing w:before="0" w:after="3320" w:line="288" w:lineRule="auto"/>
        <w:jc w:val="right"/>
        <w:rPr>
          <w:b w:val="0"/>
          <w:bCs w:val="0"/>
          <w:i/>
          <w:iCs/>
          <w:sz w:val="22"/>
        </w:rPr>
      </w:pPr>
      <w:bookmarkStart w:id="106" w:name="_Ref107725126"/>
      <w:r w:rsidRPr="00F036B7">
        <w:rPr>
          <w:noProof/>
          <w:lang w:val="de-DE"/>
        </w:rPr>
        <mc:AlternateContent>
          <mc:Choice Requires="wps">
            <w:drawing>
              <wp:anchor distT="45720" distB="45720" distL="114300" distR="114300" simplePos="0" relativeHeight="251923968" behindDoc="0" locked="0" layoutInCell="1" allowOverlap="1" wp14:anchorId="3617DDF7" wp14:editId="252C67DE">
                <wp:simplePos x="0" y="0"/>
                <wp:positionH relativeFrom="margin">
                  <wp:posOffset>4717415</wp:posOffset>
                </wp:positionH>
                <wp:positionV relativeFrom="paragraph">
                  <wp:posOffset>22860</wp:posOffset>
                </wp:positionV>
                <wp:extent cx="1457325" cy="2000250"/>
                <wp:effectExtent l="0" t="0" r="28575" b="1905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000250"/>
                        </a:xfrm>
                        <a:prstGeom prst="rect">
                          <a:avLst/>
                        </a:prstGeom>
                        <a:solidFill>
                          <a:srgbClr val="FFFFFF"/>
                        </a:solidFill>
                        <a:ln w="9525">
                          <a:solidFill>
                            <a:srgbClr val="000000"/>
                          </a:solidFill>
                          <a:miter lim="800000"/>
                          <a:headEnd/>
                          <a:tailEnd/>
                        </a:ln>
                      </wps:spPr>
                      <wps:txbx>
                        <w:txbxContent>
                          <w:p w14:paraId="61C184E8" w14:textId="77777777" w:rsidR="00133C51" w:rsidRPr="0059547F" w:rsidRDefault="00133C51" w:rsidP="00DD50F4">
                            <w:pPr>
                              <w:keepNext/>
                              <w:keepLines/>
                              <w:spacing w:after="120"/>
                              <w:rPr>
                                <w:sz w:val="20"/>
                                <w:szCs w:val="20"/>
                              </w:rPr>
                            </w:pPr>
                            <w:r w:rsidRPr="0059547F">
                              <w:rPr>
                                <w:sz w:val="20"/>
                                <w:szCs w:val="20"/>
                              </w:rPr>
                              <w:object w:dxaOrig="1335" w:dyaOrig="1815" w14:anchorId="4E2AF9E4">
                                <v:shape id="_x0000_i1044" type="#_x0000_t75" style="width:66.75pt;height:90.75pt">
                                  <v:imagedata r:id="rId52" o:title=""/>
                                </v:shape>
                                <o:OLEObject Type="Embed" ProgID="Designer.Drawing.6" ShapeID="_x0000_i1044" DrawAspect="Content" ObjectID="_1780205233" r:id="rId53"/>
                              </w:object>
                            </w:r>
                          </w:p>
                          <w:p w14:paraId="58149365" w14:textId="18BFD345" w:rsidR="00133C51" w:rsidRPr="0005282B" w:rsidRDefault="00133C51" w:rsidP="00DD50F4">
                            <w:pPr>
                              <w:rPr>
                                <w:b/>
                                <w:sz w:val="20"/>
                                <w:szCs w:val="20"/>
                                <w:lang w:val="en-US"/>
                              </w:rPr>
                            </w:pPr>
                            <w:r w:rsidRPr="0005282B">
                              <w:rPr>
                                <w:b/>
                                <w:sz w:val="20"/>
                                <w:szCs w:val="20"/>
                                <w:lang w:val="en-US"/>
                              </w:rPr>
                              <w:t xml:space="preserve">Figure </w:t>
                            </w:r>
                            <w:r w:rsidRPr="0005282B">
                              <w:rPr>
                                <w:b/>
                                <w:sz w:val="20"/>
                                <w:szCs w:val="20"/>
                                <w:lang w:val="en-US"/>
                              </w:rPr>
                              <w:fldChar w:fldCharType="begin"/>
                            </w:r>
                            <w:r w:rsidRPr="0005282B">
                              <w:rPr>
                                <w:b/>
                                <w:sz w:val="20"/>
                                <w:szCs w:val="20"/>
                                <w:lang w:val="en-US"/>
                              </w:rPr>
                              <w:instrText xml:space="preserve"> SEQ Figure \* ARABIC </w:instrText>
                            </w:r>
                            <w:r w:rsidRPr="0005282B">
                              <w:rPr>
                                <w:b/>
                                <w:sz w:val="20"/>
                                <w:szCs w:val="20"/>
                                <w:lang w:val="en-US"/>
                              </w:rPr>
                              <w:fldChar w:fldCharType="separate"/>
                            </w:r>
                            <w:r w:rsidR="00730DBA">
                              <w:rPr>
                                <w:b/>
                                <w:noProof/>
                                <w:sz w:val="20"/>
                                <w:szCs w:val="20"/>
                                <w:lang w:val="en-US"/>
                              </w:rPr>
                              <w:t>14</w:t>
                            </w:r>
                            <w:r w:rsidRPr="0005282B">
                              <w:rPr>
                                <w:b/>
                                <w:sz w:val="20"/>
                                <w:szCs w:val="20"/>
                                <w:lang w:val="en-US"/>
                              </w:rPr>
                              <w:fldChar w:fldCharType="end"/>
                            </w:r>
                            <w:r w:rsidRPr="0005282B">
                              <w:rPr>
                                <w:b/>
                                <w:sz w:val="20"/>
                                <w:szCs w:val="20"/>
                                <w:lang w:val="en-US"/>
                              </w:rPr>
                              <w:t xml:space="preserve"> </w:t>
                            </w:r>
                          </w:p>
                          <w:p w14:paraId="3C5AA1A7" w14:textId="4481D922" w:rsidR="00133C51" w:rsidRPr="0005282B" w:rsidRDefault="00133C51" w:rsidP="007C72E5">
                            <w:pPr>
                              <w:rPr>
                                <w:sz w:val="20"/>
                                <w:szCs w:val="20"/>
                                <w:lang w:val="en-US"/>
                              </w:rPr>
                            </w:pPr>
                            <w:r w:rsidRPr="0005282B">
                              <w:rPr>
                                <w:sz w:val="20"/>
                                <w:szCs w:val="20"/>
                                <w:lang w:val="en-US"/>
                              </w:rPr>
                              <w:t xml:space="preserve">Geometry and variables underlying </w:t>
                            </w:r>
                            <w:r w:rsidRPr="0005282B">
                              <w:rPr>
                                <w:sz w:val="20"/>
                                <w:szCs w:val="20"/>
                                <w:lang w:val="en-US"/>
                              </w:rPr>
                              <w:fldChar w:fldCharType="begin"/>
                            </w:r>
                            <w:r w:rsidRPr="0005282B">
                              <w:rPr>
                                <w:sz w:val="20"/>
                                <w:szCs w:val="20"/>
                                <w:lang w:val="en-US"/>
                              </w:rPr>
                              <w:instrText xml:space="preserve"> REF _Ref107725126 \h  \* MERGEFORMAT </w:instrText>
                            </w:r>
                            <w:r w:rsidRPr="0005282B">
                              <w:rPr>
                                <w:sz w:val="20"/>
                                <w:szCs w:val="20"/>
                                <w:lang w:val="en-US"/>
                              </w:rPr>
                            </w:r>
                            <w:r w:rsidRPr="0005282B">
                              <w:rPr>
                                <w:sz w:val="20"/>
                                <w:szCs w:val="20"/>
                                <w:lang w:val="en-US"/>
                              </w:rPr>
                              <w:fldChar w:fldCharType="separate"/>
                            </w:r>
                            <w:r w:rsidR="00730DBA" w:rsidRPr="00730DBA">
                              <w:rPr>
                                <w:bCs/>
                                <w:sz w:val="20"/>
                                <w:szCs w:val="20"/>
                                <w:lang w:val="en-US"/>
                              </w:rPr>
                              <w:t>Eq. 13</w:t>
                            </w:r>
                            <w:r w:rsidRPr="0005282B">
                              <w:rPr>
                                <w:sz w:val="20"/>
                                <w:szCs w:val="20"/>
                                <w:lang w:val="en-US"/>
                              </w:rPr>
                              <w:fldChar w:fldCharType="end"/>
                            </w:r>
                            <w:r w:rsidRPr="0005282B">
                              <w:rPr>
                                <w:sz w:val="20"/>
                                <w:szCs w:val="20"/>
                                <w:lang w:val="en-US"/>
                              </w:rPr>
                              <w:t xml:space="preserve"> </w:t>
                            </w:r>
                            <w:r w:rsidRPr="0005282B">
                              <w:rPr>
                                <w:rFonts w:ascii="Symbol" w:hAnsi="Symbol"/>
                                <w:sz w:val="20"/>
                                <w:szCs w:val="20"/>
                                <w:lang w:val="en-US"/>
                              </w:rPr>
                              <w:t></w:t>
                            </w:r>
                            <w:r w:rsidRPr="0005282B">
                              <w:rPr>
                                <w:sz w:val="20"/>
                                <w:szCs w:val="20"/>
                                <w:lang w:val="en-US"/>
                              </w:rPr>
                              <w:t xml:space="preserve"> </w:t>
                            </w:r>
                            <w:r w:rsidRPr="0005282B">
                              <w:rPr>
                                <w:sz w:val="20"/>
                                <w:szCs w:val="20"/>
                                <w:lang w:val="en-US"/>
                              </w:rPr>
                              <w:fldChar w:fldCharType="begin"/>
                            </w:r>
                            <w:r w:rsidRPr="0005282B">
                              <w:rPr>
                                <w:sz w:val="20"/>
                                <w:szCs w:val="20"/>
                                <w:lang w:val="en-US"/>
                              </w:rPr>
                              <w:instrText xml:space="preserve"> REF _Ref107727966 \h  \* MERGEFORMAT </w:instrText>
                            </w:r>
                            <w:r w:rsidRPr="0005282B">
                              <w:rPr>
                                <w:sz w:val="20"/>
                                <w:szCs w:val="20"/>
                                <w:lang w:val="en-US"/>
                              </w:rPr>
                            </w:r>
                            <w:r w:rsidRPr="0005282B">
                              <w:rPr>
                                <w:sz w:val="20"/>
                                <w:szCs w:val="20"/>
                                <w:lang w:val="en-US"/>
                              </w:rPr>
                              <w:fldChar w:fldCharType="separate"/>
                            </w:r>
                            <w:r w:rsidR="00730DBA" w:rsidRPr="00730DBA">
                              <w:rPr>
                                <w:bCs/>
                                <w:sz w:val="20"/>
                                <w:szCs w:val="20"/>
                                <w:lang w:val="en-US"/>
                              </w:rPr>
                              <w:t>Eq. 19</w:t>
                            </w:r>
                            <w:r w:rsidRPr="0005282B">
                              <w:rPr>
                                <w:sz w:val="20"/>
                                <w:szCs w:val="20"/>
                                <w:lang w:val="en-US"/>
                              </w:rPr>
                              <w:fldChar w:fldCharType="end"/>
                            </w:r>
                            <w:r>
                              <w:rPr>
                                <w:sz w:val="20"/>
                                <w:szCs w:val="20"/>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7DDF7" id="_x0000_s1037" type="#_x0000_t202" style="position:absolute;left:0;text-align:left;margin-left:371.45pt;margin-top:1.8pt;width:114.75pt;height:157.5pt;z-index:251923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">
                <v:textbox>
                  <w:txbxContent>
                    <w:p w14:paraId="61C184E8" w14:textId="77777777" w:rsidR="00133C51" w:rsidRPr="0059547F" w:rsidRDefault="00133C51" w:rsidP="00DD50F4">
                      <w:pPr>
                        <w:keepNext/>
                        <w:keepLines/>
                        <w:spacing w:after="120"/>
                        <w:rPr>
                          <w:sz w:val="20"/>
                          <w:szCs w:val="20"/>
                        </w:rPr>
                      </w:pPr>
                      <w:r w:rsidRPr="0059547F">
                        <w:rPr>
                          <w:sz w:val="20"/>
                          <w:szCs w:val="20"/>
                        </w:rPr>
                        <w:object w:dxaOrig="1335" w:dyaOrig="1815" w14:anchorId="4E2AF9E4">
                          <v:shape id="_x0000_i1044" type="#_x0000_t75" style="width:66.75pt;height:90.75pt">
                            <v:imagedata r:id="rId52" o:title=""/>
                          </v:shape>
                          <o:OLEObject Type="Embed" ProgID="Designer.Drawing.6" ShapeID="_x0000_i1044" DrawAspect="Content" ObjectID="_1780205233" r:id="rId54"/>
                        </w:object>
                      </w:r>
                    </w:p>
                    <w:p w14:paraId="58149365" w14:textId="18BFD345" w:rsidR="00133C51" w:rsidRPr="0005282B" w:rsidRDefault="00133C51" w:rsidP="00DD50F4">
                      <w:pPr>
                        <w:rPr>
                          <w:b/>
                          <w:sz w:val="20"/>
                          <w:szCs w:val="20"/>
                          <w:lang w:val="en-US"/>
                        </w:rPr>
                      </w:pPr>
                      <w:r w:rsidRPr="0005282B">
                        <w:rPr>
                          <w:b/>
                          <w:sz w:val="20"/>
                          <w:szCs w:val="20"/>
                          <w:lang w:val="en-US"/>
                        </w:rPr>
                        <w:t xml:space="preserve">Figure </w:t>
                      </w:r>
                      <w:r w:rsidRPr="0005282B">
                        <w:rPr>
                          <w:b/>
                          <w:sz w:val="20"/>
                          <w:szCs w:val="20"/>
                          <w:lang w:val="en-US"/>
                        </w:rPr>
                        <w:fldChar w:fldCharType="begin"/>
                      </w:r>
                      <w:r w:rsidRPr="0005282B">
                        <w:rPr>
                          <w:b/>
                          <w:sz w:val="20"/>
                          <w:szCs w:val="20"/>
                          <w:lang w:val="en-US"/>
                        </w:rPr>
                        <w:instrText xml:space="preserve"> SEQ Figure \* ARABIC </w:instrText>
                      </w:r>
                      <w:r w:rsidRPr="0005282B">
                        <w:rPr>
                          <w:b/>
                          <w:sz w:val="20"/>
                          <w:szCs w:val="20"/>
                          <w:lang w:val="en-US"/>
                        </w:rPr>
                        <w:fldChar w:fldCharType="separate"/>
                      </w:r>
                      <w:r w:rsidR="00730DBA">
                        <w:rPr>
                          <w:b/>
                          <w:noProof/>
                          <w:sz w:val="20"/>
                          <w:szCs w:val="20"/>
                          <w:lang w:val="en-US"/>
                        </w:rPr>
                        <w:t>14</w:t>
                      </w:r>
                      <w:r w:rsidRPr="0005282B">
                        <w:rPr>
                          <w:b/>
                          <w:sz w:val="20"/>
                          <w:szCs w:val="20"/>
                          <w:lang w:val="en-US"/>
                        </w:rPr>
                        <w:fldChar w:fldCharType="end"/>
                      </w:r>
                      <w:r w:rsidRPr="0005282B">
                        <w:rPr>
                          <w:b/>
                          <w:sz w:val="20"/>
                          <w:szCs w:val="20"/>
                          <w:lang w:val="en-US"/>
                        </w:rPr>
                        <w:t xml:space="preserve"> </w:t>
                      </w:r>
                    </w:p>
                    <w:p w14:paraId="3C5AA1A7" w14:textId="4481D922" w:rsidR="00133C51" w:rsidRPr="0005282B" w:rsidRDefault="00133C51" w:rsidP="007C72E5">
                      <w:pPr>
                        <w:rPr>
                          <w:sz w:val="20"/>
                          <w:szCs w:val="20"/>
                          <w:lang w:val="en-US"/>
                        </w:rPr>
                      </w:pPr>
                      <w:r w:rsidRPr="0005282B">
                        <w:rPr>
                          <w:sz w:val="20"/>
                          <w:szCs w:val="20"/>
                          <w:lang w:val="en-US"/>
                        </w:rPr>
                        <w:t xml:space="preserve">Geometry and variables underlying </w:t>
                      </w:r>
                      <w:r w:rsidRPr="0005282B">
                        <w:rPr>
                          <w:sz w:val="20"/>
                          <w:szCs w:val="20"/>
                          <w:lang w:val="en-US"/>
                        </w:rPr>
                        <w:fldChar w:fldCharType="begin"/>
                      </w:r>
                      <w:r w:rsidRPr="0005282B">
                        <w:rPr>
                          <w:sz w:val="20"/>
                          <w:szCs w:val="20"/>
                          <w:lang w:val="en-US"/>
                        </w:rPr>
                        <w:instrText xml:space="preserve"> REF _Ref107725126 \h  \* MERGEFORMAT </w:instrText>
                      </w:r>
                      <w:r w:rsidRPr="0005282B">
                        <w:rPr>
                          <w:sz w:val="20"/>
                          <w:szCs w:val="20"/>
                          <w:lang w:val="en-US"/>
                        </w:rPr>
                      </w:r>
                      <w:r w:rsidRPr="0005282B">
                        <w:rPr>
                          <w:sz w:val="20"/>
                          <w:szCs w:val="20"/>
                          <w:lang w:val="en-US"/>
                        </w:rPr>
                        <w:fldChar w:fldCharType="separate"/>
                      </w:r>
                      <w:r w:rsidR="00730DBA" w:rsidRPr="00730DBA">
                        <w:rPr>
                          <w:bCs/>
                          <w:sz w:val="20"/>
                          <w:szCs w:val="20"/>
                          <w:lang w:val="en-US"/>
                        </w:rPr>
                        <w:t>Eq. 13</w:t>
                      </w:r>
                      <w:r w:rsidRPr="0005282B">
                        <w:rPr>
                          <w:sz w:val="20"/>
                          <w:szCs w:val="20"/>
                          <w:lang w:val="en-US"/>
                        </w:rPr>
                        <w:fldChar w:fldCharType="end"/>
                      </w:r>
                      <w:r w:rsidRPr="0005282B">
                        <w:rPr>
                          <w:sz w:val="20"/>
                          <w:szCs w:val="20"/>
                          <w:lang w:val="en-US"/>
                        </w:rPr>
                        <w:t xml:space="preserve"> </w:t>
                      </w:r>
                      <w:r w:rsidRPr="0005282B">
                        <w:rPr>
                          <w:rFonts w:ascii="Symbol" w:hAnsi="Symbol"/>
                          <w:sz w:val="20"/>
                          <w:szCs w:val="20"/>
                          <w:lang w:val="en-US"/>
                        </w:rPr>
                        <w:t></w:t>
                      </w:r>
                      <w:r w:rsidRPr="0005282B">
                        <w:rPr>
                          <w:sz w:val="20"/>
                          <w:szCs w:val="20"/>
                          <w:lang w:val="en-US"/>
                        </w:rPr>
                        <w:t xml:space="preserve"> </w:t>
                      </w:r>
                      <w:r w:rsidRPr="0005282B">
                        <w:rPr>
                          <w:sz w:val="20"/>
                          <w:szCs w:val="20"/>
                          <w:lang w:val="en-US"/>
                        </w:rPr>
                        <w:fldChar w:fldCharType="begin"/>
                      </w:r>
                      <w:r w:rsidRPr="0005282B">
                        <w:rPr>
                          <w:sz w:val="20"/>
                          <w:szCs w:val="20"/>
                          <w:lang w:val="en-US"/>
                        </w:rPr>
                        <w:instrText xml:space="preserve"> REF _Ref107727966 \h  \* MERGEFORMAT </w:instrText>
                      </w:r>
                      <w:r w:rsidRPr="0005282B">
                        <w:rPr>
                          <w:sz w:val="20"/>
                          <w:szCs w:val="20"/>
                          <w:lang w:val="en-US"/>
                        </w:rPr>
                      </w:r>
                      <w:r w:rsidRPr="0005282B">
                        <w:rPr>
                          <w:sz w:val="20"/>
                          <w:szCs w:val="20"/>
                          <w:lang w:val="en-US"/>
                        </w:rPr>
                        <w:fldChar w:fldCharType="separate"/>
                      </w:r>
                      <w:r w:rsidR="00730DBA" w:rsidRPr="00730DBA">
                        <w:rPr>
                          <w:bCs/>
                          <w:sz w:val="20"/>
                          <w:szCs w:val="20"/>
                          <w:lang w:val="en-US"/>
                        </w:rPr>
                        <w:t>Eq. 19</w:t>
                      </w:r>
                      <w:r w:rsidRPr="0005282B">
                        <w:rPr>
                          <w:sz w:val="20"/>
                          <w:szCs w:val="20"/>
                          <w:lang w:val="en-US"/>
                        </w:rPr>
                        <w:fldChar w:fldCharType="end"/>
                      </w:r>
                      <w:r>
                        <w:rPr>
                          <w:sz w:val="20"/>
                          <w:szCs w:val="20"/>
                          <w:lang w:val="en-US"/>
                        </w:rPr>
                        <w:t>.</w:t>
                      </w:r>
                    </w:p>
                  </w:txbxContent>
                </v:textbox>
                <w10:wrap type="square" anchorx="margin"/>
              </v:shape>
            </w:pict>
          </mc:Fallback>
        </mc:AlternateContent>
      </w:r>
      <w:r w:rsidR="004B7FFA" w:rsidRPr="00F036B7">
        <w:rPr>
          <w:b w:val="0"/>
          <w:bCs w:val="0"/>
          <w:sz w:val="22"/>
        </w:rPr>
        <w:t xml:space="preserve">Eq. </w:t>
      </w:r>
      <w:r w:rsidR="004B7FFA" w:rsidRPr="00F036B7">
        <w:rPr>
          <w:b w:val="0"/>
          <w:bCs w:val="0"/>
          <w:i/>
          <w:sz w:val="22"/>
        </w:rPr>
        <w:fldChar w:fldCharType="begin"/>
      </w:r>
      <w:r w:rsidR="004B7FFA" w:rsidRPr="00F036B7">
        <w:rPr>
          <w:b w:val="0"/>
          <w:bCs w:val="0"/>
          <w:sz w:val="22"/>
        </w:rPr>
        <w:instrText xml:space="preserve"> SEQ Eq. \* ARABIC </w:instrText>
      </w:r>
      <w:r w:rsidR="004B7FFA" w:rsidRPr="00F036B7">
        <w:rPr>
          <w:b w:val="0"/>
          <w:bCs w:val="0"/>
          <w:i/>
          <w:sz w:val="22"/>
        </w:rPr>
        <w:fldChar w:fldCharType="separate"/>
      </w:r>
      <w:r w:rsidR="00730DBA">
        <w:rPr>
          <w:b w:val="0"/>
          <w:bCs w:val="0"/>
          <w:noProof/>
          <w:sz w:val="22"/>
        </w:rPr>
        <w:t>13</w:t>
      </w:r>
      <w:r w:rsidR="004B7FFA" w:rsidRPr="00F036B7">
        <w:rPr>
          <w:b w:val="0"/>
          <w:bCs w:val="0"/>
          <w:i/>
          <w:sz w:val="22"/>
        </w:rPr>
        <w:fldChar w:fldCharType="end"/>
      </w:r>
      <w:r w:rsidR="00133C51">
        <w:rPr>
          <w:b w:val="0"/>
          <w:i/>
          <w:sz w:val="22"/>
        </w:rPr>
        <w:pict w14:anchorId="1AAC491F">
          <v:shape id="_x0000_s1268" type="#_x0000_t75" style="position:absolute;left:0;text-align:left;margin-left:1.55pt;margin-top:4.6pt;width:210.1pt;height:163.3pt;z-index:251907584;mso-position-horizontal-relative:text;mso-position-vertical-relative:text">
            <v:imagedata r:id="rId55" o:title=""/>
            <w10:wrap type="square"/>
            <w10:anchorlock/>
          </v:shape>
        </w:pict>
      </w:r>
      <w:bookmarkEnd w:id="106"/>
    </w:p>
    <w:p w14:paraId="1474A06A" w14:textId="76688934" w:rsidR="00905847" w:rsidRPr="00F036B7" w:rsidRDefault="00905847" w:rsidP="00905847">
      <w:pPr>
        <w:spacing w:after="120" w:line="288" w:lineRule="auto"/>
        <w:rPr>
          <w:lang w:val="en-US"/>
        </w:rPr>
      </w:pPr>
      <w:r w:rsidRPr="00F036B7">
        <w:rPr>
          <w:lang w:val="en-US"/>
        </w:rPr>
        <w:t xml:space="preserve">The relations </w:t>
      </w:r>
      <w:r w:rsidRPr="00F036B7">
        <w:rPr>
          <w:i/>
          <w:lang w:val="en-US"/>
        </w:rPr>
        <w:t>k</w:t>
      </w:r>
      <w:r w:rsidRPr="00F036B7">
        <w:rPr>
          <w:lang w:val="en-US"/>
        </w:rPr>
        <w:t>̃ = </w:t>
      </w:r>
      <w:r w:rsidRPr="00F036B7">
        <w:rPr>
          <w:rFonts w:ascii="Symbol" w:hAnsi="Symbol"/>
          <w:lang w:val="en-US"/>
        </w:rPr>
        <w:t></w:t>
      </w:r>
      <w:r w:rsidRPr="00F036B7">
        <w:rPr>
          <w:lang w:val="en-US"/>
        </w:rPr>
        <w:t>/</w:t>
      </w:r>
      <w:r w:rsidRPr="00F036B7">
        <w:rPr>
          <w:i/>
          <w:lang w:val="en-US"/>
        </w:rPr>
        <w:t>c̃</w:t>
      </w:r>
      <w:r w:rsidRPr="00F036B7">
        <w:rPr>
          <w:lang w:val="en-US"/>
        </w:rPr>
        <w:t xml:space="preserve">,  </w:t>
      </w:r>
      <w:r w:rsidRPr="00F036B7">
        <w:rPr>
          <w:i/>
          <w:lang w:val="en-US"/>
        </w:rPr>
        <w:t>c̃</w:t>
      </w:r>
      <w:r w:rsidRPr="00F036B7">
        <w:rPr>
          <w:lang w:val="en-US"/>
        </w:rPr>
        <w:t> = (</w:t>
      </w:r>
      <w:r w:rsidRPr="00F036B7">
        <w:rPr>
          <w:i/>
          <w:lang w:val="en-US"/>
        </w:rPr>
        <w:t>G</w:t>
      </w:r>
      <w:r w:rsidRPr="00F036B7">
        <w:rPr>
          <w:lang w:val="en-US"/>
        </w:rPr>
        <w:t>̃/</w:t>
      </w:r>
      <w:r w:rsidRPr="00F036B7">
        <w:rPr>
          <w:rFonts w:ascii="Symbol" w:hAnsi="Symbol"/>
          <w:lang w:val="en-US"/>
        </w:rPr>
        <w:t></w:t>
      </w:r>
      <w:r w:rsidRPr="00F036B7">
        <w:rPr>
          <w:lang w:val="en-US"/>
        </w:rPr>
        <w:t>)</w:t>
      </w:r>
      <w:r w:rsidRPr="00F036B7">
        <w:rPr>
          <w:vertAlign w:val="superscript"/>
          <w:lang w:val="en-US"/>
        </w:rPr>
        <w:t>1/2</w:t>
      </w:r>
      <w:r w:rsidR="00685DA3" w:rsidRPr="00F036B7">
        <w:rPr>
          <w:lang w:val="en-US"/>
        </w:rPr>
        <w:t xml:space="preserve">,  </w:t>
      </w:r>
      <w:r w:rsidR="00685DA3" w:rsidRPr="00F036B7">
        <w:rPr>
          <w:i/>
          <w:lang w:val="en-US"/>
        </w:rPr>
        <w:t>G</w:t>
      </w:r>
      <w:r w:rsidR="00685DA3" w:rsidRPr="00F036B7">
        <w:rPr>
          <w:lang w:val="en-US"/>
        </w:rPr>
        <w:t>̃ = i</w:t>
      </w:r>
      <w:r w:rsidR="00685DA3" w:rsidRPr="00F036B7">
        <w:rPr>
          <w:rFonts w:ascii="Symbol" w:hAnsi="Symbol"/>
          <w:lang w:val="en-US"/>
        </w:rPr>
        <w:t></w:t>
      </w:r>
      <w:r w:rsidR="00685DA3" w:rsidRPr="00F036B7">
        <w:rPr>
          <w:rFonts w:ascii="Symbol" w:hAnsi="Symbol"/>
          <w:lang w:val="en-US"/>
        </w:rPr>
        <w:t></w:t>
      </w:r>
      <w:r w:rsidR="00685DA3" w:rsidRPr="00F036B7">
        <w:rPr>
          <w:lang w:val="en-US"/>
        </w:rPr>
        <w:t xml:space="preserve">̃,  </w:t>
      </w:r>
      <w:r w:rsidRPr="00F036B7">
        <w:rPr>
          <w:lang w:val="en-US"/>
        </w:rPr>
        <w:t xml:space="preserve">and </w:t>
      </w:r>
      <w:r w:rsidRPr="00F036B7">
        <w:rPr>
          <w:i/>
          <w:lang w:val="en-US"/>
        </w:rPr>
        <w:t>Z̃</w:t>
      </w:r>
      <w:r w:rsidRPr="00F036B7">
        <w:rPr>
          <w:lang w:val="en-US"/>
        </w:rPr>
        <w:t xml:space="preserve"> = (</w:t>
      </w:r>
      <w:r w:rsidRPr="00F036B7">
        <w:rPr>
          <w:i/>
          <w:lang w:val="en-US"/>
        </w:rPr>
        <w:t>G</w:t>
      </w:r>
      <w:r w:rsidRPr="00F036B7">
        <w:rPr>
          <w:lang w:val="en-US"/>
        </w:rPr>
        <w:t>̃</w:t>
      </w:r>
      <w:r w:rsidRPr="00F036B7">
        <w:rPr>
          <w:rFonts w:ascii="Symbol" w:hAnsi="Symbol"/>
          <w:lang w:val="en-US"/>
        </w:rPr>
        <w:t></w:t>
      </w:r>
      <w:r w:rsidRPr="00F036B7">
        <w:rPr>
          <w:lang w:val="en-US"/>
        </w:rPr>
        <w:t>)</w:t>
      </w:r>
      <w:r w:rsidRPr="00F036B7">
        <w:rPr>
          <w:vertAlign w:val="superscript"/>
          <w:lang w:val="en-US"/>
        </w:rPr>
        <w:t>1/2</w:t>
      </w:r>
      <w:r w:rsidRPr="00F036B7">
        <w:rPr>
          <w:lang w:val="en-US"/>
        </w:rPr>
        <w:t xml:space="preserve"> were used.  </w:t>
      </w:r>
      <w:r w:rsidR="00685DA3" w:rsidRPr="00F036B7">
        <w:rPr>
          <w:i/>
          <w:lang w:val="en-US"/>
        </w:rPr>
        <w:t>Z̃</w:t>
      </w:r>
      <w:r w:rsidRPr="00F036B7">
        <w:rPr>
          <w:lang w:val="en-US"/>
        </w:rPr>
        <w:t xml:space="preserve"> is the </w:t>
      </w:r>
      <w:r w:rsidR="00310B28" w:rsidRPr="00F036B7">
        <w:rPr>
          <w:lang w:val="en-US"/>
        </w:rPr>
        <w:t xml:space="preserve">material’s </w:t>
      </w:r>
      <w:r w:rsidRPr="00F036B7">
        <w:rPr>
          <w:lang w:val="en-US"/>
        </w:rPr>
        <w:t>shear wave impedance</w:t>
      </w:r>
      <w:r w:rsidR="00685DA3" w:rsidRPr="00F036B7">
        <w:rPr>
          <w:lang w:val="en-US"/>
        </w:rPr>
        <w:t xml:space="preserve">.  </w:t>
      </w:r>
    </w:p>
    <w:p w14:paraId="7DEC1D63" w14:textId="7737A505" w:rsidR="00685DA3" w:rsidRPr="00F036B7" w:rsidRDefault="00905847" w:rsidP="00685DA3">
      <w:pPr>
        <w:keepNext/>
        <w:spacing w:after="120" w:line="288" w:lineRule="auto"/>
        <w:ind w:firstLine="425"/>
        <w:rPr>
          <w:lang w:val="en-US"/>
        </w:rPr>
      </w:pPr>
      <w:r w:rsidRPr="00F036B7">
        <w:rPr>
          <w:lang w:val="en-US"/>
        </w:rPr>
        <w:t>The con</w:t>
      </w:r>
      <w:r w:rsidR="00685DA3" w:rsidRPr="00F036B7">
        <w:rPr>
          <w:lang w:val="en-US"/>
        </w:rPr>
        <w:t>ti</w:t>
      </w:r>
      <w:r w:rsidRPr="00F036B7">
        <w:rPr>
          <w:lang w:val="en-US"/>
        </w:rPr>
        <w:t>nu</w:t>
      </w:r>
      <w:r w:rsidR="00685DA3" w:rsidRPr="00F036B7">
        <w:rPr>
          <w:lang w:val="en-US"/>
        </w:rPr>
        <w:t>ity of velocity is expressed as</w:t>
      </w:r>
    </w:p>
    <w:p w14:paraId="663066A8" w14:textId="083D56A3" w:rsidR="00685DA3" w:rsidRPr="00F036B7" w:rsidRDefault="00685DA3" w:rsidP="00685DA3">
      <w:pPr>
        <w:pStyle w:val="Beschriftung"/>
        <w:spacing w:before="0" w:after="660" w:line="288" w:lineRule="auto"/>
        <w:jc w:val="right"/>
        <w:rPr>
          <w:b w:val="0"/>
          <w:bCs w:val="0"/>
          <w:i/>
          <w:iCs/>
          <w:sz w:val="22"/>
        </w:rPr>
      </w:pPr>
      <w:bookmarkStart w:id="107" w:name="_Ref163641406"/>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14</w:t>
      </w:r>
      <w:r w:rsidRPr="00F036B7">
        <w:rPr>
          <w:b w:val="0"/>
          <w:bCs w:val="0"/>
          <w:i/>
          <w:sz w:val="22"/>
        </w:rPr>
        <w:fldChar w:fldCharType="end"/>
      </w:r>
      <w:r w:rsidR="00133C51">
        <w:rPr>
          <w:b w:val="0"/>
          <w:i/>
          <w:sz w:val="22"/>
        </w:rPr>
        <w:object w:dxaOrig="0" w:dyaOrig="0" w14:anchorId="10E87576">
          <v:shape id="_x0000_s1269" type="#_x0000_t75" style="position:absolute;left:0;text-align:left;margin-left:1.55pt;margin-top:4.6pt;width:71.95pt;height:16.7pt;z-index:251909632;mso-position-horizontal-relative:text;mso-position-vertical-relative:text">
            <v:imagedata r:id="rId56" o:title=""/>
            <w10:wrap type="square"/>
            <w10:anchorlock/>
          </v:shape>
          <o:OLEObject Type="Embed" ProgID="Equation.DSMT4" ShapeID="_x0000_s1269" DrawAspect="Content" ObjectID="_1780205218" r:id="rId57"/>
        </w:object>
      </w:r>
      <w:bookmarkEnd w:id="107"/>
    </w:p>
    <w:p w14:paraId="7211D22C" w14:textId="18ABD3C2" w:rsidR="00685DA3" w:rsidRPr="00F036B7" w:rsidRDefault="001F0042" w:rsidP="00685DA3">
      <w:pPr>
        <w:keepNext/>
        <w:spacing w:after="120" w:line="288" w:lineRule="auto"/>
        <w:ind w:firstLine="425"/>
        <w:rPr>
          <w:lang w:val="en-US"/>
        </w:rPr>
      </w:pPr>
      <w:r w:rsidRPr="00F036B7">
        <w:rPr>
          <w:lang w:val="en-US"/>
        </w:rPr>
        <w:t>C</w:t>
      </w:r>
      <w:r w:rsidR="00322239" w:rsidRPr="00F036B7">
        <w:rPr>
          <w:lang w:val="en-US"/>
        </w:rPr>
        <w:t xml:space="preserve">ombination of </w:t>
      </w:r>
      <w:r w:rsidR="00685DA3" w:rsidRPr="00F036B7">
        <w:rPr>
          <w:lang w:val="en-US"/>
        </w:rPr>
        <w:fldChar w:fldCharType="begin"/>
      </w:r>
      <w:r w:rsidR="00685DA3" w:rsidRPr="00F036B7">
        <w:rPr>
          <w:lang w:val="en-US"/>
        </w:rPr>
        <w:instrText xml:space="preserve"> REF _Ref107725126 \h  \* MERGEFORMAT </w:instrText>
      </w:r>
      <w:r w:rsidR="00685DA3" w:rsidRPr="00F036B7">
        <w:rPr>
          <w:lang w:val="en-US"/>
        </w:rPr>
      </w:r>
      <w:r w:rsidR="00685DA3" w:rsidRPr="00F036B7">
        <w:rPr>
          <w:lang w:val="en-US"/>
        </w:rPr>
        <w:fldChar w:fldCharType="separate"/>
      </w:r>
      <w:r w:rsidR="00730DBA" w:rsidRPr="00730DBA">
        <w:rPr>
          <w:bCs/>
          <w:lang w:val="en-GB"/>
        </w:rPr>
        <w:t xml:space="preserve">Eq. </w:t>
      </w:r>
      <w:r w:rsidR="00730DBA" w:rsidRPr="00730DBA">
        <w:rPr>
          <w:bCs/>
          <w:noProof/>
          <w:lang w:val="en-GB"/>
        </w:rPr>
        <w:t>13</w:t>
      </w:r>
      <w:r w:rsidR="00685DA3" w:rsidRPr="00F036B7">
        <w:rPr>
          <w:lang w:val="en-US"/>
        </w:rPr>
        <w:fldChar w:fldCharType="end"/>
      </w:r>
      <w:r w:rsidR="00685DA3" w:rsidRPr="00F036B7">
        <w:rPr>
          <w:lang w:val="en-US"/>
        </w:rPr>
        <w:t xml:space="preserve"> </w:t>
      </w:r>
      <w:r w:rsidR="00685DA3" w:rsidRPr="0034152B">
        <w:rPr>
          <w:lang w:val="en-US"/>
        </w:rPr>
        <w:t xml:space="preserve">and </w:t>
      </w:r>
      <w:r w:rsidR="0034152B" w:rsidRPr="0034152B">
        <w:rPr>
          <w:lang w:val="en-US"/>
        </w:rPr>
        <w:fldChar w:fldCharType="begin"/>
      </w:r>
      <w:r w:rsidR="0034152B" w:rsidRPr="0034152B">
        <w:rPr>
          <w:lang w:val="en-US"/>
        </w:rPr>
        <w:instrText xml:space="preserve"> REF _Ref163641406 \h  \* MERGEFORMAT </w:instrText>
      </w:r>
      <w:r w:rsidR="0034152B" w:rsidRPr="0034152B">
        <w:rPr>
          <w:lang w:val="en-US"/>
        </w:rPr>
      </w:r>
      <w:r w:rsidR="0034152B" w:rsidRPr="0034152B">
        <w:rPr>
          <w:lang w:val="en-US"/>
        </w:rPr>
        <w:fldChar w:fldCharType="separate"/>
      </w:r>
      <w:r w:rsidR="00730DBA" w:rsidRPr="00730DBA">
        <w:rPr>
          <w:bCs/>
        </w:rPr>
        <w:t xml:space="preserve">Eq. </w:t>
      </w:r>
      <w:r w:rsidR="00730DBA" w:rsidRPr="00730DBA">
        <w:rPr>
          <w:bCs/>
          <w:noProof/>
        </w:rPr>
        <w:t>14</w:t>
      </w:r>
      <w:r w:rsidR="0034152B" w:rsidRPr="0034152B">
        <w:rPr>
          <w:lang w:val="en-US"/>
        </w:rPr>
        <w:fldChar w:fldCharType="end"/>
      </w:r>
      <w:r w:rsidR="0034152B">
        <w:rPr>
          <w:lang w:val="en-US"/>
        </w:rPr>
        <w:t xml:space="preserve"> </w:t>
      </w:r>
      <w:r w:rsidR="00322239" w:rsidRPr="00F036B7">
        <w:rPr>
          <w:lang w:val="en-US"/>
        </w:rPr>
        <w:t>leads to</w:t>
      </w:r>
    </w:p>
    <w:p w14:paraId="30B8C6C4" w14:textId="5497854E" w:rsidR="00685DA3" w:rsidRPr="00F036B7" w:rsidRDefault="00685DA3" w:rsidP="00322239">
      <w:pPr>
        <w:pStyle w:val="Beschriftung"/>
        <w:spacing w:before="0" w:after="3760" w:line="288" w:lineRule="auto"/>
        <w:jc w:val="right"/>
        <w:rPr>
          <w:b w:val="0"/>
          <w:bCs w:val="0"/>
          <w:i/>
          <w:iCs/>
          <w:sz w:val="22"/>
        </w:rPr>
      </w:pPr>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15</w:t>
      </w:r>
      <w:r w:rsidRPr="00F036B7">
        <w:rPr>
          <w:b w:val="0"/>
          <w:bCs w:val="0"/>
          <w:i/>
          <w:sz w:val="22"/>
        </w:rPr>
        <w:fldChar w:fldCharType="end"/>
      </w:r>
      <w:r w:rsidR="00133C51">
        <w:rPr>
          <w:b w:val="0"/>
          <w:i/>
          <w:sz w:val="22"/>
        </w:rPr>
        <w:object w:dxaOrig="0" w:dyaOrig="0" w14:anchorId="69721825">
          <v:shape id="_x0000_s1270" type="#_x0000_t75" style="position:absolute;left:0;text-align:left;margin-left:1.55pt;margin-top:4.6pt;width:182.45pt;height:187.25pt;z-index:251911680;mso-position-horizontal-relative:text;mso-position-vertical-relative:text">
            <v:imagedata r:id="rId58" o:title=""/>
            <w10:wrap type="square"/>
            <w10:anchorlock/>
          </v:shape>
          <o:OLEObject Type="Embed" ProgID="Equation.DSMT4" ShapeID="_x0000_s1270" DrawAspect="Content" ObjectID="_1780205219" r:id="rId59"/>
        </w:object>
      </w:r>
    </w:p>
    <w:p w14:paraId="032AA8D8" w14:textId="4C707389" w:rsidR="00322239" w:rsidRPr="00F036B7" w:rsidRDefault="00322239" w:rsidP="00322239">
      <w:pPr>
        <w:spacing w:after="120" w:line="288" w:lineRule="auto"/>
        <w:rPr>
          <w:lang w:val="en-US"/>
        </w:rPr>
      </w:pPr>
      <w:r w:rsidRPr="00F036B7">
        <w:rPr>
          <w:lang w:val="en-US"/>
        </w:rPr>
        <w:t xml:space="preserve">In the last step, the two amplitudes were combined into a vector.  The </w:t>
      </w:r>
      <w:r w:rsidR="00E80F2D" w:rsidRPr="00F036B7">
        <w:rPr>
          <w:lang w:val="en-US"/>
        </w:rPr>
        <w:t xml:space="preserve">propagator </w:t>
      </w:r>
      <w:r w:rsidRPr="00F036B7">
        <w:rPr>
          <w:lang w:val="en-US"/>
        </w:rPr>
        <w:t xml:space="preserve">matrix links the amplitudes on one side of the interface to the amplitudes on the other side.  </w:t>
      </w:r>
    </w:p>
    <w:p w14:paraId="1B27B2EB" w14:textId="324B87D5" w:rsidR="00322239" w:rsidRPr="00F036B7" w:rsidRDefault="0059547F" w:rsidP="00322239">
      <w:pPr>
        <w:spacing w:after="120" w:line="288" w:lineRule="auto"/>
        <w:ind w:firstLine="426"/>
        <w:rPr>
          <w:lang w:val="en-US"/>
        </w:rPr>
      </w:pPr>
      <w:r w:rsidRPr="00F036B7">
        <w:rPr>
          <w:lang w:val="en-US"/>
        </w:rPr>
        <w:t>T</w:t>
      </w:r>
      <w:r w:rsidR="00322239" w:rsidRPr="00F036B7">
        <w:rPr>
          <w:lang w:val="en-US"/>
        </w:rPr>
        <w:t xml:space="preserve">he amplitudes at the bottom of a layer with thickness </w:t>
      </w:r>
      <w:r w:rsidR="001F0042" w:rsidRPr="00F036B7">
        <w:rPr>
          <w:i/>
          <w:lang w:val="en-US"/>
        </w:rPr>
        <w:t>d</w:t>
      </w:r>
      <w:r w:rsidR="00322239" w:rsidRPr="00F036B7">
        <w:rPr>
          <w:lang w:val="en-US"/>
        </w:rPr>
        <w:t xml:space="preserve"> are related to the amplitudes at the top by </w:t>
      </w:r>
    </w:p>
    <w:p w14:paraId="09DD1096" w14:textId="70137EF6" w:rsidR="00322239" w:rsidRPr="00F036B7" w:rsidRDefault="00322239" w:rsidP="00322239">
      <w:pPr>
        <w:pStyle w:val="Beschriftung"/>
        <w:spacing w:before="0" w:after="880" w:line="288" w:lineRule="auto"/>
        <w:jc w:val="right"/>
        <w:rPr>
          <w:b w:val="0"/>
          <w:bCs w:val="0"/>
          <w:i/>
          <w:iCs/>
          <w:sz w:val="22"/>
        </w:rPr>
      </w:pPr>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16</w:t>
      </w:r>
      <w:r w:rsidRPr="00F036B7">
        <w:rPr>
          <w:b w:val="0"/>
          <w:bCs w:val="0"/>
          <w:i/>
          <w:sz w:val="22"/>
        </w:rPr>
        <w:fldChar w:fldCharType="end"/>
      </w:r>
      <w:r w:rsidR="00133C51">
        <w:rPr>
          <w:b w:val="0"/>
          <w:i/>
          <w:sz w:val="22"/>
        </w:rPr>
        <w:object w:dxaOrig="0" w:dyaOrig="0" w14:anchorId="6B7B69C4">
          <v:shape id="_x0000_s1271" type="#_x0000_t75" style="position:absolute;left:0;text-align:left;margin-left:1.4pt;margin-top:4.6pt;width:231.6pt;height:36.85pt;z-index:251913728;mso-position-horizontal-relative:text;mso-position-vertical-relative:text">
            <v:imagedata r:id="rId60" o:title=""/>
            <w10:wrap type="square"/>
            <w10:anchorlock/>
          </v:shape>
          <o:OLEObject Type="Embed" ProgID="Equation.DSMT4" ShapeID="_x0000_s1271" DrawAspect="Content" ObjectID="_1780205220" r:id="rId61"/>
        </w:object>
      </w:r>
    </w:p>
    <w:p w14:paraId="32727190" w14:textId="363D84E1" w:rsidR="00322239" w:rsidRPr="00F036B7" w:rsidRDefault="00322239" w:rsidP="00322239">
      <w:pPr>
        <w:spacing w:after="120" w:line="288" w:lineRule="auto"/>
        <w:ind w:firstLine="426"/>
        <w:rPr>
          <w:lang w:val="en-US"/>
        </w:rPr>
      </w:pPr>
      <w:r w:rsidRPr="00F036B7">
        <w:rPr>
          <w:lang w:val="en-US"/>
        </w:rPr>
        <w:t xml:space="preserve">With two layers, the amplitudes at the bottom of layer 1 (at the resonator surface) are </w:t>
      </w:r>
    </w:p>
    <w:p w14:paraId="28AFF924" w14:textId="65DE146B" w:rsidR="00322239" w:rsidRPr="00F036B7" w:rsidRDefault="00322239" w:rsidP="00322239">
      <w:pPr>
        <w:pStyle w:val="Beschriftung"/>
        <w:spacing w:before="0" w:after="880" w:line="288" w:lineRule="auto"/>
        <w:jc w:val="right"/>
        <w:rPr>
          <w:b w:val="0"/>
          <w:bCs w:val="0"/>
          <w:i/>
          <w:iCs/>
          <w:sz w:val="22"/>
        </w:rPr>
      </w:pPr>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17</w:t>
      </w:r>
      <w:r w:rsidRPr="00F036B7">
        <w:rPr>
          <w:b w:val="0"/>
          <w:bCs w:val="0"/>
          <w:i/>
          <w:sz w:val="22"/>
        </w:rPr>
        <w:fldChar w:fldCharType="end"/>
      </w:r>
      <w:r w:rsidR="00133C51">
        <w:rPr>
          <w:b w:val="0"/>
          <w:i/>
          <w:sz w:val="22"/>
        </w:rPr>
        <w:object w:dxaOrig="0" w:dyaOrig="0" w14:anchorId="15F88696">
          <v:shape id="_x0000_s1272" type="#_x0000_t75" style="position:absolute;left:0;text-align:left;margin-left:1.55pt;margin-top:4.6pt;width:176.6pt;height:35.15pt;z-index:251915776;mso-position-horizontal-relative:text;mso-position-vertical-relative:text">
            <v:imagedata r:id="rId62" o:title=""/>
            <w10:wrap type="square"/>
            <w10:anchorlock/>
          </v:shape>
          <o:OLEObject Type="Embed" ProgID="Equation.DSMT4" ShapeID="_x0000_s1272" DrawAspect="Content" ObjectID="_1780205221" r:id="rId63"/>
        </w:object>
      </w:r>
    </w:p>
    <w:p w14:paraId="39FF65FE" w14:textId="481AECED" w:rsidR="00322239" w:rsidRPr="00F036B7" w:rsidRDefault="00E80F2D" w:rsidP="00322239">
      <w:pPr>
        <w:spacing w:after="120" w:line="288" w:lineRule="auto"/>
        <w:ind w:firstLine="426"/>
        <w:rPr>
          <w:lang w:val="en-US"/>
        </w:rPr>
      </w:pPr>
      <w:r w:rsidRPr="00F036B7">
        <w:rPr>
          <w:lang w:val="en-US"/>
        </w:rPr>
        <w:lastRenderedPageBreak/>
        <w:t xml:space="preserve">The stress-velocity ratio at the resonator surface </w:t>
      </w:r>
      <w:r w:rsidR="00935632" w:rsidRPr="00F036B7">
        <w:rPr>
          <w:lang w:val="en-US"/>
        </w:rPr>
        <w:t xml:space="preserve">(the load impedance, </w:t>
      </w:r>
      <w:r w:rsidRPr="00F036B7">
        <w:rPr>
          <w:i/>
          <w:lang w:val="en-US"/>
        </w:rPr>
        <w:t>Z</w:t>
      </w:r>
      <w:r w:rsidRPr="00F036B7">
        <w:rPr>
          <w:lang w:val="en-US"/>
        </w:rPr>
        <w:t>̃</w:t>
      </w:r>
      <w:r w:rsidRPr="00F036B7">
        <w:rPr>
          <w:vertAlign w:val="subscript"/>
          <w:lang w:val="en-US"/>
        </w:rPr>
        <w:t>L</w:t>
      </w:r>
      <w:r w:rsidR="00935632" w:rsidRPr="00F036B7">
        <w:rPr>
          <w:lang w:val="en-US"/>
        </w:rPr>
        <w:t xml:space="preserve">) </w:t>
      </w:r>
      <w:r w:rsidRPr="00F036B7">
        <w:rPr>
          <w:lang w:val="en-US"/>
        </w:rPr>
        <w:t xml:space="preserve">is </w:t>
      </w:r>
    </w:p>
    <w:p w14:paraId="60FEE4AD" w14:textId="099ADEB0" w:rsidR="00E80F2D" w:rsidRPr="00F036B7" w:rsidRDefault="00E80F2D" w:rsidP="00E80F2D">
      <w:pPr>
        <w:pStyle w:val="Beschriftung"/>
        <w:spacing w:before="0" w:after="880" w:line="288" w:lineRule="auto"/>
        <w:jc w:val="right"/>
        <w:rPr>
          <w:b w:val="0"/>
          <w:bCs w:val="0"/>
          <w:i/>
          <w:iCs/>
          <w:sz w:val="22"/>
        </w:rPr>
      </w:pPr>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18</w:t>
      </w:r>
      <w:r w:rsidRPr="00F036B7">
        <w:rPr>
          <w:b w:val="0"/>
          <w:bCs w:val="0"/>
          <w:i/>
          <w:sz w:val="22"/>
        </w:rPr>
        <w:fldChar w:fldCharType="end"/>
      </w:r>
      <w:r w:rsidR="00133C51">
        <w:rPr>
          <w:b w:val="0"/>
          <w:i/>
          <w:sz w:val="22"/>
        </w:rPr>
        <w:object w:dxaOrig="0" w:dyaOrig="0" w14:anchorId="038CA1B4">
          <v:shape id="_x0000_s1273" type="#_x0000_t75" style="position:absolute;left:0;text-align:left;margin-left:1.55pt;margin-top:4.6pt;width:113.85pt;height:36.05pt;z-index:251917824;mso-position-horizontal-relative:text;mso-position-vertical-relative:text">
            <v:imagedata r:id="rId64" o:title=""/>
            <w10:wrap type="square"/>
            <w10:anchorlock/>
          </v:shape>
          <o:OLEObject Type="Embed" ProgID="Equation.DSMT4" ShapeID="_x0000_s1273" DrawAspect="Content" ObjectID="_1780205222" r:id="rId65"/>
        </w:object>
      </w:r>
    </w:p>
    <w:p w14:paraId="6CD35C66" w14:textId="69BF01BA" w:rsidR="00E80F2D" w:rsidRPr="00F036B7" w:rsidRDefault="00935632" w:rsidP="00935632">
      <w:pPr>
        <w:spacing w:after="120" w:line="288" w:lineRule="auto"/>
        <w:rPr>
          <w:lang w:val="en-US"/>
        </w:rPr>
      </w:pPr>
      <w:r w:rsidRPr="00F036B7">
        <w:rPr>
          <w:lang w:val="en-US"/>
        </w:rPr>
        <w:t xml:space="preserve">A minus sign enters at the front, because the stress is exerted by the sample onto the resonator plate in the downward direction.  </w:t>
      </w:r>
      <w:r w:rsidR="0059547F" w:rsidRPr="00F036B7">
        <w:rPr>
          <w:lang w:val="en-US"/>
        </w:rPr>
        <w:t>The complex frequency shift follows as</w:t>
      </w:r>
    </w:p>
    <w:p w14:paraId="119370C6" w14:textId="6C436C59" w:rsidR="0059547F" w:rsidRPr="00F036B7" w:rsidRDefault="0059547F" w:rsidP="0059547F">
      <w:pPr>
        <w:pStyle w:val="Beschriftung"/>
        <w:spacing w:before="0" w:after="880" w:line="288" w:lineRule="auto"/>
        <w:jc w:val="right"/>
        <w:rPr>
          <w:b w:val="0"/>
          <w:bCs w:val="0"/>
          <w:i/>
          <w:iCs/>
          <w:sz w:val="22"/>
        </w:rPr>
      </w:pPr>
      <w:bookmarkStart w:id="108" w:name="_Ref107727966"/>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19</w:t>
      </w:r>
      <w:r w:rsidRPr="00F036B7">
        <w:rPr>
          <w:b w:val="0"/>
          <w:bCs w:val="0"/>
          <w:i/>
          <w:sz w:val="22"/>
        </w:rPr>
        <w:fldChar w:fldCharType="end"/>
      </w:r>
      <w:r w:rsidR="00133C51">
        <w:rPr>
          <w:b w:val="0"/>
          <w:i/>
          <w:sz w:val="22"/>
        </w:rPr>
        <w:object w:dxaOrig="0" w:dyaOrig="0" w14:anchorId="2A646470">
          <v:shape id="_x0000_s1274" type="#_x0000_t75" style="position:absolute;left:0;text-align:left;margin-left:1.55pt;margin-top:4.6pt;width:164.05pt;height:33.4pt;z-index:251919872;mso-position-horizontal-relative:text;mso-position-vertical-relative:text">
            <v:imagedata r:id="rId66" o:title=""/>
            <w10:wrap type="square"/>
            <w10:anchorlock/>
          </v:shape>
          <o:OLEObject Type="Embed" ProgID="Equation.DSMT4" ShapeID="_x0000_s1274" DrawAspect="Content" ObjectID="_1780205223" r:id="rId67"/>
        </w:object>
      </w:r>
      <w:bookmarkEnd w:id="108"/>
    </w:p>
    <w:p w14:paraId="65AF78F3" w14:textId="517D1601" w:rsidR="00F03160" w:rsidRPr="00F036B7" w:rsidRDefault="006C368D" w:rsidP="00905847">
      <w:pPr>
        <w:keepNext/>
        <w:spacing w:after="120" w:line="288" w:lineRule="auto"/>
        <w:ind w:firstLine="425"/>
        <w:rPr>
          <w:lang w:val="en-US"/>
        </w:rPr>
      </w:pPr>
      <w:r w:rsidRPr="00F036B7">
        <w:rPr>
          <w:lang w:val="en-US"/>
        </w:rPr>
        <w:t xml:space="preserve">For a </w:t>
      </w:r>
      <w:r w:rsidRPr="00F036B7">
        <w:rPr>
          <w:i/>
          <w:lang w:val="en-US"/>
        </w:rPr>
        <w:t xml:space="preserve">single layer in </w:t>
      </w:r>
      <w:r w:rsidR="00F7769F" w:rsidRPr="00F036B7">
        <w:rPr>
          <w:i/>
          <w:lang w:val="en-US"/>
        </w:rPr>
        <w:t>air</w:t>
      </w:r>
      <w:r w:rsidRPr="00F036B7">
        <w:rPr>
          <w:lang w:val="en-US"/>
        </w:rPr>
        <w:t xml:space="preserve">, </w:t>
      </w:r>
      <w:r w:rsidR="00B13486" w:rsidRPr="00F036B7">
        <w:rPr>
          <w:lang w:val="en-US"/>
        </w:rPr>
        <w:fldChar w:fldCharType="begin"/>
      </w:r>
      <w:r w:rsidR="00B13486" w:rsidRPr="00F036B7">
        <w:rPr>
          <w:lang w:val="en-US"/>
        </w:rPr>
        <w:instrText xml:space="preserve"> REF _Ref71882683 \h  \* MERGEFORMAT </w:instrText>
      </w:r>
      <w:r w:rsidR="00B13486" w:rsidRPr="00F036B7">
        <w:rPr>
          <w:lang w:val="en-US"/>
        </w:rPr>
      </w:r>
      <w:r w:rsidR="00B13486" w:rsidRPr="00F036B7">
        <w:rPr>
          <w:lang w:val="en-US"/>
        </w:rPr>
        <w:fldChar w:fldCharType="separate"/>
      </w:r>
      <w:r w:rsidR="00730DBA" w:rsidRPr="00730DBA">
        <w:rPr>
          <w:bCs/>
          <w:lang w:val="en-US"/>
        </w:rPr>
        <w:t>Eq. 12</w:t>
      </w:r>
      <w:r w:rsidR="00B13486" w:rsidRPr="00F036B7">
        <w:rPr>
          <w:lang w:val="en-US"/>
        </w:rPr>
        <w:fldChar w:fldCharType="end"/>
      </w:r>
      <w:r w:rsidR="00B13486" w:rsidRPr="00F036B7">
        <w:rPr>
          <w:lang w:val="en-US"/>
        </w:rPr>
        <w:t xml:space="preserve"> simplifies to</w:t>
      </w:r>
      <w:r w:rsidRPr="00F036B7">
        <w:rPr>
          <w:lang w:val="en-US"/>
        </w:rPr>
        <w:t xml:space="preserve"> </w:t>
      </w:r>
    </w:p>
    <w:p w14:paraId="17BFF6A5" w14:textId="77777777" w:rsidR="00F03160" w:rsidRPr="00F036B7" w:rsidRDefault="00F03160" w:rsidP="00A0209C">
      <w:pPr>
        <w:spacing w:after="120" w:line="288" w:lineRule="auto"/>
        <w:rPr>
          <w:lang w:val="en-US"/>
        </w:rPr>
      </w:pPr>
    </w:p>
    <w:p w14:paraId="3A65CECA" w14:textId="51B69377" w:rsidR="00F03160" w:rsidRPr="00F036B7" w:rsidRDefault="00F03160" w:rsidP="008C0A63">
      <w:pPr>
        <w:pStyle w:val="Beschriftung"/>
        <w:spacing w:before="0" w:after="440" w:line="288" w:lineRule="auto"/>
        <w:jc w:val="right"/>
        <w:rPr>
          <w:b w:val="0"/>
          <w:bCs w:val="0"/>
          <w:i/>
          <w:iCs/>
          <w:sz w:val="22"/>
        </w:rPr>
      </w:pPr>
      <w:bookmarkStart w:id="109" w:name="_Ref502564451"/>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20</w:t>
      </w:r>
      <w:r w:rsidRPr="00F036B7">
        <w:rPr>
          <w:b w:val="0"/>
          <w:bCs w:val="0"/>
          <w:i/>
          <w:sz w:val="22"/>
        </w:rPr>
        <w:fldChar w:fldCharType="end"/>
      </w:r>
      <w:r w:rsidR="00133C51">
        <w:rPr>
          <w:b w:val="0"/>
          <w:i/>
          <w:sz w:val="22"/>
        </w:rPr>
        <w:object w:dxaOrig="0" w:dyaOrig="0" w14:anchorId="78393B6F">
          <v:shape id="_x0000_s1198" type="#_x0000_t75" style="position:absolute;left:0;text-align:left;margin-left:3.8pt;margin-top:-12.85pt;width:101.3pt;height:32.5pt;z-index:251704832;mso-position-horizontal-relative:text;mso-position-vertical-relative:text">
            <v:imagedata r:id="rId68" o:title=""/>
            <w10:wrap type="square"/>
            <w10:anchorlock/>
          </v:shape>
          <o:OLEObject Type="Embed" ProgID="Equation.DSMT4" ShapeID="_x0000_s1198" DrawAspect="Content" ObjectID="_1780205224" r:id="rId69"/>
        </w:object>
      </w:r>
      <w:bookmarkEnd w:id="109"/>
    </w:p>
    <w:p w14:paraId="6EBAF3B9" w14:textId="1902BEF4" w:rsidR="0088748B" w:rsidRPr="00F036B7" w:rsidRDefault="0088748B" w:rsidP="0088748B">
      <w:pPr>
        <w:spacing w:after="120" w:line="288" w:lineRule="auto"/>
        <w:rPr>
          <w:lang w:val="en-US"/>
        </w:rPr>
      </w:pPr>
      <w:r w:rsidRPr="00F036B7">
        <w:rPr>
          <w:lang w:val="en-US"/>
        </w:rPr>
        <w:t xml:space="preserve">Taylor expansion of </w:t>
      </w:r>
      <w:r w:rsidRPr="00F036B7">
        <w:rPr>
          <w:lang w:val="en-US"/>
        </w:rPr>
        <w:fldChar w:fldCharType="begin"/>
      </w:r>
      <w:r w:rsidRPr="00F036B7">
        <w:rPr>
          <w:lang w:val="en-US"/>
        </w:rPr>
        <w:instrText xml:space="preserve"> REF _Ref502564451 \h  \* MERGEFORMAT </w:instrText>
      </w:r>
      <w:r w:rsidRPr="00F036B7">
        <w:rPr>
          <w:lang w:val="en-US"/>
        </w:rPr>
      </w:r>
      <w:r w:rsidRPr="00F036B7">
        <w:rPr>
          <w:lang w:val="en-US"/>
        </w:rPr>
        <w:fldChar w:fldCharType="separate"/>
      </w:r>
      <w:r w:rsidR="00730DBA" w:rsidRPr="00730DBA">
        <w:rPr>
          <w:bCs/>
          <w:lang w:val="en-US"/>
        </w:rPr>
        <w:t>Eq. 20</w:t>
      </w:r>
      <w:r w:rsidRPr="00F036B7">
        <w:rPr>
          <w:lang w:val="en-US"/>
        </w:rPr>
        <w:fldChar w:fldCharType="end"/>
      </w:r>
      <w:r w:rsidRPr="00F036B7">
        <w:rPr>
          <w:lang w:val="en-US"/>
        </w:rPr>
        <w:t xml:space="preserve"> to </w:t>
      </w:r>
      <w:r w:rsidR="008C0A63" w:rsidRPr="00F036B7">
        <w:rPr>
          <w:lang w:val="en-US"/>
        </w:rPr>
        <w:t>1</w:t>
      </w:r>
      <w:r w:rsidR="008C0A63" w:rsidRPr="00F036B7">
        <w:rPr>
          <w:vertAlign w:val="superscript"/>
          <w:lang w:val="en-US"/>
        </w:rPr>
        <w:t>st</w:t>
      </w:r>
      <w:r w:rsidRPr="00F036B7">
        <w:rPr>
          <w:lang w:val="en-US"/>
        </w:rPr>
        <w:t xml:space="preserve"> order in film thickness, </w:t>
      </w:r>
      <w:r w:rsidRPr="00F036B7">
        <w:rPr>
          <w:i/>
          <w:lang w:val="en-US"/>
        </w:rPr>
        <w:t>d</w:t>
      </w:r>
      <w:r w:rsidRPr="00F036B7">
        <w:rPr>
          <w:i/>
          <w:vertAlign w:val="subscript"/>
          <w:lang w:val="en-US"/>
        </w:rPr>
        <w:t>f</w:t>
      </w:r>
      <w:r w:rsidRPr="00F036B7">
        <w:rPr>
          <w:lang w:val="en-US"/>
        </w:rPr>
        <w:t>, yields the Sauerbrey result</w:t>
      </w:r>
      <w:r w:rsidR="00AC72B7" w:rsidRPr="00F036B7">
        <w:rPr>
          <w:lang w:val="en-US"/>
        </w:rPr>
        <w:t>.</w:t>
      </w:r>
      <w:r w:rsidRPr="00F036B7">
        <w:rPr>
          <w:lang w:val="en-US"/>
        </w:rPr>
        <w:t xml:space="preserve"> There is a </w:t>
      </w:r>
      <w:r w:rsidR="0090216C" w:rsidRPr="00F036B7">
        <w:rPr>
          <w:lang w:val="en-US"/>
        </w:rPr>
        <w:t xml:space="preserve">complication </w:t>
      </w:r>
      <w:r w:rsidRPr="00F036B7">
        <w:rPr>
          <w:lang w:val="en-US"/>
        </w:rPr>
        <w:t xml:space="preserve">with regard to the Taylor expansion to </w:t>
      </w:r>
      <w:r w:rsidR="009A20C0" w:rsidRPr="00F036B7">
        <w:rPr>
          <w:lang w:val="en-US"/>
        </w:rPr>
        <w:t>3</w:t>
      </w:r>
      <w:r w:rsidR="009A20C0" w:rsidRPr="00F036B7">
        <w:rPr>
          <w:vertAlign w:val="superscript"/>
          <w:lang w:val="en-US"/>
        </w:rPr>
        <w:t>rd</w:t>
      </w:r>
      <w:r w:rsidRPr="00F036B7">
        <w:rPr>
          <w:lang w:val="en-US"/>
        </w:rPr>
        <w:t xml:space="preserve"> order in </w:t>
      </w:r>
      <w:r w:rsidRPr="00F036B7">
        <w:rPr>
          <w:i/>
          <w:lang w:val="en-US"/>
        </w:rPr>
        <w:t>d</w:t>
      </w:r>
      <w:r w:rsidRPr="00F036B7">
        <w:rPr>
          <w:i/>
          <w:vertAlign w:val="subscript"/>
          <w:lang w:val="en-US"/>
        </w:rPr>
        <w:t>f</w:t>
      </w:r>
      <w:r w:rsidRPr="00F036B7">
        <w:rPr>
          <w:lang w:val="en-US"/>
        </w:rPr>
        <w:t>.  This expansion reveal</w:t>
      </w:r>
      <w:r w:rsidR="00EB4BFA" w:rsidRPr="00F036B7">
        <w:rPr>
          <w:lang w:val="en-US"/>
        </w:rPr>
        <w:t>s</w:t>
      </w:r>
      <w:r w:rsidRPr="00F036B7">
        <w:rPr>
          <w:lang w:val="en-US"/>
        </w:rPr>
        <w:t xml:space="preserve"> finite</w:t>
      </w:r>
      <w:r w:rsidR="00EB4BFA" w:rsidRPr="00F036B7">
        <w:rPr>
          <w:lang w:val="en-US"/>
        </w:rPr>
        <w:t>-</w:t>
      </w:r>
      <w:r w:rsidRPr="00F036B7">
        <w:rPr>
          <w:lang w:val="en-US"/>
        </w:rPr>
        <w:t xml:space="preserve">compliance effects in the thin-film limit.  Taylor expansion of </w:t>
      </w:r>
      <w:r w:rsidRPr="00F036B7">
        <w:rPr>
          <w:lang w:val="en-US"/>
        </w:rPr>
        <w:fldChar w:fldCharType="begin"/>
      </w:r>
      <w:r w:rsidRPr="00F036B7">
        <w:rPr>
          <w:lang w:val="en-US"/>
        </w:rPr>
        <w:instrText xml:space="preserve"> REF _Ref502564451 \h  \* MERGEFORMAT </w:instrText>
      </w:r>
      <w:r w:rsidRPr="00F036B7">
        <w:rPr>
          <w:lang w:val="en-US"/>
        </w:rPr>
      </w:r>
      <w:r w:rsidRPr="00F036B7">
        <w:rPr>
          <w:lang w:val="en-US"/>
        </w:rPr>
        <w:fldChar w:fldCharType="separate"/>
      </w:r>
      <w:r w:rsidR="00730DBA" w:rsidRPr="00730DBA">
        <w:rPr>
          <w:bCs/>
          <w:lang w:val="en-US"/>
        </w:rPr>
        <w:t>Eq. 20</w:t>
      </w:r>
      <w:r w:rsidRPr="00F036B7">
        <w:rPr>
          <w:lang w:val="en-US"/>
        </w:rPr>
        <w:fldChar w:fldCharType="end"/>
      </w:r>
      <w:r w:rsidRPr="00F036B7">
        <w:rPr>
          <w:lang w:val="en-US"/>
        </w:rPr>
        <w:t xml:space="preserve"> to </w:t>
      </w:r>
      <w:r w:rsidR="009A20C0" w:rsidRPr="00F036B7">
        <w:rPr>
          <w:lang w:val="en-US"/>
        </w:rPr>
        <w:t>3</w:t>
      </w:r>
      <w:r w:rsidR="009A20C0" w:rsidRPr="00F036B7">
        <w:rPr>
          <w:vertAlign w:val="superscript"/>
          <w:lang w:val="en-US"/>
        </w:rPr>
        <w:t>rd</w:t>
      </w:r>
      <w:r w:rsidR="009A20C0" w:rsidRPr="00F036B7">
        <w:rPr>
          <w:lang w:val="en-US"/>
        </w:rPr>
        <w:t xml:space="preserve"> </w:t>
      </w:r>
      <w:r w:rsidRPr="00F036B7">
        <w:rPr>
          <w:lang w:val="en-US"/>
        </w:rPr>
        <w:t xml:space="preserve">order in film thickness yields </w:t>
      </w:r>
    </w:p>
    <w:p w14:paraId="1524DFF8" w14:textId="77777777" w:rsidR="0088748B" w:rsidRPr="00F036B7" w:rsidRDefault="0088748B" w:rsidP="0088748B">
      <w:pPr>
        <w:spacing w:after="120" w:line="288" w:lineRule="auto"/>
        <w:rPr>
          <w:lang w:val="en-US"/>
        </w:rPr>
      </w:pPr>
    </w:p>
    <w:p w14:paraId="42B0E5F7" w14:textId="4162C6BD" w:rsidR="0088748B" w:rsidRPr="00F036B7" w:rsidRDefault="0088748B" w:rsidP="002B0A79">
      <w:pPr>
        <w:pStyle w:val="Beschriftung"/>
        <w:spacing w:before="0" w:after="660" w:line="288" w:lineRule="auto"/>
        <w:jc w:val="right"/>
        <w:rPr>
          <w:b w:val="0"/>
          <w:bCs w:val="0"/>
          <w:i/>
          <w:iCs/>
          <w:sz w:val="22"/>
        </w:rPr>
      </w:pPr>
      <w:bookmarkStart w:id="110" w:name="_Ref502830267"/>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21</w:t>
      </w:r>
      <w:r w:rsidRPr="00F036B7">
        <w:rPr>
          <w:b w:val="0"/>
          <w:bCs w:val="0"/>
          <w:i/>
          <w:sz w:val="22"/>
        </w:rPr>
        <w:fldChar w:fldCharType="end"/>
      </w:r>
      <w:r w:rsidR="00133C51">
        <w:rPr>
          <w:b w:val="0"/>
          <w:i/>
          <w:sz w:val="22"/>
        </w:rPr>
        <w:object w:dxaOrig="0" w:dyaOrig="0" w14:anchorId="46A9FCC5">
          <v:shape id="_x0000_s1249" type="#_x0000_t75" style="position:absolute;left:0;text-align:left;margin-left:3.8pt;margin-top:-12.85pt;width:292.95pt;height:38.65pt;z-index:251812352;mso-position-horizontal-relative:text;mso-position-vertical-relative:text">
            <v:imagedata r:id="rId70" o:title=""/>
            <w10:wrap type="square"/>
            <w10:anchorlock/>
          </v:shape>
          <o:OLEObject Type="Embed" ProgID="Equation.DSMT4" ShapeID="_x0000_s1249" DrawAspect="Content" ObjectID="_1780205225" r:id="rId71"/>
        </w:object>
      </w:r>
      <w:bookmarkEnd w:id="110"/>
    </w:p>
    <w:p w14:paraId="17730967" w14:textId="5CD12628" w:rsidR="008D75BE" w:rsidRPr="00F036B7" w:rsidRDefault="00ED6C19" w:rsidP="008D75BE">
      <w:pPr>
        <w:spacing w:after="120" w:line="288" w:lineRule="auto"/>
        <w:rPr>
          <w:lang w:val="en-US"/>
        </w:rPr>
      </w:pPr>
      <w:r>
        <w:rPr>
          <w:lang w:val="en-US"/>
        </w:rPr>
        <w:t>T</w:t>
      </w:r>
      <w:r w:rsidR="00B13486" w:rsidRPr="00F036B7">
        <w:rPr>
          <w:lang w:val="en-US"/>
        </w:rPr>
        <w:t xml:space="preserve">he constant </w:t>
      </w:r>
      <w:r w:rsidR="00B13486" w:rsidRPr="00F036B7">
        <w:rPr>
          <w:i/>
          <w:lang w:val="en-US"/>
        </w:rPr>
        <w:t>C</w:t>
      </w:r>
      <w:r w:rsidR="00B13486" w:rsidRPr="00F036B7">
        <w:rPr>
          <w:lang w:val="en-US"/>
        </w:rPr>
        <w:t xml:space="preserve"> was introduced</w:t>
      </w:r>
      <w:r>
        <w:rPr>
          <w:lang w:val="en-US"/>
        </w:rPr>
        <w:t xml:space="preserve"> i</w:t>
      </w:r>
      <w:r w:rsidRPr="00F036B7">
        <w:rPr>
          <w:lang w:val="en-US"/>
        </w:rPr>
        <w:t>n step 2</w:t>
      </w:r>
      <w:r w:rsidR="00B13486" w:rsidRPr="00F036B7">
        <w:rPr>
          <w:lang w:val="en-US"/>
        </w:rPr>
        <w:t>.  On</w:t>
      </w:r>
      <w:r w:rsidR="00787F0E" w:rsidRPr="00F036B7">
        <w:rPr>
          <w:lang w:val="en-US"/>
        </w:rPr>
        <w:t>e</w:t>
      </w:r>
      <w:r w:rsidR="00B13486" w:rsidRPr="00F036B7">
        <w:rPr>
          <w:lang w:val="en-US"/>
        </w:rPr>
        <w:t xml:space="preserve"> may remember that for 5 MHz crystals and a density </w:t>
      </w:r>
      <w:r w:rsidR="00102473" w:rsidRPr="00F036B7">
        <w:rPr>
          <w:lang w:val="en-US"/>
        </w:rPr>
        <w:t xml:space="preserve">of the film </w:t>
      </w:r>
      <w:r w:rsidR="00B13486" w:rsidRPr="00F036B7">
        <w:rPr>
          <w:lang w:val="en-US"/>
        </w:rPr>
        <w:t xml:space="preserve">of </w:t>
      </w:r>
      <w:r w:rsidR="00B13486" w:rsidRPr="00F036B7">
        <w:rPr>
          <w:rFonts w:ascii="Symbol" w:hAnsi="Symbol"/>
          <w:lang w:val="en-US"/>
        </w:rPr>
        <w:t></w:t>
      </w:r>
      <w:r w:rsidR="00B13486" w:rsidRPr="00F036B7">
        <w:rPr>
          <w:i/>
          <w:vertAlign w:val="subscript"/>
          <w:lang w:val="en-US"/>
        </w:rPr>
        <w:t>f</w:t>
      </w:r>
      <w:r w:rsidR="00B13486" w:rsidRPr="00F036B7">
        <w:rPr>
          <w:lang w:val="en-US"/>
        </w:rPr>
        <w:t> = 1 g/cm</w:t>
      </w:r>
      <w:r w:rsidR="00B13486" w:rsidRPr="00F036B7">
        <w:rPr>
          <w:vertAlign w:val="superscript"/>
          <w:lang w:val="en-US"/>
        </w:rPr>
        <w:t>3</w:t>
      </w:r>
      <w:r w:rsidR="00B13486" w:rsidRPr="00F036B7">
        <w:rPr>
          <w:lang w:val="en-US"/>
        </w:rPr>
        <w:t xml:space="preserve">, a film </w:t>
      </w:r>
      <w:r w:rsidR="00787F0E" w:rsidRPr="00F036B7">
        <w:rPr>
          <w:lang w:val="en-US"/>
        </w:rPr>
        <w:t>thickness</w:t>
      </w:r>
      <w:r w:rsidR="00B13486" w:rsidRPr="00F036B7">
        <w:rPr>
          <w:lang w:val="en-US"/>
        </w:rPr>
        <w:t xml:space="preserve"> of 1 nm corresponds to a frequency shift of </w:t>
      </w:r>
      <w:r w:rsidR="00AD0747" w:rsidRPr="00F036B7">
        <w:rPr>
          <w:lang w:val="en-US"/>
        </w:rPr>
        <w:t>5</w:t>
      </w:r>
      <w:r w:rsidR="00B13486" w:rsidRPr="00F036B7">
        <w:rPr>
          <w:lang w:val="en-US"/>
        </w:rPr>
        <w:t xml:space="preserve">.7 Hz (meaning </w:t>
      </w:r>
      <w:r w:rsidR="00B13486" w:rsidRPr="00F036B7">
        <w:rPr>
          <w:i/>
          <w:lang w:val="en-US"/>
        </w:rPr>
        <w:t>C</w:t>
      </w:r>
      <w:r w:rsidR="00B13486" w:rsidRPr="00F036B7">
        <w:rPr>
          <w:rFonts w:ascii="Symbol" w:hAnsi="Symbol"/>
          <w:lang w:val="en-US"/>
        </w:rPr>
        <w:t></w:t>
      </w:r>
      <w:r w:rsidR="00B13486" w:rsidRPr="00F036B7">
        <w:rPr>
          <w:i/>
          <w:vertAlign w:val="subscript"/>
          <w:lang w:val="en-US"/>
        </w:rPr>
        <w:t>f</w:t>
      </w:r>
      <w:r w:rsidR="00B13486" w:rsidRPr="00F036B7">
        <w:rPr>
          <w:lang w:val="en-US"/>
        </w:rPr>
        <w:t xml:space="preserve"> = 5.7 Hz/nm).  </w:t>
      </w:r>
      <w:r w:rsidR="0090216C" w:rsidRPr="00F036B7">
        <w:rPr>
          <w:lang w:val="en-US"/>
        </w:rPr>
        <w:t xml:space="preserve">The second term in brackets </w:t>
      </w:r>
      <w:r w:rsidR="00102473" w:rsidRPr="00F036B7">
        <w:rPr>
          <w:lang w:val="en-US"/>
        </w:rPr>
        <w:t xml:space="preserve">in </w:t>
      </w:r>
      <w:r w:rsidR="00102473" w:rsidRPr="00F036B7">
        <w:rPr>
          <w:lang w:val="en-US"/>
        </w:rPr>
        <w:fldChar w:fldCharType="begin"/>
      </w:r>
      <w:r w:rsidR="00102473" w:rsidRPr="00F036B7">
        <w:rPr>
          <w:lang w:val="en-US"/>
        </w:rPr>
        <w:instrText xml:space="preserve"> REF _Ref502830267 \h  \* MERGEFORMAT </w:instrText>
      </w:r>
      <w:r w:rsidR="00102473" w:rsidRPr="00F036B7">
        <w:rPr>
          <w:lang w:val="en-US"/>
        </w:rPr>
      </w:r>
      <w:r w:rsidR="00102473" w:rsidRPr="00F036B7">
        <w:rPr>
          <w:lang w:val="en-US"/>
        </w:rPr>
        <w:fldChar w:fldCharType="separate"/>
      </w:r>
      <w:r w:rsidR="00730DBA" w:rsidRPr="00730DBA">
        <w:rPr>
          <w:lang w:val="en-GB"/>
        </w:rPr>
        <w:t xml:space="preserve">Eq. </w:t>
      </w:r>
      <w:r w:rsidR="00730DBA" w:rsidRPr="00730DBA">
        <w:rPr>
          <w:bCs/>
          <w:noProof/>
          <w:lang w:val="en-GB"/>
        </w:rPr>
        <w:t>21</w:t>
      </w:r>
      <w:r w:rsidR="00102473" w:rsidRPr="00F036B7">
        <w:rPr>
          <w:lang w:val="en-US"/>
        </w:rPr>
        <w:fldChar w:fldCharType="end"/>
      </w:r>
      <w:r w:rsidR="00102473" w:rsidRPr="00F036B7">
        <w:rPr>
          <w:lang w:val="en-US"/>
        </w:rPr>
        <w:t xml:space="preserve"> </w:t>
      </w:r>
      <w:r w:rsidR="0090216C" w:rsidRPr="00F036B7">
        <w:rPr>
          <w:lang w:val="en-US"/>
        </w:rPr>
        <w:t>is t</w:t>
      </w:r>
      <w:r w:rsidR="00FD121C" w:rsidRPr="00F036B7">
        <w:rPr>
          <w:lang w:val="en-US"/>
        </w:rPr>
        <w:t>he viscoelastic correction</w:t>
      </w:r>
      <w:r w:rsidR="0090216C" w:rsidRPr="00F036B7">
        <w:rPr>
          <w:lang w:val="en-US"/>
        </w:rPr>
        <w:t>.</w:t>
      </w:r>
    </w:p>
    <w:p w14:paraId="333C71A3" w14:textId="5A9C1A5D" w:rsidR="0088748B" w:rsidRPr="00F036B7" w:rsidRDefault="0090216C" w:rsidP="008202F9">
      <w:pPr>
        <w:keepNext/>
        <w:spacing w:after="120" w:line="288" w:lineRule="auto"/>
        <w:ind w:firstLine="425"/>
        <w:rPr>
          <w:lang w:val="en-US"/>
        </w:rPr>
      </w:pPr>
      <w:r w:rsidRPr="00F036B7">
        <w:rPr>
          <w:lang w:val="en-US"/>
        </w:rPr>
        <w:t>T</w:t>
      </w:r>
      <w:r w:rsidR="008D75BE" w:rsidRPr="00F036B7">
        <w:rPr>
          <w:lang w:val="en-US"/>
        </w:rPr>
        <w:t>he perturbation analysis modifies this result</w:t>
      </w:r>
      <w:r w:rsidR="00935632" w:rsidRPr="00F036B7">
        <w:rPr>
          <w:lang w:val="en-US"/>
        </w:rPr>
        <w:t xml:space="preserve"> to</w:t>
      </w:r>
      <w:r w:rsidR="00102473" w:rsidRPr="00F036B7">
        <w:rPr>
          <w:lang w:val="en-US"/>
        </w:rPr>
        <w:t>:</w:t>
      </w:r>
    </w:p>
    <w:p w14:paraId="30E03D0D" w14:textId="77777777" w:rsidR="0088748B" w:rsidRPr="00F036B7" w:rsidRDefault="0088748B" w:rsidP="0088748B">
      <w:pPr>
        <w:spacing w:after="120" w:line="288" w:lineRule="auto"/>
        <w:rPr>
          <w:lang w:val="en-US"/>
        </w:rPr>
      </w:pPr>
    </w:p>
    <w:p w14:paraId="2592F676" w14:textId="3B78DE63" w:rsidR="0088748B" w:rsidRPr="00F036B7" w:rsidRDefault="0088748B" w:rsidP="0088748B">
      <w:pPr>
        <w:pStyle w:val="Beschriftung"/>
        <w:spacing w:before="0" w:after="660" w:line="288" w:lineRule="auto"/>
        <w:jc w:val="right"/>
        <w:rPr>
          <w:b w:val="0"/>
          <w:bCs w:val="0"/>
          <w:i/>
          <w:iCs/>
          <w:sz w:val="22"/>
        </w:rPr>
      </w:pPr>
      <w:bookmarkStart w:id="111" w:name="_Ref502828806"/>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22</w:t>
      </w:r>
      <w:r w:rsidRPr="00F036B7">
        <w:rPr>
          <w:b w:val="0"/>
          <w:bCs w:val="0"/>
          <w:i/>
          <w:sz w:val="22"/>
        </w:rPr>
        <w:fldChar w:fldCharType="end"/>
      </w:r>
      <w:r w:rsidR="00133C51">
        <w:rPr>
          <w:b w:val="0"/>
          <w:i/>
          <w:sz w:val="22"/>
        </w:rPr>
        <w:object w:dxaOrig="0" w:dyaOrig="0" w14:anchorId="0252FDB1">
          <v:shape id="_x0000_s1251" type="#_x0000_t75" style="position:absolute;left:0;text-align:left;margin-left:3.8pt;margin-top:-12.85pt;width:166.55pt;height:38.65pt;z-index:251816448;mso-position-horizontal-relative:text;mso-position-vertical-relative:text">
            <v:imagedata r:id="rId72" o:title=""/>
            <w10:wrap type="square"/>
            <w10:anchorlock/>
          </v:shape>
          <o:OLEObject Type="Embed" ProgID="Equation.DSMT4" ShapeID="_x0000_s1251" DrawAspect="Content" ObjectID="_1780205226" r:id="rId73"/>
        </w:object>
      </w:r>
      <w:bookmarkEnd w:id="111"/>
    </w:p>
    <w:p w14:paraId="1205E570" w14:textId="3026FEC7" w:rsidR="00EB4BFA" w:rsidRPr="00F036B7" w:rsidRDefault="0090216C" w:rsidP="00A0209C">
      <w:pPr>
        <w:spacing w:after="120" w:line="288" w:lineRule="auto"/>
        <w:rPr>
          <w:lang w:val="en-US"/>
        </w:rPr>
      </w:pPr>
      <w:r w:rsidRPr="00F036B7">
        <w:rPr>
          <w:lang w:val="en-US"/>
        </w:rPr>
        <w:t>Importantly,</w:t>
      </w:r>
      <w:r w:rsidR="00935632" w:rsidRPr="00F036B7">
        <w:rPr>
          <w:lang w:val="en-US"/>
        </w:rPr>
        <w:t xml:space="preserve"> the term </w:t>
      </w:r>
      <w:r w:rsidRPr="00F036B7">
        <w:rPr>
          <w:lang w:val="en-US"/>
        </w:rPr>
        <w:t xml:space="preserve"> </w:t>
      </w:r>
      <w:r w:rsidRPr="00F036B7">
        <w:rPr>
          <w:i/>
          <w:lang w:val="en-US"/>
        </w:rPr>
        <w:t>J</w:t>
      </w:r>
      <w:r w:rsidRPr="00F036B7">
        <w:rPr>
          <w:lang w:val="en-US"/>
        </w:rPr>
        <w:t>̃</w:t>
      </w:r>
      <w:r w:rsidRPr="00F036B7">
        <w:rPr>
          <w:i/>
          <w:vertAlign w:val="subscript"/>
          <w:lang w:val="en-US"/>
        </w:rPr>
        <w:t>f</w:t>
      </w:r>
      <w:r w:rsidRPr="00F036B7">
        <w:rPr>
          <w:lang w:val="en-US"/>
        </w:rPr>
        <w:t>ʹ/</w:t>
      </w:r>
      <w:r w:rsidRPr="00F036B7">
        <w:rPr>
          <w:rFonts w:ascii="Symbol" w:hAnsi="Symbol"/>
          <w:lang w:val="en-US"/>
        </w:rPr>
        <w:t></w:t>
      </w:r>
      <w:r w:rsidRPr="00F036B7">
        <w:rPr>
          <w:i/>
          <w:vertAlign w:val="subscript"/>
          <w:lang w:val="en-US"/>
        </w:rPr>
        <w:t>f</w:t>
      </w:r>
      <w:r w:rsidRPr="00F036B7">
        <w:rPr>
          <w:i/>
          <w:lang w:val="en-US"/>
        </w:rPr>
        <w:t>Z</w:t>
      </w:r>
      <w:r w:rsidRPr="00F036B7">
        <w:rPr>
          <w:i/>
          <w:vertAlign w:val="subscript"/>
          <w:lang w:val="en-US"/>
        </w:rPr>
        <w:t>q</w:t>
      </w:r>
      <w:r w:rsidRPr="00F036B7">
        <w:rPr>
          <w:vertAlign w:val="superscript"/>
          <w:lang w:val="en-US"/>
        </w:rPr>
        <w:t>2</w:t>
      </w:r>
      <w:r w:rsidRPr="00F036B7">
        <w:rPr>
          <w:lang w:val="en-US"/>
        </w:rPr>
        <w:t xml:space="preserve"> </w:t>
      </w:r>
      <w:r w:rsidR="00935632" w:rsidRPr="00F036B7">
        <w:rPr>
          <w:lang w:val="en-US"/>
        </w:rPr>
        <w:t xml:space="preserve">from </w:t>
      </w:r>
      <w:r w:rsidR="00935632" w:rsidRPr="00F036B7">
        <w:rPr>
          <w:lang w:val="en-US"/>
        </w:rPr>
        <w:fldChar w:fldCharType="begin"/>
      </w:r>
      <w:r w:rsidR="00935632" w:rsidRPr="00F036B7">
        <w:rPr>
          <w:lang w:val="en-US"/>
        </w:rPr>
        <w:instrText xml:space="preserve"> REF _Ref502830267 \h  \* MERGEFORMAT </w:instrText>
      </w:r>
      <w:r w:rsidR="00935632" w:rsidRPr="00F036B7">
        <w:rPr>
          <w:lang w:val="en-US"/>
        </w:rPr>
      </w:r>
      <w:r w:rsidR="00935632" w:rsidRPr="00F036B7">
        <w:rPr>
          <w:lang w:val="en-US"/>
        </w:rPr>
        <w:fldChar w:fldCharType="separate"/>
      </w:r>
      <w:r w:rsidR="00730DBA" w:rsidRPr="00730DBA">
        <w:rPr>
          <w:bCs/>
          <w:lang w:val="en-GB"/>
        </w:rPr>
        <w:t xml:space="preserve">Eq. </w:t>
      </w:r>
      <w:r w:rsidR="00730DBA" w:rsidRPr="00730DBA">
        <w:rPr>
          <w:bCs/>
          <w:noProof/>
          <w:lang w:val="en-GB"/>
        </w:rPr>
        <w:t>21</w:t>
      </w:r>
      <w:r w:rsidR="00935632" w:rsidRPr="00F036B7">
        <w:rPr>
          <w:lang w:val="en-US"/>
        </w:rPr>
        <w:fldChar w:fldCharType="end"/>
      </w:r>
      <w:r w:rsidR="00935632" w:rsidRPr="00F036B7">
        <w:rPr>
          <w:lang w:val="en-US"/>
        </w:rPr>
        <w:t xml:space="preserve"> </w:t>
      </w:r>
      <w:r w:rsidRPr="00F036B7">
        <w:rPr>
          <w:lang w:val="en-US"/>
        </w:rPr>
        <w:t xml:space="preserve">is replaced by </w:t>
      </w:r>
      <w:r w:rsidRPr="00F036B7">
        <w:rPr>
          <w:i/>
          <w:lang w:val="en-US"/>
        </w:rPr>
        <w:t>J</w:t>
      </w:r>
      <w:r w:rsidRPr="00F036B7">
        <w:rPr>
          <w:lang w:val="en-US"/>
        </w:rPr>
        <w:t>̃</w:t>
      </w:r>
      <w:r w:rsidRPr="00F036B7">
        <w:rPr>
          <w:i/>
          <w:vertAlign w:val="subscript"/>
          <w:lang w:val="en-US"/>
        </w:rPr>
        <w:t>f</w:t>
      </w:r>
      <w:r w:rsidRPr="00F036B7">
        <w:rPr>
          <w:lang w:val="en-US"/>
        </w:rPr>
        <w:t>ʹ/</w:t>
      </w:r>
      <w:r w:rsidRPr="00F036B7">
        <w:rPr>
          <w:rFonts w:ascii="Symbol" w:hAnsi="Symbol"/>
          <w:lang w:val="en-US"/>
        </w:rPr>
        <w:t></w:t>
      </w:r>
      <w:r w:rsidRPr="00F036B7">
        <w:rPr>
          <w:i/>
          <w:vertAlign w:val="subscript"/>
          <w:lang w:val="en-US"/>
        </w:rPr>
        <w:t>f</w:t>
      </w:r>
      <w:r w:rsidRPr="00F036B7">
        <w:rPr>
          <w:i/>
          <w:lang w:val="en-US"/>
        </w:rPr>
        <w:t>Z</w:t>
      </w:r>
      <w:r w:rsidRPr="00F036B7">
        <w:rPr>
          <w:i/>
          <w:vertAlign w:val="subscript"/>
          <w:lang w:val="en-US"/>
        </w:rPr>
        <w:t>q</w:t>
      </w:r>
      <w:r w:rsidRPr="00F036B7">
        <w:rPr>
          <w:vertAlign w:val="superscript"/>
          <w:lang w:val="en-US"/>
        </w:rPr>
        <w:t>2</w:t>
      </w:r>
      <w:r w:rsidRPr="00F036B7">
        <w:rPr>
          <w:lang w:val="en-US"/>
        </w:rPr>
        <w:t xml:space="preserve"> </w:t>
      </w:r>
      <w:r w:rsidRPr="00F036B7">
        <w:rPr>
          <w:rFonts w:ascii="Symbol" w:hAnsi="Symbol"/>
          <w:lang w:val="en-US"/>
        </w:rPr>
        <w:t></w:t>
      </w:r>
      <w:r w:rsidRPr="00F036B7">
        <w:rPr>
          <w:lang w:val="en-US"/>
        </w:rPr>
        <w:t xml:space="preserve"> 1.  </w:t>
      </w:r>
      <w:r w:rsidR="00EB4BFA" w:rsidRPr="00F036B7">
        <w:rPr>
          <w:lang w:val="en-US"/>
        </w:rPr>
        <w:t xml:space="preserve">If the film’s stiffness is comparable to the stiffness of the crystal (if </w:t>
      </w:r>
      <w:r w:rsidR="00EB4BFA" w:rsidRPr="00F036B7">
        <w:rPr>
          <w:i/>
          <w:lang w:val="en-US"/>
        </w:rPr>
        <w:t>Z</w:t>
      </w:r>
      <w:r w:rsidR="00CF557B" w:rsidRPr="00F036B7">
        <w:rPr>
          <w:lang w:val="en-US"/>
        </w:rPr>
        <w:t>̃</w:t>
      </w:r>
      <w:r w:rsidR="00EB4BFA" w:rsidRPr="00F036B7">
        <w:rPr>
          <w:i/>
          <w:vertAlign w:val="subscript"/>
          <w:lang w:val="en-US"/>
        </w:rPr>
        <w:t>f</w:t>
      </w:r>
      <w:r w:rsidR="00EB4BFA" w:rsidRPr="00F036B7">
        <w:rPr>
          <w:lang w:val="en-US"/>
        </w:rPr>
        <w:t> </w:t>
      </w:r>
      <w:r w:rsidR="00EB4BFA" w:rsidRPr="00F036B7">
        <w:rPr>
          <w:lang w:val="en-US"/>
        </w:rPr>
        <w:sym w:font="Symbol" w:char="F0BB"/>
      </w:r>
      <w:r w:rsidR="00EB4BFA" w:rsidRPr="00F036B7">
        <w:rPr>
          <w:lang w:val="en-US"/>
        </w:rPr>
        <w:t> </w:t>
      </w:r>
      <w:r w:rsidR="00EB4BFA" w:rsidRPr="00F036B7">
        <w:rPr>
          <w:i/>
          <w:lang w:val="en-US"/>
        </w:rPr>
        <w:t>Z</w:t>
      </w:r>
      <w:r w:rsidR="00EB4BFA" w:rsidRPr="00F036B7">
        <w:rPr>
          <w:i/>
          <w:vertAlign w:val="subscript"/>
          <w:lang w:val="en-US"/>
        </w:rPr>
        <w:t>q</w:t>
      </w:r>
      <w:r w:rsidR="00EB4BFA" w:rsidRPr="00F036B7">
        <w:rPr>
          <w:lang w:val="en-US"/>
        </w:rPr>
        <w:t>)</w:t>
      </w:r>
      <w:r w:rsidR="008C0A63" w:rsidRPr="00F036B7">
        <w:rPr>
          <w:lang w:val="en-US"/>
        </w:rPr>
        <w:t>,</w:t>
      </w:r>
      <w:r w:rsidR="00EB4BFA" w:rsidRPr="00F036B7">
        <w:rPr>
          <w:lang w:val="en-US"/>
        </w:rPr>
        <w:t xml:space="preserve"> the difference is substantial.  If </w:t>
      </w:r>
      <w:r w:rsidR="00EB4BFA" w:rsidRPr="00F036B7">
        <w:rPr>
          <w:rFonts w:ascii="Symbol" w:hAnsi="Symbol"/>
          <w:lang w:val="en-US"/>
        </w:rPr>
        <w:t></w:t>
      </w:r>
      <w:r w:rsidR="00EB4BFA" w:rsidRPr="00F036B7">
        <w:rPr>
          <w:i/>
          <w:lang w:val="en-US"/>
        </w:rPr>
        <w:t>f</w:t>
      </w:r>
      <w:r w:rsidR="00EB4BFA" w:rsidRPr="00F036B7">
        <w:rPr>
          <w:lang w:val="en-US"/>
        </w:rPr>
        <w:t>(</w:t>
      </w:r>
      <w:r w:rsidR="00EB4BFA" w:rsidRPr="00F036B7">
        <w:rPr>
          <w:i/>
          <w:lang w:val="en-US"/>
        </w:rPr>
        <w:t>n</w:t>
      </w:r>
      <w:r w:rsidR="00EB4BFA" w:rsidRPr="00F036B7">
        <w:rPr>
          <w:lang w:val="en-US"/>
        </w:rPr>
        <w:t xml:space="preserve">) is </w:t>
      </w:r>
      <w:r w:rsidR="008C0A63" w:rsidRPr="00F036B7">
        <w:rPr>
          <w:lang w:val="en-US"/>
        </w:rPr>
        <w:t xml:space="preserve">naively </w:t>
      </w:r>
      <w:r w:rsidR="00EB4BFA" w:rsidRPr="00F036B7">
        <w:rPr>
          <w:lang w:val="en-US"/>
        </w:rPr>
        <w:t xml:space="preserve">analyzed with </w:t>
      </w:r>
      <w:r w:rsidR="00EB4BFA" w:rsidRPr="00F036B7">
        <w:rPr>
          <w:lang w:val="en-US"/>
        </w:rPr>
        <w:fldChar w:fldCharType="begin"/>
      </w:r>
      <w:r w:rsidR="00EB4BFA" w:rsidRPr="00F036B7">
        <w:rPr>
          <w:lang w:val="en-US"/>
        </w:rPr>
        <w:instrText xml:space="preserve"> REF _Ref502830267 \h  \* MERGEFORMAT </w:instrText>
      </w:r>
      <w:r w:rsidR="00EB4BFA" w:rsidRPr="00F036B7">
        <w:rPr>
          <w:lang w:val="en-US"/>
        </w:rPr>
      </w:r>
      <w:r w:rsidR="00EB4BFA" w:rsidRPr="00F036B7">
        <w:rPr>
          <w:lang w:val="en-US"/>
        </w:rPr>
        <w:fldChar w:fldCharType="separate"/>
      </w:r>
      <w:r w:rsidR="00730DBA" w:rsidRPr="00730DBA">
        <w:rPr>
          <w:bCs/>
          <w:lang w:val="en-US"/>
        </w:rPr>
        <w:t>Eq. 21</w:t>
      </w:r>
      <w:r w:rsidR="00EB4BFA" w:rsidRPr="00F036B7">
        <w:rPr>
          <w:lang w:val="en-US"/>
        </w:rPr>
        <w:fldChar w:fldCharType="end"/>
      </w:r>
      <w:r w:rsidR="00EB4BFA" w:rsidRPr="00F036B7">
        <w:rPr>
          <w:lang w:val="en-US"/>
        </w:rPr>
        <w:t xml:space="preserve">, one may find negative values for </w:t>
      </w:r>
      <w:r w:rsidR="00EB4BFA" w:rsidRPr="00F036B7">
        <w:rPr>
          <w:i/>
          <w:lang w:val="en-US"/>
        </w:rPr>
        <w:t>G</w:t>
      </w:r>
      <w:r w:rsidR="00EB4BFA" w:rsidRPr="00F036B7">
        <w:rPr>
          <w:lang w:val="en-US"/>
        </w:rPr>
        <w:sym w:font="Symbol" w:char="F0A2"/>
      </w:r>
      <w:r w:rsidR="00B94DF6" w:rsidRPr="00F036B7">
        <w:rPr>
          <w:lang w:val="en-US"/>
        </w:rPr>
        <w:t xml:space="preserve"> or </w:t>
      </w:r>
      <w:r w:rsidR="00B94DF6" w:rsidRPr="00F036B7">
        <w:rPr>
          <w:i/>
          <w:lang w:val="en-US"/>
        </w:rPr>
        <w:t>J</w:t>
      </w:r>
      <w:r w:rsidR="00B94DF6" w:rsidRPr="00F036B7">
        <w:rPr>
          <w:lang w:val="en-US"/>
        </w:rPr>
        <w:sym w:font="Symbol" w:char="F0A2"/>
      </w:r>
      <w:r w:rsidR="00EB4BFA" w:rsidRPr="00F036B7">
        <w:rPr>
          <w:lang w:val="en-US"/>
        </w:rPr>
        <w:t>.</w:t>
      </w:r>
    </w:p>
    <w:p w14:paraId="5C440E23" w14:textId="1560D765" w:rsidR="000A51A3" w:rsidRPr="00F036B7" w:rsidRDefault="006C368D" w:rsidP="000A51A3">
      <w:pPr>
        <w:spacing w:after="120" w:line="288" w:lineRule="auto"/>
        <w:ind w:firstLine="426"/>
        <w:rPr>
          <w:lang w:val="en-US"/>
        </w:rPr>
      </w:pPr>
      <w:r w:rsidRPr="00F036B7">
        <w:rPr>
          <w:lang w:val="en-US"/>
        </w:rPr>
        <w:t xml:space="preserve">For a </w:t>
      </w:r>
      <w:r w:rsidRPr="00F036B7">
        <w:rPr>
          <w:i/>
          <w:lang w:val="en-US"/>
        </w:rPr>
        <w:t>s</w:t>
      </w:r>
      <w:r w:rsidR="008879C5" w:rsidRPr="00F036B7">
        <w:rPr>
          <w:i/>
          <w:lang w:val="en-US"/>
        </w:rPr>
        <w:t>ingle layer in a liquid</w:t>
      </w:r>
      <w:r w:rsidR="00102473" w:rsidRPr="00F036B7">
        <w:rPr>
          <w:lang w:val="en-US"/>
        </w:rPr>
        <w:t xml:space="preserve">, </w:t>
      </w:r>
      <w:r w:rsidR="008D75BE" w:rsidRPr="00F036B7">
        <w:rPr>
          <w:lang w:val="en-US"/>
        </w:rPr>
        <w:fldChar w:fldCharType="begin"/>
      </w:r>
      <w:r w:rsidR="008D75BE" w:rsidRPr="00F036B7">
        <w:rPr>
          <w:lang w:val="en-US"/>
        </w:rPr>
        <w:instrText xml:space="preserve"> REF _Ref71882683 \h  \* MERGEFORMAT </w:instrText>
      </w:r>
      <w:r w:rsidR="008D75BE" w:rsidRPr="00F036B7">
        <w:rPr>
          <w:lang w:val="en-US"/>
        </w:rPr>
      </w:r>
      <w:r w:rsidR="008D75BE" w:rsidRPr="00F036B7">
        <w:rPr>
          <w:lang w:val="en-US"/>
        </w:rPr>
        <w:fldChar w:fldCharType="separate"/>
      </w:r>
      <w:r w:rsidR="00730DBA" w:rsidRPr="00730DBA">
        <w:rPr>
          <w:bCs/>
          <w:lang w:val="en-US"/>
        </w:rPr>
        <w:t>Eq. 12</w:t>
      </w:r>
      <w:r w:rsidR="008D75BE" w:rsidRPr="00F036B7">
        <w:rPr>
          <w:lang w:val="en-US"/>
        </w:rPr>
        <w:fldChar w:fldCharType="end"/>
      </w:r>
      <w:r w:rsidR="008D75BE" w:rsidRPr="00F036B7">
        <w:rPr>
          <w:lang w:val="en-US"/>
        </w:rPr>
        <w:t xml:space="preserve"> simplifies to</w:t>
      </w:r>
    </w:p>
    <w:p w14:paraId="37A5D1B0" w14:textId="09622AAE" w:rsidR="00F03160" w:rsidRPr="00F036B7" w:rsidRDefault="00F03160" w:rsidP="008D75BE">
      <w:pPr>
        <w:pStyle w:val="Beschriftung"/>
        <w:spacing w:before="0" w:after="660" w:line="288" w:lineRule="auto"/>
        <w:jc w:val="right"/>
        <w:rPr>
          <w:b w:val="0"/>
          <w:bCs w:val="0"/>
          <w:i/>
          <w:iCs/>
          <w:sz w:val="22"/>
        </w:rPr>
      </w:pPr>
      <w:bookmarkStart w:id="112" w:name="_Ref502500468"/>
      <w:bookmarkStart w:id="113" w:name="_Hlk110935695"/>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23</w:t>
      </w:r>
      <w:r w:rsidRPr="00F036B7">
        <w:rPr>
          <w:b w:val="0"/>
          <w:bCs w:val="0"/>
          <w:i/>
          <w:sz w:val="22"/>
        </w:rPr>
        <w:fldChar w:fldCharType="end"/>
      </w:r>
      <w:r w:rsidR="00133C51">
        <w:rPr>
          <w:b w:val="0"/>
          <w:i/>
          <w:sz w:val="22"/>
        </w:rPr>
        <w:object w:dxaOrig="0" w:dyaOrig="0" w14:anchorId="44DB26E6">
          <v:shape id="_x0000_s1199" type="#_x0000_t75" style="position:absolute;left:0;text-align:left;margin-left:6.8pt;margin-top:1.4pt;width:168.25pt;height:40.4pt;z-index:251706880;mso-position-horizontal-relative:text;mso-position-vertical-relative:text">
            <v:imagedata r:id="rId74" o:title=""/>
            <w10:wrap type="square"/>
            <w10:anchorlock/>
          </v:shape>
          <o:OLEObject Type="Embed" ProgID="Equation.DSMT4" ShapeID="_x0000_s1199" DrawAspect="Content" ObjectID="_1780205227" r:id="rId75"/>
        </w:object>
      </w:r>
      <w:bookmarkEnd w:id="112"/>
    </w:p>
    <w:bookmarkEnd w:id="113"/>
    <w:p w14:paraId="6F6A2E31" w14:textId="3D769D08" w:rsidR="0088748B" w:rsidRPr="00F036B7" w:rsidRDefault="0088748B" w:rsidP="008C0A63">
      <w:pPr>
        <w:keepNext/>
        <w:spacing w:after="120" w:line="288" w:lineRule="auto"/>
        <w:ind w:left="284" w:hanging="284"/>
        <w:rPr>
          <w:lang w:val="en-US"/>
        </w:rPr>
      </w:pPr>
      <w:r w:rsidRPr="00F036B7">
        <w:rPr>
          <w:lang w:val="en-US"/>
        </w:rPr>
        <w:t xml:space="preserve">Taylor expansion </w:t>
      </w:r>
      <w:r w:rsidR="00102473" w:rsidRPr="00F036B7">
        <w:rPr>
          <w:lang w:val="en-US"/>
        </w:rPr>
        <w:t>to</w:t>
      </w:r>
      <w:r w:rsidR="00EB4BFA" w:rsidRPr="00F036B7">
        <w:rPr>
          <w:lang w:val="en-US"/>
        </w:rPr>
        <w:t xml:space="preserve"> </w:t>
      </w:r>
      <w:r w:rsidR="008C0A63" w:rsidRPr="00F036B7">
        <w:rPr>
          <w:lang w:val="en-US"/>
        </w:rPr>
        <w:t>1</w:t>
      </w:r>
      <w:r w:rsidR="008C0A63" w:rsidRPr="00F036B7">
        <w:rPr>
          <w:vertAlign w:val="superscript"/>
          <w:lang w:val="en-US"/>
        </w:rPr>
        <w:t>st</w:t>
      </w:r>
      <w:r w:rsidR="00EB4BFA" w:rsidRPr="00F036B7">
        <w:rPr>
          <w:lang w:val="en-US"/>
        </w:rPr>
        <w:t xml:space="preserve"> order </w:t>
      </w:r>
      <w:r w:rsidRPr="00F036B7">
        <w:rPr>
          <w:lang w:val="en-US"/>
        </w:rPr>
        <w:t xml:space="preserve">in </w:t>
      </w:r>
      <w:r w:rsidR="00EB4BFA" w:rsidRPr="00F036B7">
        <w:rPr>
          <w:lang w:val="en-US"/>
        </w:rPr>
        <w:t>the mass per unit area yields</w:t>
      </w:r>
    </w:p>
    <w:p w14:paraId="577B0529" w14:textId="7553A565" w:rsidR="0088748B" w:rsidRPr="00F036B7" w:rsidRDefault="0088748B" w:rsidP="0088748B">
      <w:pPr>
        <w:pStyle w:val="Beschriftung"/>
        <w:spacing w:before="0" w:after="880" w:line="288" w:lineRule="auto"/>
        <w:jc w:val="right"/>
        <w:rPr>
          <w:b w:val="0"/>
          <w:bCs w:val="0"/>
          <w:i/>
          <w:iCs/>
          <w:sz w:val="22"/>
        </w:rPr>
      </w:pPr>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24</w:t>
      </w:r>
      <w:r w:rsidRPr="00F036B7">
        <w:rPr>
          <w:b w:val="0"/>
          <w:bCs w:val="0"/>
          <w:i/>
          <w:sz w:val="22"/>
        </w:rPr>
        <w:fldChar w:fldCharType="end"/>
      </w:r>
      <w:r w:rsidR="00133C51">
        <w:rPr>
          <w:b w:val="0"/>
          <w:i/>
          <w:sz w:val="22"/>
        </w:rPr>
        <w:object w:dxaOrig="0" w:dyaOrig="0" w14:anchorId="267016DB">
          <v:shape id="_x0000_s1248" type="#_x0000_t75" style="position:absolute;left:0;text-align:left;margin-left:1.55pt;margin-top:4.6pt;width:213.45pt;height:36.9pt;z-index:251810304;mso-position-horizontal-relative:text;mso-position-vertical-relative:text">
            <v:imagedata r:id="rId76" o:title=""/>
            <w10:wrap type="square"/>
            <w10:anchorlock/>
          </v:shape>
          <o:OLEObject Type="Embed" ProgID="Equation.DSMT4" ShapeID="_x0000_s1248" DrawAspect="Content" ObjectID="_1780205228" r:id="rId77"/>
        </w:object>
      </w:r>
    </w:p>
    <w:p w14:paraId="2581DD5F" w14:textId="366F6F5B" w:rsidR="0088748B" w:rsidRPr="00F036B7" w:rsidRDefault="0088748B" w:rsidP="0088748B">
      <w:pPr>
        <w:spacing w:after="120" w:line="288" w:lineRule="auto"/>
        <w:rPr>
          <w:lang w:val="en-US"/>
        </w:rPr>
      </w:pPr>
      <w:r w:rsidRPr="00F036B7">
        <w:rPr>
          <w:lang w:val="en-US"/>
        </w:rPr>
        <w:lastRenderedPageBreak/>
        <w:t>Even for very thin films, this equation is different from the Sauerbrey equation.  The term in brackets is sometimes associated with the “missing mass effect”.</w:t>
      </w:r>
      <w:r w:rsidR="0090216C" w:rsidRPr="00F036B7">
        <w:rPr>
          <w:rStyle w:val="Endnotenzeichen"/>
          <w:lang w:val="en-US"/>
        </w:rPr>
        <w:endnoteReference w:id="12"/>
      </w:r>
      <w:r w:rsidRPr="00F036B7">
        <w:rPr>
          <w:lang w:val="en-US"/>
        </w:rPr>
        <w:t xml:space="preserve">  </w:t>
      </w:r>
      <w:r w:rsidR="00085E30" w:rsidRPr="00F036B7">
        <w:rPr>
          <w:lang w:val="en-US"/>
        </w:rPr>
        <w:t>For films in liquids, f</w:t>
      </w:r>
      <w:r w:rsidRPr="00F036B7">
        <w:rPr>
          <w:lang w:val="en-US"/>
        </w:rPr>
        <w:t xml:space="preserve">inite compliance lowers the apparent mass, if </w:t>
      </w:r>
      <w:r w:rsidR="00643BE3" w:rsidRPr="00F036B7">
        <w:rPr>
          <w:lang w:val="en-US"/>
        </w:rPr>
        <w:t>determined</w:t>
      </w:r>
      <w:r w:rsidRPr="00F036B7">
        <w:rPr>
          <w:lang w:val="en-US"/>
        </w:rPr>
        <w:t xml:space="preserve"> with the Sauerbrey equation.</w:t>
      </w:r>
      <w:r w:rsidR="00EB519B" w:rsidRPr="00F036B7">
        <w:rPr>
          <w:lang w:val="en-US"/>
        </w:rPr>
        <w:t xml:space="preserve">  </w:t>
      </w:r>
    </w:p>
    <w:p w14:paraId="0216596F" w14:textId="77777777" w:rsidR="0060565B" w:rsidRPr="00F036B7" w:rsidRDefault="0060565B" w:rsidP="0060565B">
      <w:pPr>
        <w:pStyle w:val="Formatvorlageberschrift2"/>
        <w:spacing w:before="0" w:after="120" w:line="288" w:lineRule="auto"/>
        <w:ind w:left="0" w:firstLine="0"/>
        <w:rPr>
          <w:i/>
          <w:sz w:val="22"/>
          <w:szCs w:val="22"/>
          <w:lang w:val="en-US"/>
        </w:rPr>
      </w:pPr>
      <w:bookmarkStart w:id="114" w:name="_Ref392164253"/>
      <w:bookmarkStart w:id="115" w:name="_Toc412194551"/>
      <w:bookmarkStart w:id="116" w:name="_Toc169592310"/>
      <w:r w:rsidRPr="00F036B7">
        <w:rPr>
          <w:i/>
          <w:sz w:val="22"/>
          <w:szCs w:val="22"/>
          <w:lang w:val="en-US"/>
        </w:rPr>
        <w:t>Roughness</w:t>
      </w:r>
      <w:bookmarkEnd w:id="114"/>
      <w:bookmarkEnd w:id="115"/>
      <w:bookmarkEnd w:id="116"/>
    </w:p>
    <w:p w14:paraId="2E71BB96" w14:textId="19C36308" w:rsidR="0060565B" w:rsidRPr="00F036B7" w:rsidRDefault="0060565B" w:rsidP="00EB4BFA">
      <w:pPr>
        <w:keepNext/>
        <w:spacing w:after="120" w:line="288" w:lineRule="auto"/>
        <w:ind w:firstLine="357"/>
        <w:rPr>
          <w:lang w:val="en-US"/>
        </w:rPr>
      </w:pPr>
      <w:r w:rsidRPr="00F036B7">
        <w:rPr>
          <w:lang w:val="en-US"/>
        </w:rPr>
        <w:t xml:space="preserve">Shallow roughness on small scales </w:t>
      </w:r>
      <w:r w:rsidR="00BA1C05" w:rsidRPr="00F036B7">
        <w:rPr>
          <w:lang w:val="en-US"/>
        </w:rPr>
        <w:t>is modeled as:</w:t>
      </w:r>
      <w:r w:rsidR="0034152B" w:rsidRPr="0034152B">
        <w:rPr>
          <w:vertAlign w:val="superscript"/>
          <w:lang w:val="en-US"/>
        </w:rPr>
        <w:fldChar w:fldCharType="begin"/>
      </w:r>
      <w:r w:rsidR="0034152B" w:rsidRPr="0034152B">
        <w:rPr>
          <w:vertAlign w:val="superscript"/>
          <w:lang w:val="en-US"/>
        </w:rPr>
        <w:instrText xml:space="preserve"> NOTEREF _Ref107396542 \h </w:instrText>
      </w:r>
      <w:r w:rsidR="0034152B">
        <w:rPr>
          <w:vertAlign w:val="superscript"/>
          <w:lang w:val="en-US"/>
        </w:rPr>
        <w:instrText xml:space="preserve"> \* MERGEFORMAT </w:instrText>
      </w:r>
      <w:r w:rsidR="0034152B" w:rsidRPr="0034152B">
        <w:rPr>
          <w:vertAlign w:val="superscript"/>
          <w:lang w:val="en-US"/>
        </w:rPr>
      </w:r>
      <w:r w:rsidR="0034152B" w:rsidRPr="0034152B">
        <w:rPr>
          <w:vertAlign w:val="superscript"/>
          <w:lang w:val="en-US"/>
        </w:rPr>
        <w:fldChar w:fldCharType="separate"/>
      </w:r>
      <w:r w:rsidR="00730DBA">
        <w:rPr>
          <w:vertAlign w:val="superscript"/>
          <w:lang w:val="en-US"/>
        </w:rPr>
        <w:t>10</w:t>
      </w:r>
      <w:r w:rsidR="0034152B" w:rsidRPr="0034152B">
        <w:rPr>
          <w:vertAlign w:val="superscript"/>
          <w:lang w:val="en-US"/>
        </w:rPr>
        <w:fldChar w:fldCharType="end"/>
      </w:r>
    </w:p>
    <w:p w14:paraId="5C362F2D" w14:textId="408C9E09" w:rsidR="0060565B" w:rsidRPr="00F036B7" w:rsidRDefault="0060565B" w:rsidP="008C0A63">
      <w:pPr>
        <w:pStyle w:val="Beschriftung"/>
        <w:spacing w:before="0" w:after="1540" w:line="288" w:lineRule="auto"/>
        <w:jc w:val="right"/>
        <w:rPr>
          <w:b w:val="0"/>
          <w:bCs w:val="0"/>
          <w:i/>
          <w:iCs/>
          <w:sz w:val="22"/>
        </w:rPr>
      </w:pPr>
      <w:bookmarkStart w:id="117" w:name="_Ref502481730"/>
      <w:r w:rsidRPr="00F036B7">
        <w:rPr>
          <w:b w:val="0"/>
          <w:bCs w:val="0"/>
          <w:sz w:val="22"/>
        </w:rPr>
        <w:t xml:space="preserve">Eq. </w:t>
      </w:r>
      <w:r w:rsidRPr="00F036B7">
        <w:rPr>
          <w:b w:val="0"/>
          <w:bCs w:val="0"/>
          <w:i/>
          <w:sz w:val="22"/>
        </w:rPr>
        <w:fldChar w:fldCharType="begin"/>
      </w:r>
      <w:r w:rsidRPr="00F036B7">
        <w:rPr>
          <w:b w:val="0"/>
          <w:bCs w:val="0"/>
          <w:sz w:val="22"/>
        </w:rPr>
        <w:instrText xml:space="preserve"> SEQ Eq. \* ARABIC </w:instrText>
      </w:r>
      <w:r w:rsidRPr="00F036B7">
        <w:rPr>
          <w:b w:val="0"/>
          <w:bCs w:val="0"/>
          <w:i/>
          <w:sz w:val="22"/>
        </w:rPr>
        <w:fldChar w:fldCharType="separate"/>
      </w:r>
      <w:r w:rsidR="00730DBA">
        <w:rPr>
          <w:b w:val="0"/>
          <w:bCs w:val="0"/>
          <w:noProof/>
          <w:sz w:val="22"/>
        </w:rPr>
        <w:t>25</w:t>
      </w:r>
      <w:r w:rsidRPr="00F036B7">
        <w:rPr>
          <w:b w:val="0"/>
          <w:bCs w:val="0"/>
          <w:i/>
          <w:sz w:val="22"/>
        </w:rPr>
        <w:fldChar w:fldCharType="end"/>
      </w:r>
      <w:r w:rsidR="00133C51">
        <w:rPr>
          <w:b w:val="0"/>
          <w:i/>
          <w:sz w:val="22"/>
        </w:rPr>
        <w:object w:dxaOrig="0" w:dyaOrig="0" w14:anchorId="35299D1C">
          <v:shape id="_x0000_s1230" type="#_x0000_t75" style="position:absolute;left:0;text-align:left;margin-left:1.55pt;margin-top:4.6pt;width:212.6pt;height:70.25pt;z-index:251766272;mso-position-horizontal-relative:text;mso-position-vertical-relative:text">
            <v:imagedata r:id="rId78" o:title=""/>
            <w10:wrap type="square"/>
            <w10:anchorlock/>
          </v:shape>
          <o:OLEObject Type="Embed" ProgID="Equation.DSMT4" ShapeID="_x0000_s1230" DrawAspect="Content" ObjectID="_1780205229" r:id="rId79"/>
        </w:object>
      </w:r>
      <w:bookmarkEnd w:id="117"/>
    </w:p>
    <w:p w14:paraId="25BCBF58" w14:textId="7B90D496" w:rsidR="0060565B" w:rsidRPr="00F036B7" w:rsidRDefault="00D07F3B" w:rsidP="00B13486">
      <w:pPr>
        <w:spacing w:after="120" w:line="288" w:lineRule="auto"/>
        <w:rPr>
          <w:lang w:val="en-US"/>
        </w:rPr>
      </w:pPr>
      <w:r w:rsidRPr="00F036B7">
        <w:rPr>
          <w:lang w:val="en-US"/>
        </w:rPr>
        <w:t xml:space="preserve">In the presence of roughness, </w:t>
      </w:r>
      <w:r w:rsidR="007D22C8" w:rsidRPr="00F036B7">
        <w:rPr>
          <w:lang w:val="en-US"/>
        </w:rPr>
        <w:t>PyQTM</w:t>
      </w:r>
      <w:r w:rsidR="007906B8" w:rsidRPr="00F036B7">
        <w:rPr>
          <w:lang w:val="en-US"/>
        </w:rPr>
        <w:t xml:space="preserve"> assigns th</w:t>
      </w:r>
      <w:r w:rsidR="00917ED3" w:rsidRPr="00F036B7">
        <w:rPr>
          <w:lang w:val="en-US"/>
        </w:rPr>
        <w:t>e</w:t>
      </w:r>
      <w:r w:rsidR="007906B8" w:rsidRPr="00F036B7">
        <w:rPr>
          <w:lang w:val="en-US"/>
        </w:rPr>
        <w:t xml:space="preserve"> effective </w:t>
      </w:r>
      <w:r w:rsidR="00643BE3" w:rsidRPr="00F036B7">
        <w:rPr>
          <w:lang w:val="en-US"/>
        </w:rPr>
        <w:t xml:space="preserve">shear-wave </w:t>
      </w:r>
      <w:r w:rsidR="007906B8" w:rsidRPr="00F036B7">
        <w:rPr>
          <w:lang w:val="en-US"/>
        </w:rPr>
        <w:t xml:space="preserve">impedance </w:t>
      </w:r>
      <w:r w:rsidRPr="00F036B7">
        <w:rPr>
          <w:lang w:val="en-US"/>
        </w:rPr>
        <w:t xml:space="preserve">from </w:t>
      </w:r>
      <w:r w:rsidRPr="00F036B7">
        <w:rPr>
          <w:lang w:val="en-US"/>
        </w:rPr>
        <w:fldChar w:fldCharType="begin"/>
      </w:r>
      <w:r w:rsidRPr="00F036B7">
        <w:rPr>
          <w:lang w:val="en-US"/>
        </w:rPr>
        <w:instrText xml:space="preserve"> REF _Ref502481730 \h  \* MERGEFORMAT </w:instrText>
      </w:r>
      <w:r w:rsidRPr="00F036B7">
        <w:rPr>
          <w:lang w:val="en-US"/>
        </w:rPr>
      </w:r>
      <w:r w:rsidRPr="00F036B7">
        <w:rPr>
          <w:lang w:val="en-US"/>
        </w:rPr>
        <w:fldChar w:fldCharType="separate"/>
      </w:r>
      <w:r w:rsidR="00730DBA" w:rsidRPr="00730DBA">
        <w:rPr>
          <w:bCs/>
          <w:lang w:val="en-GB"/>
        </w:rPr>
        <w:t xml:space="preserve">Eq. </w:t>
      </w:r>
      <w:r w:rsidR="00730DBA" w:rsidRPr="00730DBA">
        <w:rPr>
          <w:bCs/>
          <w:noProof/>
          <w:lang w:val="en-GB"/>
        </w:rPr>
        <w:t>25</w:t>
      </w:r>
      <w:r w:rsidRPr="00F036B7">
        <w:rPr>
          <w:lang w:val="en-US"/>
        </w:rPr>
        <w:fldChar w:fldCharType="end"/>
      </w:r>
      <w:r w:rsidRPr="00F036B7">
        <w:rPr>
          <w:lang w:val="en-US"/>
        </w:rPr>
        <w:t xml:space="preserve"> </w:t>
      </w:r>
      <w:r w:rsidR="007906B8" w:rsidRPr="00F036B7">
        <w:rPr>
          <w:lang w:val="en-US"/>
        </w:rPr>
        <w:t>to the bulk medium</w:t>
      </w:r>
      <w:r w:rsidR="00917ED3" w:rsidRPr="00F036B7">
        <w:rPr>
          <w:lang w:val="en-US"/>
        </w:rPr>
        <w:t>’s shear wave impedance</w:t>
      </w:r>
      <w:r w:rsidR="007906B8" w:rsidRPr="00F036B7">
        <w:rPr>
          <w:lang w:val="en-US"/>
        </w:rPr>
        <w:t>.  In this way, roughness can be part of the multilayer formalism</w:t>
      </w:r>
      <w:r w:rsidR="00B13486" w:rsidRPr="00F036B7">
        <w:rPr>
          <w:lang w:val="en-US"/>
        </w:rPr>
        <w:t>.</w:t>
      </w:r>
    </w:p>
    <w:p w14:paraId="68B0922C" w14:textId="23B49BB2" w:rsidR="00606AB0" w:rsidRPr="00F036B7" w:rsidRDefault="003573C8" w:rsidP="008202F9">
      <w:pPr>
        <w:spacing w:after="120" w:line="288" w:lineRule="auto"/>
        <w:ind w:firstLine="426"/>
        <w:rPr>
          <w:lang w:val="en-US"/>
        </w:rPr>
      </w:pPr>
      <w:r w:rsidRPr="00F036B7">
        <w:rPr>
          <w:lang w:val="en-US"/>
        </w:rPr>
        <w:fldChar w:fldCharType="begin"/>
      </w:r>
      <w:r w:rsidRPr="00F036B7">
        <w:rPr>
          <w:lang w:val="en-US"/>
        </w:rPr>
        <w:instrText xml:space="preserve"> REF _Ref502481730 \h </w:instrText>
      </w:r>
      <w:r w:rsidR="005B19D5" w:rsidRPr="00F036B7">
        <w:rPr>
          <w:lang w:val="en-US"/>
        </w:rPr>
        <w:instrText xml:space="preserve"> \* MERGEFORMAT </w:instrText>
      </w:r>
      <w:r w:rsidRPr="00F036B7">
        <w:rPr>
          <w:lang w:val="en-US"/>
        </w:rPr>
      </w:r>
      <w:r w:rsidRPr="00F036B7">
        <w:rPr>
          <w:lang w:val="en-US"/>
        </w:rPr>
        <w:fldChar w:fldCharType="separate"/>
      </w:r>
      <w:r w:rsidR="00730DBA" w:rsidRPr="00730DBA">
        <w:rPr>
          <w:bCs/>
          <w:lang w:val="en-GB"/>
        </w:rPr>
        <w:t xml:space="preserve">Eq. </w:t>
      </w:r>
      <w:r w:rsidR="00730DBA" w:rsidRPr="00730DBA">
        <w:rPr>
          <w:bCs/>
          <w:noProof/>
          <w:lang w:val="en-GB"/>
        </w:rPr>
        <w:t>25</w:t>
      </w:r>
      <w:r w:rsidRPr="00F036B7">
        <w:rPr>
          <w:lang w:val="en-US"/>
        </w:rPr>
        <w:fldChar w:fldCharType="end"/>
      </w:r>
      <w:r w:rsidRPr="00F036B7">
        <w:rPr>
          <w:lang w:val="en-US"/>
        </w:rPr>
        <w:t xml:space="preserve"> is formulated for Newtonian bulk media.  For these, the wavenumber in the bulk is given as </w:t>
      </w:r>
      <w:r w:rsidRPr="00F036B7">
        <w:rPr>
          <w:i/>
          <w:lang w:val="en-US"/>
        </w:rPr>
        <w:t>k</w:t>
      </w:r>
      <w:r w:rsidR="00F870EE" w:rsidRPr="00F036B7">
        <w:rPr>
          <w:lang w:val="en-US"/>
        </w:rPr>
        <w:t>̃</w:t>
      </w:r>
      <w:r w:rsidR="005B19D5" w:rsidRPr="00F036B7">
        <w:rPr>
          <w:i/>
          <w:vertAlign w:val="subscript"/>
          <w:lang w:val="en-US"/>
        </w:rPr>
        <w:t>liq</w:t>
      </w:r>
      <w:r w:rsidRPr="00F036B7">
        <w:rPr>
          <w:lang w:val="en-US"/>
        </w:rPr>
        <w:t> = (1 – i)/</w:t>
      </w:r>
      <w:r w:rsidRPr="00F036B7">
        <w:rPr>
          <w:rFonts w:ascii="Symbol" w:hAnsi="Symbol"/>
          <w:lang w:val="en-US"/>
        </w:rPr>
        <w:t></w:t>
      </w:r>
      <w:r w:rsidRPr="00F036B7">
        <w:rPr>
          <w:lang w:val="en-US"/>
        </w:rPr>
        <w:t xml:space="preserve">.  </w:t>
      </w:r>
      <w:r w:rsidR="0090216C" w:rsidRPr="00F036B7">
        <w:rPr>
          <w:lang w:val="en-US"/>
        </w:rPr>
        <w:t xml:space="preserve">If the </w:t>
      </w:r>
      <w:r w:rsidRPr="00F036B7">
        <w:rPr>
          <w:lang w:val="en-US"/>
        </w:rPr>
        <w:t xml:space="preserve">bulk </w:t>
      </w:r>
      <w:r w:rsidR="0090216C" w:rsidRPr="00F036B7">
        <w:rPr>
          <w:lang w:val="en-US"/>
        </w:rPr>
        <w:t xml:space="preserve">is </w:t>
      </w:r>
      <w:r w:rsidRPr="00F036B7">
        <w:rPr>
          <w:lang w:val="en-US"/>
        </w:rPr>
        <w:t>viscoelastic,</w:t>
      </w:r>
      <w:r w:rsidR="0090216C" w:rsidRPr="00F036B7">
        <w:rPr>
          <w:lang w:val="en-US"/>
        </w:rPr>
        <w:t xml:space="preserve"> all </w:t>
      </w:r>
      <w:r w:rsidR="00D07F3B" w:rsidRPr="00F036B7">
        <w:rPr>
          <w:lang w:val="en-US"/>
        </w:rPr>
        <w:t>occurrences</w:t>
      </w:r>
      <w:r w:rsidR="0090216C" w:rsidRPr="00F036B7">
        <w:rPr>
          <w:lang w:val="en-US"/>
        </w:rPr>
        <w:t xml:space="preserve"> of 1/</w:t>
      </w:r>
      <w:r w:rsidR="0090216C" w:rsidRPr="00F036B7">
        <w:rPr>
          <w:rFonts w:ascii="Symbol" w:hAnsi="Symbol"/>
          <w:lang w:val="en-US"/>
        </w:rPr>
        <w:t></w:t>
      </w:r>
      <w:r w:rsidR="0090216C" w:rsidRPr="00F036B7">
        <w:rPr>
          <w:lang w:val="en-US"/>
        </w:rPr>
        <w:t xml:space="preserve"> in </w:t>
      </w:r>
      <w:r w:rsidRPr="00F036B7">
        <w:rPr>
          <w:lang w:val="en-US"/>
        </w:rPr>
        <w:fldChar w:fldCharType="begin"/>
      </w:r>
      <w:r w:rsidRPr="00F036B7">
        <w:rPr>
          <w:lang w:val="en-US"/>
        </w:rPr>
        <w:instrText xml:space="preserve"> REF _Ref502481730 \h </w:instrText>
      </w:r>
      <w:r w:rsidR="005B19D5" w:rsidRPr="00F036B7">
        <w:rPr>
          <w:lang w:val="en-US"/>
        </w:rPr>
        <w:instrText xml:space="preserve"> \* MERGEFORMAT </w:instrText>
      </w:r>
      <w:r w:rsidRPr="00F036B7">
        <w:rPr>
          <w:lang w:val="en-US"/>
        </w:rPr>
      </w:r>
      <w:r w:rsidRPr="00F036B7">
        <w:rPr>
          <w:lang w:val="en-US"/>
        </w:rPr>
        <w:fldChar w:fldCharType="separate"/>
      </w:r>
      <w:r w:rsidR="00730DBA" w:rsidRPr="00730DBA">
        <w:rPr>
          <w:bCs/>
          <w:lang w:val="en-GB"/>
        </w:rPr>
        <w:t xml:space="preserve">Eq. </w:t>
      </w:r>
      <w:r w:rsidR="00730DBA" w:rsidRPr="00730DBA">
        <w:rPr>
          <w:bCs/>
          <w:noProof/>
          <w:lang w:val="en-GB"/>
        </w:rPr>
        <w:t>25</w:t>
      </w:r>
      <w:r w:rsidRPr="00F036B7">
        <w:rPr>
          <w:lang w:val="en-US"/>
        </w:rPr>
        <w:fldChar w:fldCharType="end"/>
      </w:r>
      <w:r w:rsidRPr="00F036B7">
        <w:rPr>
          <w:lang w:val="en-US"/>
        </w:rPr>
        <w:t xml:space="preserve"> </w:t>
      </w:r>
      <w:r w:rsidR="0090216C" w:rsidRPr="00F036B7">
        <w:rPr>
          <w:lang w:val="en-US"/>
        </w:rPr>
        <w:t xml:space="preserve">are </w:t>
      </w:r>
      <w:r w:rsidRPr="00F036B7">
        <w:rPr>
          <w:lang w:val="en-US"/>
        </w:rPr>
        <w:t xml:space="preserve">replaced by </w:t>
      </w:r>
      <w:r w:rsidR="0090216C" w:rsidRPr="00F036B7">
        <w:rPr>
          <w:i/>
          <w:lang w:val="en-US"/>
        </w:rPr>
        <w:t>k</w:t>
      </w:r>
      <w:r w:rsidR="0090216C" w:rsidRPr="00F036B7">
        <w:rPr>
          <w:lang w:val="en-US"/>
        </w:rPr>
        <w:t>̃</w:t>
      </w:r>
      <w:r w:rsidR="0090216C" w:rsidRPr="00F036B7">
        <w:rPr>
          <w:i/>
          <w:vertAlign w:val="subscript"/>
          <w:lang w:val="en-US"/>
        </w:rPr>
        <w:t>liq</w:t>
      </w:r>
      <w:r w:rsidR="0090216C" w:rsidRPr="00F036B7">
        <w:rPr>
          <w:lang w:val="en-US"/>
        </w:rPr>
        <w:t>/(1 – i).</w:t>
      </w:r>
      <w:r w:rsidR="00917ED3" w:rsidRPr="00F036B7">
        <w:rPr>
          <w:lang w:val="en-US"/>
        </w:rPr>
        <w:t xml:space="preserve">  Also, </w:t>
      </w:r>
      <w:r w:rsidR="00917ED3" w:rsidRPr="00F036B7">
        <w:rPr>
          <w:rFonts w:ascii="Symbol" w:hAnsi="Symbol"/>
          <w:lang w:val="en-US"/>
        </w:rPr>
        <w:t></w:t>
      </w:r>
      <w:r w:rsidR="00917ED3" w:rsidRPr="00F036B7">
        <w:rPr>
          <w:i/>
          <w:vertAlign w:val="subscript"/>
          <w:lang w:val="en-US"/>
        </w:rPr>
        <w:t>liq</w:t>
      </w:r>
      <w:r w:rsidR="00917ED3" w:rsidRPr="00F036B7">
        <w:rPr>
          <w:lang w:val="en-US"/>
        </w:rPr>
        <w:t xml:space="preserve"> is replaced by its compl</w:t>
      </w:r>
      <w:r w:rsidR="006869AF" w:rsidRPr="00F036B7">
        <w:rPr>
          <w:lang w:val="en-US"/>
        </w:rPr>
        <w:t>e</w:t>
      </w:r>
      <w:r w:rsidR="00917ED3" w:rsidRPr="00F036B7">
        <w:rPr>
          <w:lang w:val="en-US"/>
        </w:rPr>
        <w:t xml:space="preserve">x analog, </w:t>
      </w:r>
      <w:r w:rsidR="00917ED3" w:rsidRPr="00F036B7">
        <w:rPr>
          <w:rFonts w:ascii="Symbol" w:hAnsi="Symbol"/>
          <w:lang w:val="en-US"/>
        </w:rPr>
        <w:t></w:t>
      </w:r>
      <w:r w:rsidR="00917ED3" w:rsidRPr="00F036B7">
        <w:rPr>
          <w:lang w:val="en-US"/>
        </w:rPr>
        <w:t>̃</w:t>
      </w:r>
      <w:r w:rsidR="00917ED3" w:rsidRPr="00F036B7">
        <w:rPr>
          <w:i/>
          <w:vertAlign w:val="subscript"/>
          <w:lang w:val="en-US"/>
        </w:rPr>
        <w:t>liq</w:t>
      </w:r>
      <w:r w:rsidR="00917ED3" w:rsidRPr="00F036B7">
        <w:rPr>
          <w:lang w:val="en-US"/>
        </w:rPr>
        <w:t>.</w:t>
      </w:r>
    </w:p>
    <w:p w14:paraId="485A5A15" w14:textId="2CF213A7" w:rsidR="003B7523" w:rsidRDefault="008126CA" w:rsidP="00A0209C">
      <w:pPr>
        <w:pStyle w:val="Formatvorlageberschrift2"/>
        <w:spacing w:before="0" w:after="120" w:line="288" w:lineRule="auto"/>
        <w:ind w:left="0" w:firstLine="0"/>
        <w:rPr>
          <w:i/>
          <w:sz w:val="22"/>
          <w:szCs w:val="22"/>
          <w:lang w:val="en-US"/>
        </w:rPr>
      </w:pPr>
      <w:bookmarkStart w:id="118" w:name="_Toc412194554"/>
      <w:bookmarkStart w:id="119" w:name="_Ref501807834"/>
      <w:bookmarkStart w:id="120" w:name="_Ref502475915"/>
      <w:bookmarkStart w:id="121" w:name="_Ref502563337"/>
      <w:bookmarkStart w:id="122" w:name="_Ref144363714"/>
      <w:bookmarkStart w:id="123" w:name="_Ref392163914"/>
      <w:bookmarkStart w:id="124" w:name="_Toc169592311"/>
      <w:r w:rsidRPr="00F036B7">
        <w:rPr>
          <w:i/>
          <w:sz w:val="22"/>
          <w:szCs w:val="22"/>
          <w:lang w:val="en-US"/>
        </w:rPr>
        <w:t xml:space="preserve">Perturbation </w:t>
      </w:r>
      <w:r w:rsidR="00336A83" w:rsidRPr="00F036B7">
        <w:rPr>
          <w:i/>
          <w:sz w:val="22"/>
          <w:szCs w:val="22"/>
          <w:lang w:val="en-US"/>
        </w:rPr>
        <w:t>a</w:t>
      </w:r>
      <w:r w:rsidR="00F7769F" w:rsidRPr="00F036B7">
        <w:rPr>
          <w:i/>
          <w:sz w:val="22"/>
          <w:szCs w:val="22"/>
          <w:lang w:val="en-US"/>
        </w:rPr>
        <w:t>nalysis</w:t>
      </w:r>
      <w:bookmarkEnd w:id="118"/>
      <w:bookmarkEnd w:id="119"/>
      <w:bookmarkEnd w:id="120"/>
      <w:bookmarkEnd w:id="121"/>
      <w:bookmarkEnd w:id="122"/>
      <w:bookmarkEnd w:id="124"/>
    </w:p>
    <w:p w14:paraId="5DE8C5C8" w14:textId="32251EE7" w:rsidR="00641D74" w:rsidRPr="00F036B7" w:rsidRDefault="00641D74" w:rsidP="00641D74">
      <w:pPr>
        <w:spacing w:after="120" w:line="288" w:lineRule="auto"/>
        <w:rPr>
          <w:i/>
          <w:lang w:val="en-US"/>
        </w:rPr>
      </w:pPr>
      <w:r>
        <w:rPr>
          <w:lang w:val="en-US"/>
        </w:rPr>
        <w:t xml:space="preserve">The equations underlying the perturbation analysis are a bit long and have been moved to a separate document.  The name of the file is </w:t>
      </w:r>
      <w:bookmarkStart w:id="125" w:name="_Hlk144309247"/>
      <w:r w:rsidR="00E84136">
        <w:rPr>
          <w:lang w:val="en-US"/>
        </w:rPr>
        <w:t>“</w:t>
      </w:r>
      <w:r w:rsidRPr="00641D74">
        <w:rPr>
          <w:lang w:val="en-US"/>
        </w:rPr>
        <w:t>Equations_for_Perturbation_Analysis</w:t>
      </w:r>
      <w:r>
        <w:rPr>
          <w:lang w:val="en-US"/>
        </w:rPr>
        <w:t>.pdf</w:t>
      </w:r>
      <w:bookmarkEnd w:id="125"/>
      <w:r w:rsidR="00E84136">
        <w:rPr>
          <w:lang w:val="en-US"/>
        </w:rPr>
        <w:t>”.</w:t>
      </w:r>
    </w:p>
    <w:p w14:paraId="63C4E333" w14:textId="42B74701" w:rsidR="00EA6CF6" w:rsidRPr="00F036B7" w:rsidRDefault="00EA6CF6" w:rsidP="00A0209C">
      <w:pPr>
        <w:pStyle w:val="berschrift1"/>
        <w:spacing w:before="0" w:after="120" w:line="288" w:lineRule="auto"/>
        <w:ind w:left="0" w:firstLine="0"/>
        <w:rPr>
          <w:sz w:val="22"/>
          <w:szCs w:val="22"/>
          <w:lang w:val="en-US"/>
        </w:rPr>
      </w:pPr>
      <w:bookmarkStart w:id="126" w:name="_Ref392139661"/>
      <w:bookmarkStart w:id="127" w:name="_Toc412194561"/>
      <w:bookmarkStart w:id="128" w:name="_Toc169592312"/>
      <w:bookmarkEnd w:id="123"/>
      <w:r w:rsidRPr="00F036B7">
        <w:rPr>
          <w:sz w:val="22"/>
          <w:szCs w:val="22"/>
          <w:lang w:val="en-US"/>
        </w:rPr>
        <w:t>Glossary</w:t>
      </w:r>
      <w:bookmarkEnd w:id="126"/>
      <w:bookmarkEnd w:id="127"/>
      <w:bookmarkEnd w:id="128"/>
    </w:p>
    <w:p w14:paraId="134D0FF8" w14:textId="77777777" w:rsidR="005828A6" w:rsidRPr="00F036B7" w:rsidRDefault="005828A6" w:rsidP="005828A6">
      <w:pPr>
        <w:tabs>
          <w:tab w:val="left" w:pos="993"/>
          <w:tab w:val="left" w:pos="6379"/>
        </w:tabs>
        <w:rPr>
          <w:lang w:val="en-US"/>
        </w:rPr>
      </w:pPr>
      <w:r w:rsidRPr="00F036B7">
        <w:rPr>
          <w:lang w:val="en-US"/>
        </w:rPr>
        <w:t>Variable</w:t>
      </w:r>
      <w:r w:rsidRPr="00F036B7">
        <w:rPr>
          <w:lang w:val="en-US"/>
        </w:rPr>
        <w:tab/>
        <w:t>Definition</w:t>
      </w:r>
      <w:r w:rsidRPr="00F036B7">
        <w:rPr>
          <w:lang w:val="en-US"/>
        </w:rPr>
        <w:tab/>
        <w:t xml:space="preserve">Comment </w:t>
      </w:r>
    </w:p>
    <w:p w14:paraId="0E6A5AEA" w14:textId="20A9750D" w:rsidR="006D4E6F" w:rsidRPr="00F036B7" w:rsidRDefault="006D4E6F" w:rsidP="005828A6">
      <w:pPr>
        <w:tabs>
          <w:tab w:val="left" w:pos="993"/>
          <w:tab w:val="left" w:pos="1134"/>
          <w:tab w:val="left" w:pos="6379"/>
        </w:tabs>
        <w:rPr>
          <w:lang w:val="en-US"/>
        </w:rPr>
      </w:pPr>
      <w:r w:rsidRPr="00F036B7">
        <w:rPr>
          <w:i/>
          <w:lang w:val="en-US"/>
        </w:rPr>
        <w:t>C</w:t>
      </w:r>
      <w:r w:rsidRPr="00F036B7">
        <w:rPr>
          <w:lang w:val="en-US"/>
        </w:rPr>
        <w:tab/>
        <w:t>Mass-sensitivity constant</w:t>
      </w:r>
      <w:r w:rsidRPr="00F036B7">
        <w:rPr>
          <w:lang w:val="en-US"/>
        </w:rPr>
        <w:tab/>
      </w:r>
      <w:r w:rsidR="00BA1C05" w:rsidRPr="00F036B7">
        <w:rPr>
          <w:lang w:val="en-US"/>
        </w:rPr>
        <w:fldChar w:fldCharType="begin"/>
      </w:r>
      <w:r w:rsidR="00BA1C05" w:rsidRPr="00F036B7">
        <w:rPr>
          <w:lang w:val="en-US"/>
        </w:rPr>
        <w:instrText xml:space="preserve"> REF _Ref502830267 \h  \* MERGEFORMAT </w:instrText>
      </w:r>
      <w:r w:rsidR="00BA1C05" w:rsidRPr="00F036B7">
        <w:rPr>
          <w:lang w:val="en-US"/>
        </w:rPr>
      </w:r>
      <w:r w:rsidR="00BA1C05" w:rsidRPr="00F036B7">
        <w:rPr>
          <w:lang w:val="en-US"/>
        </w:rPr>
        <w:fldChar w:fldCharType="separate"/>
      </w:r>
      <w:r w:rsidR="00730DBA" w:rsidRPr="00730DBA">
        <w:rPr>
          <w:bCs/>
          <w:lang w:val="en-GB"/>
        </w:rPr>
        <w:t xml:space="preserve">Eq. </w:t>
      </w:r>
      <w:r w:rsidR="00730DBA" w:rsidRPr="00730DBA">
        <w:rPr>
          <w:bCs/>
          <w:noProof/>
          <w:lang w:val="en-GB"/>
        </w:rPr>
        <w:t>21</w:t>
      </w:r>
      <w:r w:rsidR="00BA1C05" w:rsidRPr="00F036B7">
        <w:rPr>
          <w:lang w:val="en-US"/>
        </w:rPr>
        <w:fldChar w:fldCharType="end"/>
      </w:r>
      <w:r w:rsidRPr="00F036B7">
        <w:rPr>
          <w:lang w:val="en-US"/>
        </w:rPr>
        <w:cr/>
      </w:r>
      <w:r w:rsidRPr="00F036B7">
        <w:rPr>
          <w:i/>
          <w:lang w:val="en-US"/>
        </w:rPr>
        <w:t>d</w:t>
      </w:r>
      <w:r w:rsidRPr="00F036B7">
        <w:rPr>
          <w:lang w:val="en-US"/>
        </w:rPr>
        <w:tab/>
        <w:t xml:space="preserve">Thickness of a layer </w:t>
      </w:r>
      <w:r w:rsidRPr="00F036B7">
        <w:rPr>
          <w:lang w:val="en-US"/>
        </w:rPr>
        <w:tab/>
      </w:r>
    </w:p>
    <w:p w14:paraId="212E70DE" w14:textId="080A55E2" w:rsidR="006D4E6F" w:rsidRPr="00F036B7" w:rsidRDefault="006D4E6F" w:rsidP="00FD451F">
      <w:pPr>
        <w:tabs>
          <w:tab w:val="left" w:pos="993"/>
          <w:tab w:val="left" w:pos="1134"/>
          <w:tab w:val="left" w:pos="6379"/>
        </w:tabs>
        <w:rPr>
          <w:lang w:val="en-US"/>
        </w:rPr>
      </w:pPr>
      <w:r w:rsidRPr="00F036B7">
        <w:rPr>
          <w:i/>
          <w:lang w:val="en-US"/>
        </w:rPr>
        <w:t>D</w:t>
      </w:r>
      <w:r w:rsidRPr="00F036B7">
        <w:rPr>
          <w:lang w:val="en-US"/>
        </w:rPr>
        <w:tab/>
        <w:t>Dissipation factor</w:t>
      </w:r>
      <w:r w:rsidRPr="00F036B7">
        <w:rPr>
          <w:lang w:val="en-US"/>
        </w:rPr>
        <w:tab/>
      </w:r>
      <w:r w:rsidRPr="00F036B7">
        <w:rPr>
          <w:i/>
          <w:lang w:val="en-US"/>
        </w:rPr>
        <w:t>D</w:t>
      </w:r>
      <w:r w:rsidRPr="00F036B7">
        <w:rPr>
          <w:lang w:val="en-US"/>
        </w:rPr>
        <w:t xml:space="preserve"> = 1/</w:t>
      </w:r>
      <w:r w:rsidRPr="00F036B7">
        <w:rPr>
          <w:i/>
          <w:lang w:val="en-US"/>
        </w:rPr>
        <w:t>Q</w:t>
      </w:r>
      <w:r w:rsidR="005828A6" w:rsidRPr="00F036B7">
        <w:rPr>
          <w:lang w:val="en-US"/>
        </w:rPr>
        <w:t xml:space="preserve"> = 2</w:t>
      </w:r>
      <w:r w:rsidR="005828A6" w:rsidRPr="00F036B7">
        <w:rPr>
          <w:rFonts w:ascii="Symbol" w:hAnsi="Symbol"/>
          <w:lang w:val="en-US"/>
        </w:rPr>
        <w:t></w:t>
      </w:r>
      <w:r w:rsidRPr="00F036B7">
        <w:rPr>
          <w:lang w:val="en-US"/>
        </w:rPr>
        <w:t>/</w:t>
      </w:r>
      <w:r w:rsidRPr="00F036B7">
        <w:rPr>
          <w:i/>
          <w:lang w:val="en-US"/>
        </w:rPr>
        <w:t>f</w:t>
      </w:r>
      <w:r w:rsidRPr="00F036B7">
        <w:rPr>
          <w:i/>
          <w:vertAlign w:val="subscript"/>
          <w:lang w:val="en-US"/>
        </w:rPr>
        <w:t>r</w:t>
      </w:r>
      <w:r w:rsidR="005A7BBE" w:rsidRPr="00F036B7">
        <w:rPr>
          <w:i/>
          <w:vertAlign w:val="subscript"/>
          <w:lang w:val="en-US"/>
        </w:rPr>
        <w:t>es</w:t>
      </w:r>
    </w:p>
    <w:p w14:paraId="0DACAE6C" w14:textId="77777777" w:rsidR="006D4E6F" w:rsidRPr="00F036B7" w:rsidRDefault="006D4E6F" w:rsidP="005828A6">
      <w:pPr>
        <w:tabs>
          <w:tab w:val="left" w:pos="993"/>
          <w:tab w:val="left" w:pos="1134"/>
          <w:tab w:val="left" w:pos="6379"/>
        </w:tabs>
        <w:rPr>
          <w:lang w:val="en-US"/>
        </w:rPr>
      </w:pPr>
      <w:r w:rsidRPr="00F036B7">
        <w:rPr>
          <w:i/>
          <w:lang w:val="en-US"/>
        </w:rPr>
        <w:t>f</w:t>
      </w:r>
      <w:r w:rsidRPr="00F036B7">
        <w:rPr>
          <w:lang w:val="en-US"/>
        </w:rPr>
        <w:tab/>
        <w:t xml:space="preserve">Frequency </w:t>
      </w:r>
      <w:r w:rsidRPr="00F036B7">
        <w:rPr>
          <w:lang w:val="en-US"/>
        </w:rPr>
        <w:tab/>
      </w:r>
    </w:p>
    <w:p w14:paraId="34AC1A6F" w14:textId="4271126B" w:rsidR="006D4E6F" w:rsidRPr="00F036B7" w:rsidRDefault="006D4E6F" w:rsidP="005828A6">
      <w:pPr>
        <w:tabs>
          <w:tab w:val="left" w:pos="993"/>
          <w:tab w:val="left" w:pos="1134"/>
          <w:tab w:val="left" w:pos="6379"/>
        </w:tabs>
        <w:rPr>
          <w:lang w:val="en-US"/>
        </w:rPr>
      </w:pPr>
      <w:r w:rsidRPr="00F036B7">
        <w:rPr>
          <w:i/>
          <w:lang w:val="en-US"/>
        </w:rPr>
        <w:t>f</w:t>
      </w:r>
      <w:r w:rsidR="005828A6" w:rsidRPr="00F036B7">
        <w:rPr>
          <w:lang w:val="en-US"/>
        </w:rPr>
        <w:t>̃</w:t>
      </w:r>
      <w:r w:rsidRPr="00F036B7">
        <w:rPr>
          <w:lang w:val="en-US"/>
        </w:rPr>
        <w:tab/>
        <w:t xml:space="preserve">Complex resonance frequency </w:t>
      </w:r>
      <w:r w:rsidRPr="00F036B7">
        <w:rPr>
          <w:lang w:val="en-US"/>
        </w:rPr>
        <w:tab/>
      </w:r>
      <w:r w:rsidR="005828A6" w:rsidRPr="00F036B7">
        <w:rPr>
          <w:i/>
          <w:lang w:val="en-US"/>
        </w:rPr>
        <w:t>f</w:t>
      </w:r>
      <w:r w:rsidR="005828A6" w:rsidRPr="00F036B7">
        <w:rPr>
          <w:lang w:val="en-US"/>
        </w:rPr>
        <w:t>̃</w:t>
      </w:r>
      <w:r w:rsidRPr="00F036B7">
        <w:rPr>
          <w:lang w:val="en-US"/>
        </w:rPr>
        <w:t xml:space="preserve"> = </w:t>
      </w:r>
      <w:r w:rsidRPr="00F036B7">
        <w:rPr>
          <w:i/>
          <w:lang w:val="en-US"/>
        </w:rPr>
        <w:t>f</w:t>
      </w:r>
      <w:r w:rsidRPr="00F036B7">
        <w:rPr>
          <w:i/>
          <w:vertAlign w:val="subscript"/>
          <w:lang w:val="en-US"/>
        </w:rPr>
        <w:t>r</w:t>
      </w:r>
      <w:r w:rsidR="005A7BBE" w:rsidRPr="00F036B7">
        <w:rPr>
          <w:i/>
          <w:vertAlign w:val="subscript"/>
          <w:lang w:val="en-US"/>
        </w:rPr>
        <w:t>es</w:t>
      </w:r>
      <w:r w:rsidRPr="00F036B7">
        <w:rPr>
          <w:lang w:val="en-US"/>
        </w:rPr>
        <w:t xml:space="preserve"> + i</w:t>
      </w:r>
      <w:r w:rsidR="00335730" w:rsidRPr="00F036B7">
        <w:rPr>
          <w:rFonts w:ascii="Symbol" w:hAnsi="Symbol"/>
          <w:caps/>
          <w:lang w:val="en-US"/>
        </w:rPr>
        <w:t></w:t>
      </w:r>
    </w:p>
    <w:p w14:paraId="497EECD0" w14:textId="12730C27" w:rsidR="006D4E6F" w:rsidRPr="00F036B7" w:rsidRDefault="006D4E6F" w:rsidP="006D63F3">
      <w:pPr>
        <w:tabs>
          <w:tab w:val="left" w:pos="993"/>
          <w:tab w:val="left" w:pos="6379"/>
        </w:tabs>
        <w:ind w:left="708" w:hanging="708"/>
        <w:rPr>
          <w:lang w:val="en-US"/>
        </w:rPr>
      </w:pPr>
      <w:r w:rsidRPr="00F036B7">
        <w:rPr>
          <w:i/>
          <w:lang w:val="en-US"/>
        </w:rPr>
        <w:t>f</w:t>
      </w:r>
      <w:r w:rsidRPr="00F036B7">
        <w:rPr>
          <w:i/>
          <w:vertAlign w:val="subscript"/>
          <w:lang w:val="en-US"/>
        </w:rPr>
        <w:t>r</w:t>
      </w:r>
      <w:r w:rsidRPr="00F036B7">
        <w:rPr>
          <w:lang w:val="en-US"/>
        </w:rPr>
        <w:tab/>
      </w:r>
      <w:r w:rsidR="006D63F3" w:rsidRPr="00F036B7">
        <w:rPr>
          <w:lang w:val="en-US"/>
        </w:rPr>
        <w:tab/>
      </w:r>
      <w:r w:rsidRPr="00F036B7">
        <w:rPr>
          <w:lang w:val="en-US"/>
        </w:rPr>
        <w:t>Resonance frequency</w:t>
      </w:r>
      <w:r w:rsidR="00606AB0" w:rsidRPr="00F036B7">
        <w:rPr>
          <w:lang w:val="en-US"/>
        </w:rPr>
        <w:t xml:space="preserve"> (also: </w:t>
      </w:r>
      <w:r w:rsidR="00606AB0" w:rsidRPr="00F036B7">
        <w:rPr>
          <w:i/>
          <w:lang w:val="en-US"/>
        </w:rPr>
        <w:t>f</w:t>
      </w:r>
      <w:r w:rsidR="00606AB0" w:rsidRPr="00F036B7">
        <w:rPr>
          <w:i/>
          <w:vertAlign w:val="subscript"/>
          <w:lang w:val="en-US"/>
        </w:rPr>
        <w:t>res</w:t>
      </w:r>
      <w:r w:rsidR="00606AB0" w:rsidRPr="00F036B7">
        <w:rPr>
          <w:lang w:val="en-US"/>
        </w:rPr>
        <w:t>)</w:t>
      </w:r>
      <w:r w:rsidRPr="00F036B7">
        <w:rPr>
          <w:lang w:val="en-US"/>
        </w:rPr>
        <w:tab/>
      </w:r>
      <w:r w:rsidR="006D63F3" w:rsidRPr="00F036B7">
        <w:rPr>
          <w:lang w:val="en-US"/>
        </w:rPr>
        <w:t>also: “series resonance frequency”</w:t>
      </w:r>
    </w:p>
    <w:p w14:paraId="254FD542" w14:textId="0AFDA2DD" w:rsidR="00AC72B7" w:rsidRPr="00F036B7" w:rsidRDefault="006D4E6F" w:rsidP="005828A6">
      <w:pPr>
        <w:tabs>
          <w:tab w:val="left" w:pos="993"/>
          <w:tab w:val="left" w:pos="1134"/>
          <w:tab w:val="left" w:pos="6379"/>
        </w:tabs>
        <w:rPr>
          <w:lang w:val="en-US"/>
        </w:rPr>
      </w:pPr>
      <w:r w:rsidRPr="00F036B7">
        <w:rPr>
          <w:i/>
          <w:lang w:val="en-US"/>
        </w:rPr>
        <w:t>f</w:t>
      </w:r>
      <w:r w:rsidRPr="00F036B7">
        <w:rPr>
          <w:vertAlign w:val="subscript"/>
          <w:lang w:val="en-US"/>
        </w:rPr>
        <w:t>0</w:t>
      </w:r>
      <w:r w:rsidRPr="00F036B7">
        <w:rPr>
          <w:lang w:val="en-US"/>
        </w:rPr>
        <w:tab/>
        <w:t>Resonance frequency at the fundamental</w:t>
      </w:r>
      <w:r w:rsidRPr="00F036B7">
        <w:rPr>
          <w:lang w:val="en-US"/>
        </w:rPr>
        <w:tab/>
      </w:r>
    </w:p>
    <w:p w14:paraId="02B51BD3" w14:textId="77777777" w:rsidR="006D4E6F" w:rsidRPr="00F036B7" w:rsidRDefault="006D4E6F" w:rsidP="005828A6">
      <w:pPr>
        <w:tabs>
          <w:tab w:val="left" w:pos="993"/>
          <w:tab w:val="left" w:pos="1134"/>
          <w:tab w:val="left" w:pos="6379"/>
        </w:tabs>
        <w:rPr>
          <w:i/>
          <w:lang w:val="en-US"/>
        </w:rPr>
      </w:pPr>
      <w:r w:rsidRPr="00F036B7">
        <w:rPr>
          <w:i/>
          <w:lang w:val="en-US"/>
        </w:rPr>
        <w:t>G</w:t>
      </w:r>
      <w:r w:rsidR="005828A6" w:rsidRPr="00F036B7">
        <w:rPr>
          <w:lang w:val="en-US"/>
        </w:rPr>
        <w:t>̃</w:t>
      </w:r>
      <w:r w:rsidRPr="00F036B7">
        <w:rPr>
          <w:lang w:val="en-US"/>
        </w:rPr>
        <w:tab/>
        <w:t>Shear modulus</w:t>
      </w:r>
      <w:r w:rsidRPr="00F036B7">
        <w:rPr>
          <w:lang w:val="en-US"/>
        </w:rPr>
        <w:tab/>
      </w:r>
    </w:p>
    <w:p w14:paraId="78F90EC4" w14:textId="32AAC85E" w:rsidR="006D4E6F" w:rsidRPr="00F036B7" w:rsidRDefault="006D4E6F" w:rsidP="005828A6">
      <w:pPr>
        <w:tabs>
          <w:tab w:val="left" w:pos="993"/>
          <w:tab w:val="left" w:pos="1134"/>
          <w:tab w:val="left" w:pos="6379"/>
        </w:tabs>
        <w:rPr>
          <w:lang w:val="en-US"/>
        </w:rPr>
      </w:pPr>
      <w:r w:rsidRPr="00F036B7">
        <w:rPr>
          <w:i/>
          <w:lang w:val="en-US"/>
        </w:rPr>
        <w:t>h</w:t>
      </w:r>
      <w:r w:rsidRPr="00F036B7">
        <w:rPr>
          <w:i/>
          <w:vertAlign w:val="subscript"/>
          <w:lang w:val="en-US"/>
        </w:rPr>
        <w:t>r</w:t>
      </w:r>
      <w:r w:rsidRPr="00F036B7">
        <w:rPr>
          <w:lang w:val="en-US"/>
        </w:rPr>
        <w:tab/>
      </w:r>
      <w:r w:rsidR="00AC72B7" w:rsidRPr="00F036B7">
        <w:rPr>
          <w:lang w:val="en-US"/>
        </w:rPr>
        <w:t>V</w:t>
      </w:r>
      <w:r w:rsidRPr="00F036B7">
        <w:rPr>
          <w:lang w:val="en-US"/>
        </w:rPr>
        <w:t>ertical scale of roughness</w:t>
      </w:r>
      <w:r w:rsidRPr="00F036B7">
        <w:rPr>
          <w:lang w:val="en-US"/>
        </w:rPr>
        <w:tab/>
      </w:r>
      <w:r w:rsidR="00BA1C05" w:rsidRPr="00F036B7">
        <w:rPr>
          <w:lang w:val="en-US"/>
        </w:rPr>
        <w:fldChar w:fldCharType="begin"/>
      </w:r>
      <w:r w:rsidR="00BA1C05" w:rsidRPr="00F036B7">
        <w:rPr>
          <w:lang w:val="en-US"/>
        </w:rPr>
        <w:instrText xml:space="preserve"> REF _Ref502481730 \h  \* MERGEFORMAT </w:instrText>
      </w:r>
      <w:r w:rsidR="00BA1C05" w:rsidRPr="00F036B7">
        <w:rPr>
          <w:lang w:val="en-US"/>
        </w:rPr>
      </w:r>
      <w:r w:rsidR="00BA1C05" w:rsidRPr="00F036B7">
        <w:rPr>
          <w:lang w:val="en-US"/>
        </w:rPr>
        <w:fldChar w:fldCharType="separate"/>
      </w:r>
      <w:r w:rsidR="00730DBA" w:rsidRPr="00730DBA">
        <w:rPr>
          <w:bCs/>
          <w:lang w:val="en-GB"/>
        </w:rPr>
        <w:t xml:space="preserve">Eq. </w:t>
      </w:r>
      <w:r w:rsidR="00730DBA" w:rsidRPr="00730DBA">
        <w:rPr>
          <w:bCs/>
          <w:noProof/>
          <w:lang w:val="en-GB"/>
        </w:rPr>
        <w:t>25</w:t>
      </w:r>
      <w:r w:rsidR="00BA1C05" w:rsidRPr="00F036B7">
        <w:rPr>
          <w:lang w:val="en-US"/>
        </w:rPr>
        <w:fldChar w:fldCharType="end"/>
      </w:r>
      <w:r w:rsidR="00335730" w:rsidRPr="00F036B7">
        <w:rPr>
          <w:lang w:val="en-US"/>
        </w:rPr>
        <w:t>, “</w:t>
      </w:r>
      <w:r w:rsidR="00335730" w:rsidRPr="00F036B7">
        <w:rPr>
          <w:i/>
          <w:lang w:val="en-US"/>
        </w:rPr>
        <w:t>h</w:t>
      </w:r>
      <w:r w:rsidR="00335730" w:rsidRPr="00F036B7">
        <w:rPr>
          <w:lang w:val="en-US"/>
        </w:rPr>
        <w:t>” for “height”</w:t>
      </w:r>
      <w:r w:rsidRPr="00F036B7">
        <w:rPr>
          <w:lang w:val="en-US"/>
        </w:rPr>
        <w:cr/>
      </w:r>
      <w:r w:rsidR="00BA1C05" w:rsidRPr="00F036B7">
        <w:rPr>
          <w:i/>
          <w:lang w:val="en-US"/>
        </w:rPr>
        <w:t>h</w:t>
      </w:r>
      <w:r w:rsidR="00BA1C05" w:rsidRPr="00F036B7">
        <w:rPr>
          <w:i/>
          <w:vertAlign w:val="subscript"/>
          <w:lang w:val="en-US"/>
        </w:rPr>
        <w:t>r</w:t>
      </w:r>
      <w:r w:rsidR="00BA1C05" w:rsidRPr="00F036B7">
        <w:rPr>
          <w:i/>
          <w:lang w:val="en-US"/>
        </w:rPr>
        <w:t>/l</w:t>
      </w:r>
      <w:r w:rsidR="00BA1C05" w:rsidRPr="00F036B7">
        <w:rPr>
          <w:i/>
          <w:vertAlign w:val="subscript"/>
          <w:lang w:val="en-US"/>
        </w:rPr>
        <w:t>r</w:t>
      </w:r>
      <w:r w:rsidR="00BA1C05" w:rsidRPr="00F036B7">
        <w:rPr>
          <w:lang w:val="en-US"/>
        </w:rPr>
        <w:tab/>
        <w:t>Aspect ratio</w:t>
      </w:r>
      <w:r w:rsidR="00BA1C05" w:rsidRPr="00F036B7">
        <w:rPr>
          <w:lang w:val="en-US"/>
        </w:rPr>
        <w:tab/>
      </w:r>
      <w:r w:rsidR="00BA1C05" w:rsidRPr="00F036B7">
        <w:rPr>
          <w:lang w:val="en-US"/>
        </w:rPr>
        <w:fldChar w:fldCharType="begin"/>
      </w:r>
      <w:r w:rsidR="00BA1C05" w:rsidRPr="00F036B7">
        <w:rPr>
          <w:lang w:val="en-US"/>
        </w:rPr>
        <w:instrText xml:space="preserve"> REF _Ref502481730 \h  \* MERGEFORMAT </w:instrText>
      </w:r>
      <w:r w:rsidR="00BA1C05" w:rsidRPr="00F036B7">
        <w:rPr>
          <w:lang w:val="en-US"/>
        </w:rPr>
      </w:r>
      <w:r w:rsidR="00BA1C05" w:rsidRPr="00F036B7">
        <w:rPr>
          <w:lang w:val="en-US"/>
        </w:rPr>
        <w:fldChar w:fldCharType="separate"/>
      </w:r>
      <w:r w:rsidR="00730DBA" w:rsidRPr="00730DBA">
        <w:rPr>
          <w:bCs/>
          <w:lang w:val="en-GB"/>
        </w:rPr>
        <w:t xml:space="preserve">Eq. </w:t>
      </w:r>
      <w:r w:rsidR="00730DBA" w:rsidRPr="00730DBA">
        <w:rPr>
          <w:bCs/>
          <w:noProof/>
          <w:lang w:val="en-GB"/>
        </w:rPr>
        <w:t>25</w:t>
      </w:r>
      <w:r w:rsidR="00BA1C05" w:rsidRPr="00F036B7">
        <w:rPr>
          <w:lang w:val="en-US"/>
        </w:rPr>
        <w:fldChar w:fldCharType="end"/>
      </w:r>
      <w:r w:rsidR="00BA1C05" w:rsidRPr="00F036B7">
        <w:rPr>
          <w:lang w:val="en-US"/>
        </w:rPr>
        <w:t>, “</w:t>
      </w:r>
      <w:r w:rsidR="00BA1C05" w:rsidRPr="00F036B7">
        <w:rPr>
          <w:i/>
          <w:lang w:val="en-US"/>
        </w:rPr>
        <w:t>l</w:t>
      </w:r>
      <w:r w:rsidR="00BA1C05" w:rsidRPr="00F036B7">
        <w:rPr>
          <w:lang w:val="en-US"/>
        </w:rPr>
        <w:t>” for “lateral”</w:t>
      </w:r>
      <w:r w:rsidR="00BA1C05" w:rsidRPr="00F036B7">
        <w:rPr>
          <w:lang w:val="en-US"/>
        </w:rPr>
        <w:cr/>
      </w:r>
      <w:r w:rsidRPr="00F036B7">
        <w:rPr>
          <w:i/>
          <w:lang w:val="en-US"/>
        </w:rPr>
        <w:t>J</w:t>
      </w:r>
      <w:r w:rsidR="005828A6" w:rsidRPr="00F036B7">
        <w:rPr>
          <w:lang w:val="en-US"/>
        </w:rPr>
        <w:t>̃</w:t>
      </w:r>
      <w:r w:rsidRPr="00F036B7">
        <w:rPr>
          <w:lang w:val="en-US"/>
        </w:rPr>
        <w:tab/>
        <w:t>Shear compliance</w:t>
      </w:r>
      <w:r w:rsidRPr="00F036B7">
        <w:rPr>
          <w:lang w:val="en-US"/>
        </w:rPr>
        <w:tab/>
      </w:r>
    </w:p>
    <w:p w14:paraId="47EE0D20" w14:textId="00384E04" w:rsidR="00B23FC7" w:rsidRPr="00F036B7" w:rsidRDefault="00B23FC7" w:rsidP="00B23FC7">
      <w:pPr>
        <w:tabs>
          <w:tab w:val="left" w:pos="993"/>
          <w:tab w:val="left" w:pos="1134"/>
          <w:tab w:val="left" w:pos="6379"/>
        </w:tabs>
        <w:rPr>
          <w:lang w:val="en-US"/>
        </w:rPr>
      </w:pPr>
      <w:r w:rsidRPr="00F036B7">
        <w:rPr>
          <w:i/>
          <w:lang w:val="en-US"/>
        </w:rPr>
        <w:t>k</w:t>
      </w:r>
      <w:r w:rsidRPr="00F036B7">
        <w:rPr>
          <w:lang w:val="en-US"/>
        </w:rPr>
        <w:t>̃</w:t>
      </w:r>
      <w:r w:rsidRPr="00F036B7">
        <w:rPr>
          <w:lang w:val="en-US"/>
        </w:rPr>
        <w:tab/>
      </w:r>
      <w:r w:rsidR="00310B28" w:rsidRPr="00F036B7">
        <w:rPr>
          <w:lang w:val="en-US"/>
        </w:rPr>
        <w:t>W</w:t>
      </w:r>
      <w:r w:rsidRPr="00F036B7">
        <w:rPr>
          <w:lang w:val="en-US"/>
        </w:rPr>
        <w:t>ave number</w:t>
      </w:r>
      <w:r w:rsidRPr="00F036B7">
        <w:rPr>
          <w:lang w:val="en-US"/>
        </w:rPr>
        <w:tab/>
      </w:r>
    </w:p>
    <w:p w14:paraId="05B8805A" w14:textId="77777777" w:rsidR="006D4E6F" w:rsidRPr="00F036B7" w:rsidRDefault="006A6C33" w:rsidP="005828A6">
      <w:pPr>
        <w:tabs>
          <w:tab w:val="left" w:pos="993"/>
          <w:tab w:val="left" w:pos="1134"/>
          <w:tab w:val="left" w:pos="6379"/>
        </w:tabs>
        <w:rPr>
          <w:lang w:val="en-US"/>
        </w:rPr>
      </w:pPr>
      <w:r w:rsidRPr="00F036B7">
        <w:rPr>
          <w:i/>
          <w:lang w:val="en-US"/>
        </w:rPr>
        <w:t>m</w:t>
      </w:r>
      <w:r w:rsidR="006D4E6F" w:rsidRPr="00F036B7">
        <w:rPr>
          <w:lang w:val="en-US"/>
        </w:rPr>
        <w:tab/>
        <w:t xml:space="preserve">Mass per unit area </w:t>
      </w:r>
      <w:r w:rsidR="006D4E6F" w:rsidRPr="00F036B7">
        <w:rPr>
          <w:lang w:val="en-US"/>
        </w:rPr>
        <w:tab/>
      </w:r>
    </w:p>
    <w:p w14:paraId="1220AC94" w14:textId="77777777" w:rsidR="006D4E6F" w:rsidRPr="00F036B7" w:rsidRDefault="006D4E6F" w:rsidP="005828A6">
      <w:pPr>
        <w:tabs>
          <w:tab w:val="left" w:pos="993"/>
          <w:tab w:val="left" w:pos="1134"/>
          <w:tab w:val="left" w:pos="6379"/>
        </w:tabs>
        <w:rPr>
          <w:lang w:val="en-US"/>
        </w:rPr>
      </w:pPr>
      <w:r w:rsidRPr="00F036B7">
        <w:rPr>
          <w:i/>
          <w:lang w:val="en-US"/>
        </w:rPr>
        <w:t>n</w:t>
      </w:r>
      <w:r w:rsidRPr="00F036B7">
        <w:rPr>
          <w:lang w:val="en-US"/>
        </w:rPr>
        <w:tab/>
        <w:t>Overtone order</w:t>
      </w:r>
      <w:r w:rsidRPr="00F036B7">
        <w:rPr>
          <w:lang w:val="en-US"/>
        </w:rPr>
        <w:tab/>
      </w:r>
    </w:p>
    <w:p w14:paraId="0A895FDE" w14:textId="77777777" w:rsidR="006D4E6F" w:rsidRPr="00F036B7" w:rsidRDefault="006D4E6F" w:rsidP="005828A6">
      <w:pPr>
        <w:tabs>
          <w:tab w:val="left" w:pos="993"/>
          <w:tab w:val="left" w:pos="1134"/>
          <w:tab w:val="left" w:pos="6379"/>
        </w:tabs>
        <w:rPr>
          <w:lang w:val="en-US"/>
        </w:rPr>
      </w:pPr>
      <w:r w:rsidRPr="00F036B7">
        <w:rPr>
          <w:i/>
          <w:lang w:val="en-US"/>
        </w:rPr>
        <w:t>q</w:t>
      </w:r>
      <w:r w:rsidRPr="00F036B7">
        <w:rPr>
          <w:lang w:val="en-US"/>
        </w:rPr>
        <w:tab/>
        <w:t>As an index: quartz resonator</w:t>
      </w:r>
      <w:r w:rsidRPr="00F036B7">
        <w:rPr>
          <w:lang w:val="en-US"/>
        </w:rPr>
        <w:tab/>
      </w:r>
    </w:p>
    <w:p w14:paraId="532F80AB" w14:textId="77777777" w:rsidR="006D4E6F" w:rsidRPr="00F036B7" w:rsidRDefault="006D4E6F" w:rsidP="005828A6">
      <w:pPr>
        <w:tabs>
          <w:tab w:val="left" w:pos="993"/>
          <w:tab w:val="left" w:pos="1134"/>
          <w:tab w:val="left" w:pos="6379"/>
        </w:tabs>
        <w:rPr>
          <w:lang w:val="en-US"/>
        </w:rPr>
      </w:pPr>
      <w:r w:rsidRPr="00F036B7">
        <w:rPr>
          <w:i/>
          <w:lang w:val="en-US"/>
        </w:rPr>
        <w:t>ref</w:t>
      </w:r>
      <w:r w:rsidRPr="00F036B7">
        <w:rPr>
          <w:lang w:val="en-US"/>
        </w:rPr>
        <w:tab/>
        <w:t xml:space="preserve">As an index: reference state of a crystal in the absence </w:t>
      </w:r>
    </w:p>
    <w:p w14:paraId="606802BA" w14:textId="77777777" w:rsidR="006A6C33" w:rsidRPr="00F036B7" w:rsidRDefault="006A6C33" w:rsidP="005828A6">
      <w:pPr>
        <w:tabs>
          <w:tab w:val="left" w:pos="993"/>
          <w:tab w:val="left" w:pos="1134"/>
          <w:tab w:val="left" w:pos="6379"/>
        </w:tabs>
        <w:rPr>
          <w:lang w:val="en-US"/>
        </w:rPr>
      </w:pPr>
      <w:r w:rsidRPr="00F036B7">
        <w:rPr>
          <w:lang w:val="en-US"/>
        </w:rPr>
        <w:tab/>
        <w:t>of a load</w:t>
      </w:r>
    </w:p>
    <w:p w14:paraId="113D74E9" w14:textId="018F11BC" w:rsidR="006D4E6F" w:rsidRPr="00F036B7" w:rsidRDefault="006D4E6F" w:rsidP="005828A6">
      <w:pPr>
        <w:tabs>
          <w:tab w:val="left" w:pos="993"/>
          <w:tab w:val="left" w:pos="1134"/>
          <w:tab w:val="left" w:pos="6379"/>
        </w:tabs>
        <w:rPr>
          <w:lang w:val="en-US"/>
        </w:rPr>
      </w:pPr>
      <w:r w:rsidRPr="00F036B7">
        <w:rPr>
          <w:i/>
          <w:lang w:val="en-US"/>
        </w:rPr>
        <w:t>Z</w:t>
      </w:r>
      <w:r w:rsidR="006A6C33" w:rsidRPr="00F036B7">
        <w:rPr>
          <w:lang w:val="en-US"/>
        </w:rPr>
        <w:t>̃</w:t>
      </w:r>
      <w:r w:rsidRPr="00F036B7">
        <w:rPr>
          <w:lang w:val="en-US"/>
        </w:rPr>
        <w:tab/>
      </w:r>
      <w:r w:rsidR="00B23FC7" w:rsidRPr="00F036B7">
        <w:rPr>
          <w:lang w:val="en-US"/>
        </w:rPr>
        <w:t>S</w:t>
      </w:r>
      <w:r w:rsidR="002A641C" w:rsidRPr="00F036B7">
        <w:rPr>
          <w:lang w:val="en-US"/>
        </w:rPr>
        <w:t>hear-</w:t>
      </w:r>
      <w:r w:rsidRPr="00F036B7">
        <w:rPr>
          <w:lang w:val="en-US"/>
        </w:rPr>
        <w:t xml:space="preserve">wave impedance </w:t>
      </w:r>
      <w:r w:rsidRPr="00F036B7">
        <w:rPr>
          <w:lang w:val="en-US"/>
        </w:rPr>
        <w:tab/>
      </w:r>
      <w:r w:rsidRPr="00F036B7">
        <w:rPr>
          <w:i/>
          <w:lang w:val="en-US"/>
        </w:rPr>
        <w:t>Z</w:t>
      </w:r>
      <w:r w:rsidR="006A6C33" w:rsidRPr="00F036B7">
        <w:rPr>
          <w:lang w:val="en-US"/>
        </w:rPr>
        <w:t>̃</w:t>
      </w:r>
      <w:r w:rsidRPr="00F036B7">
        <w:rPr>
          <w:lang w:val="en-US"/>
        </w:rPr>
        <w:t xml:space="preserve"> = </w:t>
      </w:r>
      <w:r w:rsidR="006A6C33" w:rsidRPr="00F036B7">
        <w:rPr>
          <w:rFonts w:ascii="Symbol" w:hAnsi="Symbol"/>
          <w:lang w:val="en-US"/>
        </w:rPr>
        <w:t></w:t>
      </w:r>
      <w:r w:rsidRPr="00F036B7">
        <w:rPr>
          <w:i/>
          <w:lang w:val="en-US"/>
        </w:rPr>
        <w:t>c</w:t>
      </w:r>
      <w:r w:rsidR="006A6C33" w:rsidRPr="00F036B7">
        <w:rPr>
          <w:lang w:val="en-US"/>
        </w:rPr>
        <w:t>̃</w:t>
      </w:r>
      <w:r w:rsidRPr="00F036B7">
        <w:rPr>
          <w:lang w:val="en-US"/>
        </w:rPr>
        <w:t xml:space="preserve"> = (</w:t>
      </w:r>
      <w:r w:rsidR="006A6C33" w:rsidRPr="00F036B7">
        <w:rPr>
          <w:rFonts w:ascii="Symbol" w:hAnsi="Symbol"/>
          <w:lang w:val="en-US"/>
        </w:rPr>
        <w:t></w:t>
      </w:r>
      <w:r w:rsidRPr="00F036B7">
        <w:rPr>
          <w:i/>
          <w:lang w:val="en-US"/>
        </w:rPr>
        <w:t>G</w:t>
      </w:r>
      <w:r w:rsidR="006A6C33" w:rsidRPr="00F036B7">
        <w:rPr>
          <w:lang w:val="en-US"/>
        </w:rPr>
        <w:t>̃</w:t>
      </w:r>
      <w:r w:rsidRPr="00F036B7">
        <w:rPr>
          <w:lang w:val="en-US"/>
        </w:rPr>
        <w:t>)</w:t>
      </w:r>
      <w:r w:rsidRPr="00F036B7">
        <w:rPr>
          <w:vertAlign w:val="superscript"/>
          <w:lang w:val="en-US"/>
        </w:rPr>
        <w:t>1/2</w:t>
      </w:r>
    </w:p>
    <w:p w14:paraId="7DBAD23A" w14:textId="77777777" w:rsidR="006D4E6F" w:rsidRPr="00F036B7" w:rsidRDefault="006D4E6F" w:rsidP="005828A6">
      <w:pPr>
        <w:tabs>
          <w:tab w:val="left" w:pos="993"/>
          <w:tab w:val="left" w:pos="1134"/>
          <w:tab w:val="left" w:pos="6379"/>
        </w:tabs>
        <w:rPr>
          <w:lang w:val="en-US"/>
        </w:rPr>
      </w:pPr>
      <w:r w:rsidRPr="00F036B7">
        <w:rPr>
          <w:i/>
          <w:lang w:val="en-US"/>
        </w:rPr>
        <w:t>Z</w:t>
      </w:r>
      <w:r w:rsidR="006A6C33" w:rsidRPr="00F036B7">
        <w:rPr>
          <w:lang w:val="en-US"/>
        </w:rPr>
        <w:t>̃</w:t>
      </w:r>
      <w:r w:rsidRPr="00F036B7">
        <w:rPr>
          <w:i/>
          <w:vertAlign w:val="subscript"/>
          <w:lang w:val="en-US"/>
        </w:rPr>
        <w:t>L</w:t>
      </w:r>
      <w:r w:rsidRPr="00F036B7">
        <w:rPr>
          <w:lang w:val="en-US"/>
        </w:rPr>
        <w:tab/>
        <w:t xml:space="preserve">Load impedance </w:t>
      </w:r>
      <w:r w:rsidRPr="00F036B7">
        <w:rPr>
          <w:lang w:val="en-US"/>
        </w:rPr>
        <w:tab/>
      </w:r>
      <w:r w:rsidRPr="00F036B7">
        <w:rPr>
          <w:lang w:val="en-US"/>
        </w:rPr>
        <w:cr/>
      </w:r>
      <w:r w:rsidRPr="00F036B7">
        <w:rPr>
          <w:i/>
          <w:lang w:val="en-US"/>
        </w:rPr>
        <w:t>Z</w:t>
      </w:r>
      <w:r w:rsidRPr="00F036B7">
        <w:rPr>
          <w:i/>
          <w:vertAlign w:val="subscript"/>
          <w:lang w:val="en-US"/>
        </w:rPr>
        <w:t>q</w:t>
      </w:r>
      <w:r w:rsidRPr="00F036B7">
        <w:rPr>
          <w:lang w:val="en-US"/>
        </w:rPr>
        <w:tab/>
        <w:t xml:space="preserve">Acoustic </w:t>
      </w:r>
      <w:r w:rsidR="00335730" w:rsidRPr="00F036B7">
        <w:rPr>
          <w:lang w:val="en-US"/>
        </w:rPr>
        <w:t>shear-</w:t>
      </w:r>
      <w:r w:rsidRPr="00F036B7">
        <w:rPr>
          <w:lang w:val="en-US"/>
        </w:rPr>
        <w:t>wave impedance of AT-cut quartz</w:t>
      </w:r>
      <w:r w:rsidRPr="00F036B7">
        <w:rPr>
          <w:lang w:val="en-US"/>
        </w:rPr>
        <w:tab/>
      </w:r>
      <w:r w:rsidRPr="00F036B7">
        <w:rPr>
          <w:i/>
          <w:lang w:val="en-US"/>
        </w:rPr>
        <w:t>Z</w:t>
      </w:r>
      <w:r w:rsidRPr="00F036B7">
        <w:rPr>
          <w:i/>
          <w:vertAlign w:val="subscript"/>
          <w:lang w:val="en-US"/>
        </w:rPr>
        <w:t>q</w:t>
      </w:r>
      <w:r w:rsidR="006A6C33" w:rsidRPr="00F036B7">
        <w:rPr>
          <w:lang w:val="en-US"/>
        </w:rPr>
        <w:t xml:space="preserve"> = 8.8</w:t>
      </w:r>
      <w:r w:rsidR="006A6C33" w:rsidRPr="00F036B7">
        <w:rPr>
          <w:lang w:val="en-US"/>
        </w:rPr>
        <w:sym w:font="Symbol" w:char="F0D7"/>
      </w:r>
      <w:r w:rsidRPr="00F036B7">
        <w:rPr>
          <w:lang w:val="en-US"/>
        </w:rPr>
        <w:t>10</w:t>
      </w:r>
      <w:r w:rsidRPr="00F036B7">
        <w:rPr>
          <w:vertAlign w:val="superscript"/>
          <w:lang w:val="en-US"/>
        </w:rPr>
        <w:t>6</w:t>
      </w:r>
      <w:r w:rsidRPr="00F036B7">
        <w:rPr>
          <w:lang w:val="en-US"/>
        </w:rPr>
        <w:t xml:space="preserve"> kg m</w:t>
      </w:r>
      <w:r w:rsidR="006A6C33" w:rsidRPr="00F036B7">
        <w:rPr>
          <w:rFonts w:ascii="Symbol" w:hAnsi="Symbol"/>
          <w:vertAlign w:val="superscript"/>
          <w:lang w:val="en-US"/>
        </w:rPr>
        <w:noBreakHyphen/>
      </w:r>
      <w:r w:rsidRPr="00F036B7">
        <w:rPr>
          <w:vertAlign w:val="superscript"/>
          <w:lang w:val="en-US"/>
        </w:rPr>
        <w:t>2</w:t>
      </w:r>
      <w:r w:rsidRPr="00F036B7">
        <w:rPr>
          <w:lang w:val="en-US"/>
        </w:rPr>
        <w:t xml:space="preserve"> s</w:t>
      </w:r>
      <w:r w:rsidR="006A6C33" w:rsidRPr="00F036B7">
        <w:rPr>
          <w:rFonts w:ascii="Symbol" w:hAnsi="Symbol"/>
          <w:vertAlign w:val="superscript"/>
          <w:lang w:val="en-US"/>
        </w:rPr>
        <w:noBreakHyphen/>
      </w:r>
      <w:r w:rsidRPr="00F036B7">
        <w:rPr>
          <w:vertAlign w:val="superscript"/>
          <w:lang w:val="en-US"/>
        </w:rPr>
        <w:t>1</w:t>
      </w:r>
    </w:p>
    <w:p w14:paraId="031FF522" w14:textId="35694C85" w:rsidR="00BA1C05" w:rsidRPr="00F036B7" w:rsidRDefault="006A6C33" w:rsidP="005828A6">
      <w:pPr>
        <w:tabs>
          <w:tab w:val="left" w:pos="993"/>
          <w:tab w:val="left" w:pos="1134"/>
          <w:tab w:val="left" w:pos="6379"/>
        </w:tabs>
        <w:rPr>
          <w:lang w:val="en-US"/>
        </w:rPr>
      </w:pPr>
      <w:r w:rsidRPr="00F036B7">
        <w:rPr>
          <w:rFonts w:ascii="Symbol" w:hAnsi="Symbol"/>
          <w:lang w:val="en-US"/>
        </w:rPr>
        <w:t></w:t>
      </w:r>
      <w:r w:rsidRPr="00F036B7">
        <w:rPr>
          <w:lang w:val="en-US"/>
        </w:rPr>
        <w:sym w:font="Symbol" w:char="F0A2"/>
      </w:r>
      <w:r w:rsidRPr="00F036B7">
        <w:rPr>
          <w:lang w:val="en-US"/>
        </w:rPr>
        <w:t>,</w:t>
      </w:r>
      <w:r w:rsidRPr="00F036B7">
        <w:rPr>
          <w:rFonts w:ascii="Symbol" w:hAnsi="Symbol"/>
          <w:lang w:val="en-US"/>
        </w:rPr>
        <w:t></w:t>
      </w:r>
      <w:r w:rsidRPr="00F036B7">
        <w:rPr>
          <w:lang w:val="en-US"/>
        </w:rPr>
        <w:sym w:font="Symbol" w:char="F0A2"/>
      </w:r>
      <w:r w:rsidRPr="00F036B7">
        <w:rPr>
          <w:lang w:val="en-US"/>
        </w:rPr>
        <w:sym w:font="Symbol" w:char="F0A2"/>
      </w:r>
      <w:r w:rsidR="006D4E6F" w:rsidRPr="00F036B7">
        <w:rPr>
          <w:lang w:val="en-US"/>
        </w:rPr>
        <w:tab/>
        <w:t>Power law exponents</w:t>
      </w:r>
      <w:r w:rsidR="006D4E6F" w:rsidRPr="00F036B7">
        <w:rPr>
          <w:lang w:val="en-US"/>
        </w:rPr>
        <w:tab/>
      </w:r>
      <w:r w:rsidR="00BA1C05" w:rsidRPr="00F036B7">
        <w:rPr>
          <w:lang w:val="en-US"/>
        </w:rPr>
        <w:fldChar w:fldCharType="begin"/>
      </w:r>
      <w:r w:rsidR="00BA1C05" w:rsidRPr="00F036B7">
        <w:rPr>
          <w:lang w:val="en-US"/>
        </w:rPr>
        <w:instrText xml:space="preserve"> REF _Ref502482239 \h  \* MERGEFORMAT </w:instrText>
      </w:r>
      <w:r w:rsidR="00BA1C05" w:rsidRPr="00F036B7">
        <w:rPr>
          <w:lang w:val="en-US"/>
        </w:rPr>
      </w:r>
      <w:r w:rsidR="00BA1C05" w:rsidRPr="00F036B7">
        <w:rPr>
          <w:lang w:val="en-US"/>
        </w:rPr>
        <w:fldChar w:fldCharType="separate"/>
      </w:r>
      <w:r w:rsidR="00730DBA" w:rsidRPr="00730DBA">
        <w:rPr>
          <w:bCs/>
          <w:lang w:val="en-GB"/>
        </w:rPr>
        <w:t xml:space="preserve">Eq. </w:t>
      </w:r>
      <w:r w:rsidR="00730DBA" w:rsidRPr="00730DBA">
        <w:rPr>
          <w:bCs/>
          <w:noProof/>
          <w:lang w:val="en-GB"/>
        </w:rPr>
        <w:t>5</w:t>
      </w:r>
      <w:r w:rsidR="00BA1C05" w:rsidRPr="00F036B7">
        <w:rPr>
          <w:lang w:val="en-US"/>
        </w:rPr>
        <w:fldChar w:fldCharType="end"/>
      </w:r>
      <w:r w:rsidR="005A7BBE" w:rsidRPr="00F036B7">
        <w:rPr>
          <w:lang w:val="en-US"/>
        </w:rPr>
        <w:t xml:space="preserve"> </w:t>
      </w:r>
      <w:r w:rsidR="006D4E6F" w:rsidRPr="00F036B7">
        <w:rPr>
          <w:lang w:val="en-US"/>
        </w:rPr>
        <w:cr/>
      </w:r>
      <w:r w:rsidRPr="00F036B7">
        <w:rPr>
          <w:rFonts w:ascii="Symbol" w:hAnsi="Symbol"/>
          <w:lang w:val="en-US"/>
        </w:rPr>
        <w:t></w:t>
      </w:r>
      <w:r w:rsidR="006D4E6F" w:rsidRPr="00F036B7">
        <w:rPr>
          <w:lang w:val="en-US"/>
        </w:rPr>
        <w:tab/>
        <w:t>Imaginary part of a resonance frequency</w:t>
      </w:r>
      <w:r w:rsidR="00BA1C05" w:rsidRPr="00F036B7">
        <w:rPr>
          <w:lang w:val="en-US"/>
        </w:rPr>
        <w:t>,</w:t>
      </w:r>
    </w:p>
    <w:p w14:paraId="7C0BC8C7" w14:textId="4ADD2C1E" w:rsidR="006D4E6F" w:rsidRPr="00F036B7" w:rsidRDefault="00BA1C05" w:rsidP="005828A6">
      <w:pPr>
        <w:tabs>
          <w:tab w:val="left" w:pos="993"/>
          <w:tab w:val="left" w:pos="1134"/>
          <w:tab w:val="left" w:pos="6379"/>
        </w:tabs>
        <w:rPr>
          <w:lang w:val="en-US"/>
        </w:rPr>
      </w:pPr>
      <w:r w:rsidRPr="00F036B7">
        <w:rPr>
          <w:lang w:val="en-US"/>
        </w:rPr>
        <w:t xml:space="preserve"> </w:t>
      </w:r>
      <w:r w:rsidRPr="00F036B7">
        <w:rPr>
          <w:lang w:val="en-US"/>
        </w:rPr>
        <w:tab/>
        <w:t>Half-band half width</w:t>
      </w:r>
      <w:r w:rsidR="0034152B">
        <w:rPr>
          <w:lang w:val="en-US"/>
        </w:rPr>
        <w:t xml:space="preserve"> (“half bandwidth”, for short)</w:t>
      </w:r>
      <w:r w:rsidR="006D4E6F" w:rsidRPr="00F036B7">
        <w:rPr>
          <w:lang w:val="en-US"/>
        </w:rPr>
        <w:tab/>
      </w:r>
    </w:p>
    <w:p w14:paraId="6B2279AC" w14:textId="77777777" w:rsidR="006D4E6F" w:rsidRPr="00F036B7" w:rsidRDefault="006A6C33" w:rsidP="005828A6">
      <w:pPr>
        <w:tabs>
          <w:tab w:val="left" w:pos="993"/>
          <w:tab w:val="left" w:pos="1134"/>
          <w:tab w:val="left" w:pos="6379"/>
        </w:tabs>
        <w:rPr>
          <w:lang w:val="en-US"/>
        </w:rPr>
      </w:pPr>
      <w:r w:rsidRPr="00F036B7">
        <w:rPr>
          <w:rFonts w:ascii="Symbol" w:hAnsi="Symbol"/>
          <w:lang w:val="en-US"/>
        </w:rPr>
        <w:t></w:t>
      </w:r>
      <w:r w:rsidR="006D4E6F" w:rsidRPr="00F036B7">
        <w:rPr>
          <w:lang w:val="en-US"/>
        </w:rPr>
        <w:tab/>
        <w:t>Penetration depth of a shear wave</w:t>
      </w:r>
      <w:r w:rsidR="006D4E6F" w:rsidRPr="00F036B7">
        <w:rPr>
          <w:lang w:val="en-US"/>
        </w:rPr>
        <w:tab/>
        <w:t>Newtonian liquids:</w:t>
      </w:r>
    </w:p>
    <w:p w14:paraId="24A2A450" w14:textId="77777777" w:rsidR="006D4E6F" w:rsidRPr="00F036B7" w:rsidRDefault="006A6C33" w:rsidP="005828A6">
      <w:pPr>
        <w:tabs>
          <w:tab w:val="left" w:pos="993"/>
          <w:tab w:val="left" w:pos="1134"/>
          <w:tab w:val="left" w:pos="6379"/>
        </w:tabs>
        <w:rPr>
          <w:lang w:val="en-US"/>
        </w:rPr>
      </w:pPr>
      <w:r w:rsidRPr="00F036B7">
        <w:rPr>
          <w:rFonts w:ascii="Symbol" w:hAnsi="Symbol"/>
          <w:lang w:val="en-US"/>
        </w:rPr>
        <w:t></w:t>
      </w:r>
      <w:r w:rsidRPr="00F036B7">
        <w:rPr>
          <w:rFonts w:ascii="Symbol" w:hAnsi="Symbol"/>
          <w:lang w:val="en-US"/>
        </w:rPr>
        <w:t></w:t>
      </w:r>
      <w:r w:rsidRPr="00F036B7">
        <w:rPr>
          <w:rFonts w:ascii="Symbol" w:hAnsi="Symbol"/>
          <w:lang w:val="en-US"/>
        </w:rPr>
        <w:tab/>
      </w:r>
      <w:r w:rsidR="00F95F48" w:rsidRPr="00F036B7">
        <w:rPr>
          <w:rFonts w:ascii="Symbol" w:hAnsi="Symbol"/>
          <w:lang w:val="en-US"/>
        </w:rPr>
        <w:t></w:t>
      </w:r>
      <w:r w:rsidR="00F95F48" w:rsidRPr="00F036B7">
        <w:rPr>
          <w:rFonts w:ascii="Symbol" w:hAnsi="Symbol"/>
          <w:lang w:val="en-US"/>
        </w:rPr>
        <w:tab/>
      </w:r>
      <w:r w:rsidR="00F95F48" w:rsidRPr="00F036B7">
        <w:rPr>
          <w:rFonts w:ascii="Symbol" w:hAnsi="Symbol"/>
          <w:lang w:val="en-US"/>
        </w:rPr>
        <w:tab/>
      </w:r>
      <w:r w:rsidR="00F95F48" w:rsidRPr="00F036B7">
        <w:rPr>
          <w:rFonts w:ascii="Symbol" w:hAnsi="Symbol"/>
          <w:lang w:val="en-US"/>
        </w:rPr>
        <w:t></w:t>
      </w:r>
      <w:r w:rsidR="00F95F48" w:rsidRPr="00F036B7">
        <w:rPr>
          <w:lang w:val="en-US"/>
        </w:rPr>
        <w:t xml:space="preserve"> = (2</w:t>
      </w:r>
      <w:r w:rsidR="00F95F48" w:rsidRPr="00F036B7">
        <w:rPr>
          <w:rFonts w:ascii="Symbol" w:hAnsi="Symbol"/>
          <w:lang w:val="en-US"/>
        </w:rPr>
        <w:t></w:t>
      </w:r>
      <w:r w:rsidR="00F95F48" w:rsidRPr="00F036B7">
        <w:rPr>
          <w:i/>
          <w:vertAlign w:val="subscript"/>
          <w:lang w:val="en-US"/>
        </w:rPr>
        <w:t>liq</w:t>
      </w:r>
      <w:r w:rsidR="00F95F48" w:rsidRPr="00F036B7">
        <w:rPr>
          <w:lang w:val="en-US"/>
        </w:rPr>
        <w:t>/(</w:t>
      </w:r>
      <w:r w:rsidR="00F95F48" w:rsidRPr="00F036B7">
        <w:rPr>
          <w:rFonts w:ascii="Symbol" w:hAnsi="Symbol"/>
          <w:lang w:val="en-US"/>
        </w:rPr>
        <w:t></w:t>
      </w:r>
      <w:r w:rsidR="00F95F48" w:rsidRPr="00F036B7">
        <w:rPr>
          <w:i/>
          <w:vertAlign w:val="subscript"/>
          <w:lang w:val="en-US"/>
        </w:rPr>
        <w:t>liq</w:t>
      </w:r>
      <w:r w:rsidR="00F95F48" w:rsidRPr="00F036B7">
        <w:rPr>
          <w:rFonts w:ascii="Symbol" w:hAnsi="Symbol"/>
          <w:lang w:val="en-US"/>
        </w:rPr>
        <w:t></w:t>
      </w:r>
      <w:r w:rsidR="00F95F48" w:rsidRPr="00F036B7">
        <w:rPr>
          <w:lang w:val="en-US"/>
        </w:rPr>
        <w:t>))</w:t>
      </w:r>
      <w:r w:rsidR="00F95F48" w:rsidRPr="00F036B7">
        <w:rPr>
          <w:vertAlign w:val="superscript"/>
          <w:lang w:val="en-US"/>
        </w:rPr>
        <w:t>1/2</w:t>
      </w:r>
    </w:p>
    <w:p w14:paraId="0E86490A" w14:textId="77777777" w:rsidR="006D4E6F" w:rsidRPr="00F036B7" w:rsidRDefault="006A6C33" w:rsidP="005828A6">
      <w:pPr>
        <w:tabs>
          <w:tab w:val="left" w:pos="993"/>
          <w:tab w:val="left" w:pos="1134"/>
          <w:tab w:val="left" w:pos="6379"/>
        </w:tabs>
        <w:rPr>
          <w:lang w:val="en-US"/>
        </w:rPr>
      </w:pPr>
      <w:r w:rsidRPr="00F036B7">
        <w:rPr>
          <w:rFonts w:ascii="Symbol" w:hAnsi="Symbol"/>
          <w:lang w:val="en-US"/>
        </w:rPr>
        <w:t></w:t>
      </w:r>
      <w:r w:rsidR="006D4E6F" w:rsidRPr="00F036B7">
        <w:rPr>
          <w:i/>
          <w:vertAlign w:val="subscript"/>
          <w:lang w:val="en-US"/>
        </w:rPr>
        <w:t>L</w:t>
      </w:r>
      <w:r w:rsidR="006D4E6F" w:rsidRPr="00F036B7">
        <w:rPr>
          <w:lang w:val="en-US"/>
        </w:rPr>
        <w:tab/>
        <w:t>Loss angle</w:t>
      </w:r>
      <w:r w:rsidR="006D4E6F" w:rsidRPr="00F036B7">
        <w:rPr>
          <w:lang w:val="en-US"/>
        </w:rPr>
        <w:tab/>
        <w:t>tan</w:t>
      </w:r>
      <w:r w:rsidR="00335730" w:rsidRPr="00F036B7">
        <w:rPr>
          <w:lang w:val="en-US"/>
        </w:rPr>
        <w:t xml:space="preserve"> </w:t>
      </w:r>
      <w:r w:rsidRPr="00F036B7">
        <w:rPr>
          <w:rFonts w:ascii="Symbol" w:hAnsi="Symbol"/>
          <w:lang w:val="en-US"/>
        </w:rPr>
        <w:t></w:t>
      </w:r>
      <w:r w:rsidR="006D4E6F" w:rsidRPr="00F036B7">
        <w:rPr>
          <w:i/>
          <w:vertAlign w:val="subscript"/>
          <w:lang w:val="en-US"/>
        </w:rPr>
        <w:t>L</w:t>
      </w:r>
      <w:r w:rsidR="006D4E6F" w:rsidRPr="00F036B7">
        <w:rPr>
          <w:lang w:val="en-US"/>
        </w:rPr>
        <w:t xml:space="preserve"> = </w:t>
      </w:r>
      <w:r w:rsidR="006D4E6F" w:rsidRPr="00F036B7">
        <w:rPr>
          <w:i/>
          <w:lang w:val="en-US"/>
        </w:rPr>
        <w:t>G</w:t>
      </w:r>
      <w:r w:rsidRPr="00F036B7">
        <w:rPr>
          <w:lang w:val="en-US"/>
        </w:rPr>
        <w:sym w:font="Symbol" w:char="F0A2"/>
      </w:r>
      <w:r w:rsidR="006D63F3" w:rsidRPr="00F036B7">
        <w:rPr>
          <w:lang w:val="en-US"/>
        </w:rPr>
        <w:sym w:font="Symbol" w:char="F0A2"/>
      </w:r>
      <w:r w:rsidR="006D4E6F" w:rsidRPr="00F036B7">
        <w:rPr>
          <w:lang w:val="en-US"/>
        </w:rPr>
        <w:t>/</w:t>
      </w:r>
      <w:r w:rsidR="006D4E6F" w:rsidRPr="00F036B7">
        <w:rPr>
          <w:i/>
          <w:lang w:val="en-US"/>
        </w:rPr>
        <w:t>G</w:t>
      </w:r>
      <w:r w:rsidRPr="00F036B7">
        <w:rPr>
          <w:lang w:val="en-US"/>
        </w:rPr>
        <w:sym w:font="Symbol" w:char="F0A2"/>
      </w:r>
      <w:r w:rsidR="006D63F3" w:rsidRPr="00F036B7">
        <w:rPr>
          <w:lang w:val="en-US"/>
        </w:rPr>
        <w:t xml:space="preserve"> </w:t>
      </w:r>
      <w:r w:rsidR="006D4E6F" w:rsidRPr="00F036B7">
        <w:rPr>
          <w:lang w:val="en-US"/>
        </w:rPr>
        <w:t xml:space="preserve">= </w:t>
      </w:r>
      <w:r w:rsidR="006D4E6F" w:rsidRPr="00F036B7">
        <w:rPr>
          <w:i/>
          <w:lang w:val="en-US"/>
        </w:rPr>
        <w:t>J</w:t>
      </w:r>
      <w:r w:rsidRPr="00F036B7">
        <w:rPr>
          <w:lang w:val="en-US"/>
        </w:rPr>
        <w:sym w:font="Symbol" w:char="F0A2"/>
      </w:r>
      <w:r w:rsidR="006D63F3" w:rsidRPr="00F036B7">
        <w:rPr>
          <w:lang w:val="en-US"/>
        </w:rPr>
        <w:sym w:font="Symbol" w:char="F0A2"/>
      </w:r>
      <w:r w:rsidR="006D4E6F" w:rsidRPr="00F036B7">
        <w:rPr>
          <w:lang w:val="en-US"/>
        </w:rPr>
        <w:t>/</w:t>
      </w:r>
      <w:r w:rsidR="006D4E6F" w:rsidRPr="00F036B7">
        <w:rPr>
          <w:i/>
          <w:lang w:val="en-US"/>
        </w:rPr>
        <w:t>J</w:t>
      </w:r>
      <w:r w:rsidRPr="00F036B7">
        <w:rPr>
          <w:lang w:val="en-US"/>
        </w:rPr>
        <w:sym w:font="Symbol" w:char="F0A2"/>
      </w:r>
    </w:p>
    <w:p w14:paraId="50ACAC0B" w14:textId="77777777" w:rsidR="006D4E6F" w:rsidRPr="00F036B7" w:rsidRDefault="006D63F3" w:rsidP="005828A6">
      <w:pPr>
        <w:tabs>
          <w:tab w:val="left" w:pos="993"/>
          <w:tab w:val="left" w:pos="1134"/>
          <w:tab w:val="left" w:pos="6379"/>
        </w:tabs>
        <w:rPr>
          <w:lang w:val="en-US"/>
        </w:rPr>
      </w:pPr>
      <w:r w:rsidRPr="00F036B7">
        <w:rPr>
          <w:lang w:val="en-US"/>
        </w:rPr>
        <w:lastRenderedPageBreak/>
        <w:tab/>
      </w:r>
      <w:r w:rsidR="00335730" w:rsidRPr="00F036B7">
        <w:rPr>
          <w:lang w:val="en-US"/>
        </w:rPr>
        <w:t xml:space="preserve"> </w:t>
      </w:r>
      <w:r w:rsidR="00335730" w:rsidRPr="00F036B7">
        <w:rPr>
          <w:lang w:val="en-US"/>
        </w:rPr>
        <w:tab/>
      </w:r>
      <w:r w:rsidR="00335730" w:rsidRPr="00F036B7">
        <w:rPr>
          <w:lang w:val="en-US"/>
        </w:rPr>
        <w:tab/>
      </w:r>
      <w:r w:rsidR="006D4E6F" w:rsidRPr="00F036B7">
        <w:rPr>
          <w:lang w:val="en-US"/>
        </w:rPr>
        <w:t xml:space="preserve">often called </w:t>
      </w:r>
      <w:r w:rsidRPr="00F036B7">
        <w:rPr>
          <w:rFonts w:ascii="Symbol" w:hAnsi="Symbol"/>
          <w:lang w:val="en-US"/>
        </w:rPr>
        <w:t></w:t>
      </w:r>
      <w:r w:rsidRPr="00F036B7">
        <w:rPr>
          <w:lang w:val="en-US"/>
        </w:rPr>
        <w:t xml:space="preserve"> </w:t>
      </w:r>
      <w:r w:rsidR="006D4E6F" w:rsidRPr="00F036B7">
        <w:rPr>
          <w:lang w:val="en-US"/>
        </w:rPr>
        <w:t>in rheology</w:t>
      </w:r>
    </w:p>
    <w:p w14:paraId="0B5110AB" w14:textId="77777777" w:rsidR="006D4E6F" w:rsidRPr="00F036B7" w:rsidRDefault="006D63F3" w:rsidP="005828A6">
      <w:pPr>
        <w:tabs>
          <w:tab w:val="left" w:pos="993"/>
          <w:tab w:val="left" w:pos="1134"/>
          <w:tab w:val="left" w:pos="6379"/>
        </w:tabs>
        <w:rPr>
          <w:lang w:val="en-US"/>
        </w:rPr>
      </w:pPr>
      <w:r w:rsidRPr="00F036B7">
        <w:rPr>
          <w:rFonts w:ascii="Symbol" w:hAnsi="Symbol"/>
          <w:lang w:val="en-US"/>
        </w:rPr>
        <w:t></w:t>
      </w:r>
      <w:r w:rsidR="006D4E6F" w:rsidRPr="00F036B7">
        <w:rPr>
          <w:lang w:val="en-US"/>
        </w:rPr>
        <w:t xml:space="preserve"> </w:t>
      </w:r>
      <w:r w:rsidR="006D4E6F" w:rsidRPr="00F036B7">
        <w:rPr>
          <w:lang w:val="en-US"/>
        </w:rPr>
        <w:tab/>
        <w:t>As a prefix:</w:t>
      </w:r>
      <w:r w:rsidR="00FD451F" w:rsidRPr="00F036B7">
        <w:rPr>
          <w:lang w:val="en-US"/>
        </w:rPr>
        <w:t xml:space="preserve"> </w:t>
      </w:r>
      <w:r w:rsidR="006D4E6F" w:rsidRPr="00F036B7">
        <w:rPr>
          <w:lang w:val="en-US"/>
        </w:rPr>
        <w:t>A shift induced by the sample</w:t>
      </w:r>
      <w:r w:rsidR="006D4E6F" w:rsidRPr="00F036B7">
        <w:rPr>
          <w:lang w:val="en-US"/>
        </w:rPr>
        <w:tab/>
      </w:r>
    </w:p>
    <w:p w14:paraId="3FF92E76" w14:textId="77777777" w:rsidR="006D4E6F" w:rsidRPr="00F036B7" w:rsidRDefault="006D63F3" w:rsidP="005828A6">
      <w:pPr>
        <w:tabs>
          <w:tab w:val="left" w:pos="993"/>
          <w:tab w:val="left" w:pos="1134"/>
          <w:tab w:val="left" w:pos="6379"/>
        </w:tabs>
        <w:rPr>
          <w:lang w:val="en-US"/>
        </w:rPr>
      </w:pPr>
      <w:r w:rsidRPr="00F036B7">
        <w:rPr>
          <w:rFonts w:ascii="Symbol" w:hAnsi="Symbol"/>
          <w:lang w:val="en-US"/>
        </w:rPr>
        <w:t></w:t>
      </w:r>
      <w:r w:rsidRPr="00F036B7">
        <w:rPr>
          <w:lang w:val="en-US"/>
        </w:rPr>
        <w:t>̃</w:t>
      </w:r>
      <w:r w:rsidR="006D4E6F" w:rsidRPr="00F036B7">
        <w:rPr>
          <w:lang w:val="en-US"/>
        </w:rPr>
        <w:tab/>
        <w:t>Viscosity</w:t>
      </w:r>
      <w:r w:rsidR="006D4E6F" w:rsidRPr="00F036B7">
        <w:rPr>
          <w:lang w:val="en-US"/>
        </w:rPr>
        <w:tab/>
      </w:r>
      <w:r w:rsidRPr="00F036B7">
        <w:rPr>
          <w:rFonts w:ascii="Symbol" w:hAnsi="Symbol"/>
          <w:lang w:val="en-US"/>
        </w:rPr>
        <w:t></w:t>
      </w:r>
      <w:r w:rsidRPr="00F036B7">
        <w:rPr>
          <w:lang w:val="en-US"/>
        </w:rPr>
        <w:t>̃</w:t>
      </w:r>
      <w:r w:rsidR="006D4E6F" w:rsidRPr="00F036B7">
        <w:rPr>
          <w:lang w:val="en-US"/>
        </w:rPr>
        <w:t xml:space="preserve"> = </w:t>
      </w:r>
      <w:r w:rsidR="006D4E6F" w:rsidRPr="00F036B7">
        <w:rPr>
          <w:i/>
          <w:lang w:val="en-US"/>
        </w:rPr>
        <w:t>G</w:t>
      </w:r>
      <w:r w:rsidRPr="00F036B7">
        <w:rPr>
          <w:lang w:val="en-US"/>
        </w:rPr>
        <w:t>̃</w:t>
      </w:r>
      <w:r w:rsidR="006D4E6F" w:rsidRPr="00F036B7">
        <w:rPr>
          <w:lang w:val="en-US"/>
        </w:rPr>
        <w:t>/(i</w:t>
      </w:r>
      <w:r w:rsidRPr="00F036B7">
        <w:rPr>
          <w:rFonts w:ascii="Symbol" w:hAnsi="Symbol"/>
          <w:lang w:val="en-US"/>
        </w:rPr>
        <w:t></w:t>
      </w:r>
      <w:r w:rsidR="006D4E6F" w:rsidRPr="00F036B7">
        <w:rPr>
          <w:lang w:val="en-US"/>
        </w:rPr>
        <w:t>)</w:t>
      </w:r>
    </w:p>
    <w:p w14:paraId="059C8EB3" w14:textId="77777777" w:rsidR="00C5619E" w:rsidRDefault="00C5619E" w:rsidP="00FE1F00">
      <w:pPr>
        <w:pStyle w:val="Beschriftung"/>
      </w:pPr>
      <w:bookmarkStart w:id="129" w:name="_Toc412194562"/>
    </w:p>
    <w:p w14:paraId="1B2EE2FE" w14:textId="565381F4" w:rsidR="0060565B" w:rsidRDefault="00EA6CF6" w:rsidP="00FE1F00">
      <w:pPr>
        <w:pStyle w:val="Beschriftung"/>
        <w:rPr>
          <w:sz w:val="22"/>
        </w:rPr>
      </w:pPr>
      <w:r w:rsidRPr="00F036B7">
        <w:rPr>
          <w:sz w:val="22"/>
        </w:rPr>
        <w:t>References</w:t>
      </w:r>
      <w:bookmarkEnd w:id="129"/>
    </w:p>
    <w:sectPr w:rsidR="0060565B" w:rsidSect="00FD451F">
      <w:footerReference w:type="even" r:id="rId80"/>
      <w:footerReference w:type="default" r:id="rId81"/>
      <w:endnotePr>
        <w:numFmt w:val="decimal"/>
      </w:endnotePr>
      <w:pgSz w:w="11907" w:h="16840" w:code="9"/>
      <w:pgMar w:top="1418" w:right="850" w:bottom="1134" w:left="851" w:header="709" w:footer="709" w:gutter="0"/>
      <w:cols w:space="72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712C1" w14:textId="77777777" w:rsidR="00C41B25" w:rsidRDefault="00C41B25"/>
  </w:endnote>
  <w:endnote w:type="continuationSeparator" w:id="0">
    <w:p w14:paraId="1ED98FB0" w14:textId="77777777" w:rsidR="00C41B25" w:rsidRDefault="00C41B25"/>
  </w:endnote>
  <w:endnote w:id="1">
    <w:p w14:paraId="3BF7435F" w14:textId="77777777" w:rsidR="00133C51" w:rsidRPr="00250712" w:rsidRDefault="00133C51" w:rsidP="00250712">
      <w:pPr>
        <w:autoSpaceDE w:val="0"/>
        <w:autoSpaceDN w:val="0"/>
        <w:adjustRightInd w:val="0"/>
        <w:ind w:left="142" w:hanging="142"/>
        <w:rPr>
          <w:noProof/>
          <w:sz w:val="20"/>
          <w:szCs w:val="20"/>
          <w:lang w:val="en-US"/>
        </w:rPr>
      </w:pPr>
      <w:r w:rsidRPr="00250712">
        <w:rPr>
          <w:rStyle w:val="Endnotenzeichen"/>
          <w:noProof/>
          <w:sz w:val="20"/>
          <w:szCs w:val="20"/>
          <w:lang w:val="en-US"/>
        </w:rPr>
        <w:endnoteRef/>
      </w:r>
      <w:r w:rsidRPr="00250712">
        <w:rPr>
          <w:noProof/>
          <w:sz w:val="20"/>
          <w:szCs w:val="20"/>
          <w:lang w:val="en-US"/>
        </w:rPr>
        <w:t xml:space="preserve"> Johannsmann, D.; Leppin, C.; Langhoff, A., Studying Soft Interfaces with Shear Waves: Principles and Applications of the Quartz Crystal Microbalance (QCM). </w:t>
      </w:r>
      <w:r w:rsidRPr="00250712">
        <w:rPr>
          <w:i/>
          <w:iCs/>
          <w:noProof/>
          <w:sz w:val="20"/>
          <w:szCs w:val="20"/>
          <w:lang w:val="en-US"/>
        </w:rPr>
        <w:t xml:space="preserve">Sensors </w:t>
      </w:r>
      <w:r w:rsidRPr="00250712">
        <w:rPr>
          <w:b/>
          <w:bCs/>
          <w:noProof/>
          <w:sz w:val="20"/>
          <w:szCs w:val="20"/>
          <w:lang w:val="en-US"/>
        </w:rPr>
        <w:t>2021,</w:t>
      </w:r>
      <w:r w:rsidRPr="00250712">
        <w:rPr>
          <w:noProof/>
          <w:sz w:val="20"/>
          <w:szCs w:val="20"/>
          <w:lang w:val="en-US"/>
        </w:rPr>
        <w:t xml:space="preserve"> 21, 3490.</w:t>
      </w:r>
    </w:p>
  </w:endnote>
  <w:endnote w:id="2">
    <w:p w14:paraId="41D6A546" w14:textId="77777777" w:rsidR="00133C51" w:rsidRPr="00250712" w:rsidRDefault="00133C51" w:rsidP="00250712">
      <w:pPr>
        <w:autoSpaceDE w:val="0"/>
        <w:autoSpaceDN w:val="0"/>
        <w:adjustRightInd w:val="0"/>
        <w:ind w:left="142" w:hanging="142"/>
        <w:rPr>
          <w:noProof/>
          <w:sz w:val="20"/>
          <w:szCs w:val="20"/>
          <w:lang w:val="en-US"/>
        </w:rPr>
      </w:pPr>
      <w:r w:rsidRPr="00250712">
        <w:rPr>
          <w:rStyle w:val="Endnotenzeichen"/>
          <w:noProof/>
          <w:sz w:val="20"/>
          <w:szCs w:val="20"/>
          <w:lang w:val="en-US"/>
        </w:rPr>
        <w:endnoteRef/>
      </w:r>
      <w:r w:rsidRPr="00250712">
        <w:rPr>
          <w:noProof/>
          <w:sz w:val="20"/>
          <w:szCs w:val="20"/>
          <w:lang w:val="en-US"/>
        </w:rPr>
        <w:t xml:space="preserve"> Voinova, M. V.; Rodahl, M.; Jonson, M.; Kasemo, B., Viscoelastic acoustic response of layered polymer films at fluid-solid interfaces: Continuum mechanics approach. </w:t>
      </w:r>
      <w:r w:rsidRPr="00250712">
        <w:rPr>
          <w:i/>
          <w:iCs/>
          <w:noProof/>
          <w:sz w:val="20"/>
          <w:szCs w:val="20"/>
          <w:lang w:val="en-US"/>
        </w:rPr>
        <w:t xml:space="preserve">Physica Scripta </w:t>
      </w:r>
      <w:r w:rsidRPr="00250712">
        <w:rPr>
          <w:b/>
          <w:bCs/>
          <w:noProof/>
          <w:sz w:val="20"/>
          <w:szCs w:val="20"/>
          <w:lang w:val="en-US"/>
        </w:rPr>
        <w:t>1999,</w:t>
      </w:r>
      <w:r w:rsidRPr="00250712">
        <w:rPr>
          <w:noProof/>
          <w:sz w:val="20"/>
          <w:szCs w:val="20"/>
          <w:lang w:val="en-US"/>
        </w:rPr>
        <w:t xml:space="preserve"> 59, (5), 391-396.</w:t>
      </w:r>
    </w:p>
  </w:endnote>
  <w:endnote w:id="3">
    <w:p w14:paraId="0124EE6C" w14:textId="77777777" w:rsidR="00133C51" w:rsidRPr="00250712" w:rsidRDefault="00133C51" w:rsidP="00250712">
      <w:pPr>
        <w:autoSpaceDE w:val="0"/>
        <w:autoSpaceDN w:val="0"/>
        <w:adjustRightInd w:val="0"/>
        <w:ind w:left="142" w:hanging="142"/>
        <w:rPr>
          <w:noProof/>
          <w:sz w:val="20"/>
          <w:szCs w:val="20"/>
          <w:lang w:val="en-US"/>
        </w:rPr>
      </w:pPr>
      <w:r w:rsidRPr="00250712">
        <w:rPr>
          <w:rStyle w:val="Endnotenzeichen"/>
          <w:noProof/>
          <w:sz w:val="20"/>
          <w:szCs w:val="20"/>
          <w:lang w:val="en-US"/>
        </w:rPr>
        <w:endnoteRef/>
      </w:r>
      <w:r w:rsidRPr="00250712">
        <w:rPr>
          <w:noProof/>
          <w:sz w:val="20"/>
          <w:szCs w:val="20"/>
          <w:lang w:val="en-US"/>
        </w:rPr>
        <w:t xml:space="preserve"> Eisele, N. B.; Andersson, F. I.; Frey, S.; Richter, R. P., Viscoelasticity of Thin Biomolecular Films: A Case Study on Nucleoporin Phenylalanine-Glycine Repeats Grafted to a Histidine-Tag Capturing QCM-D Sensor. </w:t>
      </w:r>
      <w:r w:rsidRPr="00250712">
        <w:rPr>
          <w:i/>
          <w:iCs/>
          <w:noProof/>
          <w:sz w:val="20"/>
          <w:szCs w:val="20"/>
          <w:lang w:val="en-US"/>
        </w:rPr>
        <w:t xml:space="preserve">Biomacromolecules </w:t>
      </w:r>
      <w:r w:rsidRPr="00250712">
        <w:rPr>
          <w:b/>
          <w:bCs/>
          <w:noProof/>
          <w:sz w:val="20"/>
          <w:szCs w:val="20"/>
          <w:lang w:val="en-US"/>
        </w:rPr>
        <w:t>2012,</w:t>
      </w:r>
      <w:r w:rsidRPr="00250712">
        <w:rPr>
          <w:noProof/>
          <w:sz w:val="20"/>
          <w:szCs w:val="20"/>
          <w:lang w:val="en-US"/>
        </w:rPr>
        <w:t xml:space="preserve"> 13, (8), 2322-2332.</w:t>
      </w:r>
    </w:p>
  </w:endnote>
  <w:endnote w:id="4">
    <w:p w14:paraId="4E9F2682" w14:textId="77777777" w:rsidR="00133C51" w:rsidRPr="00250712" w:rsidRDefault="00133C51" w:rsidP="00250712">
      <w:pPr>
        <w:autoSpaceDE w:val="0"/>
        <w:autoSpaceDN w:val="0"/>
        <w:adjustRightInd w:val="0"/>
        <w:ind w:left="142" w:hanging="142"/>
        <w:rPr>
          <w:noProof/>
          <w:sz w:val="20"/>
          <w:szCs w:val="20"/>
          <w:lang w:val="en-US"/>
        </w:rPr>
      </w:pPr>
      <w:r w:rsidRPr="00250712">
        <w:rPr>
          <w:rStyle w:val="Endnotenzeichen"/>
          <w:noProof/>
          <w:sz w:val="20"/>
          <w:szCs w:val="20"/>
          <w:lang w:val="en-US"/>
        </w:rPr>
        <w:endnoteRef/>
      </w:r>
      <w:r w:rsidRPr="00250712">
        <w:rPr>
          <w:noProof/>
          <w:sz w:val="20"/>
          <w:szCs w:val="20"/>
          <w:lang w:val="en-US"/>
        </w:rPr>
        <w:t xml:space="preserve"> Tsionsky, V.; Daikhin, L.; Gileadi, E., Response of the electrochemical quartz crystal microbalance for gold electrodes in the double-layer region. </w:t>
      </w:r>
      <w:r w:rsidRPr="00250712">
        <w:rPr>
          <w:i/>
          <w:iCs/>
          <w:noProof/>
          <w:sz w:val="20"/>
          <w:szCs w:val="20"/>
          <w:lang w:val="en-US"/>
        </w:rPr>
        <w:t xml:space="preserve">Journal of the Electrochemical Society </w:t>
      </w:r>
      <w:r w:rsidRPr="00250712">
        <w:rPr>
          <w:b/>
          <w:bCs/>
          <w:noProof/>
          <w:sz w:val="20"/>
          <w:szCs w:val="20"/>
          <w:lang w:val="en-US"/>
        </w:rPr>
        <w:t>1996,</w:t>
      </w:r>
      <w:r w:rsidRPr="00250712">
        <w:rPr>
          <w:noProof/>
          <w:sz w:val="20"/>
          <w:szCs w:val="20"/>
          <w:lang w:val="en-US"/>
        </w:rPr>
        <w:t xml:space="preserve"> 143, (7), 2240-2245.</w:t>
      </w:r>
    </w:p>
  </w:endnote>
  <w:endnote w:id="5">
    <w:p w14:paraId="185BDABB" w14:textId="6B70BA4A" w:rsidR="00133C51" w:rsidRPr="00250712" w:rsidRDefault="00133C51" w:rsidP="00250712">
      <w:pPr>
        <w:autoSpaceDE w:val="0"/>
        <w:autoSpaceDN w:val="0"/>
        <w:adjustRightInd w:val="0"/>
        <w:ind w:left="142" w:hanging="142"/>
        <w:rPr>
          <w:noProof/>
          <w:sz w:val="20"/>
          <w:szCs w:val="20"/>
          <w:lang w:val="en-US"/>
        </w:rPr>
      </w:pPr>
      <w:r w:rsidRPr="00250712">
        <w:rPr>
          <w:rStyle w:val="Endnotenzeichen"/>
          <w:noProof/>
          <w:sz w:val="20"/>
          <w:szCs w:val="20"/>
          <w:lang w:val="en-US"/>
        </w:rPr>
        <w:endnoteRef/>
      </w:r>
      <w:r w:rsidRPr="00250712">
        <w:rPr>
          <w:noProof/>
          <w:sz w:val="20"/>
          <w:szCs w:val="20"/>
          <w:lang w:val="en-US"/>
        </w:rPr>
        <w:t xml:space="preserve"> Sadman, K.; Wiener, C. G.; Weiss, R. A.; White, C. C.; Shull, K. R.; Vogt, B. D., Quantitative Rheometry of Thin Soft Materials Using the Quartz Crystal Microbalance with Dissipation. </w:t>
      </w:r>
      <w:r w:rsidRPr="00250712">
        <w:rPr>
          <w:i/>
          <w:iCs/>
          <w:noProof/>
          <w:sz w:val="20"/>
          <w:szCs w:val="20"/>
          <w:lang w:val="en-US"/>
        </w:rPr>
        <w:t xml:space="preserve">Analytical Chemistry </w:t>
      </w:r>
      <w:r w:rsidRPr="00250712">
        <w:rPr>
          <w:b/>
          <w:bCs/>
          <w:noProof/>
          <w:sz w:val="20"/>
          <w:szCs w:val="20"/>
          <w:lang w:val="en-US"/>
        </w:rPr>
        <w:t>2018,</w:t>
      </w:r>
      <w:r w:rsidRPr="00250712">
        <w:rPr>
          <w:noProof/>
          <w:sz w:val="20"/>
          <w:szCs w:val="20"/>
          <w:lang w:val="en-US"/>
        </w:rPr>
        <w:t xml:space="preserve"> 90, (6), 4079-4088.</w:t>
      </w:r>
    </w:p>
  </w:endnote>
  <w:endnote w:id="6">
    <w:p w14:paraId="24E35288" w14:textId="6A8EBD9E" w:rsidR="00133C51" w:rsidRPr="00250712" w:rsidRDefault="00133C51" w:rsidP="00250712">
      <w:pPr>
        <w:pStyle w:val="Endnotentext"/>
        <w:ind w:left="142" w:hanging="142"/>
        <w:rPr>
          <w:noProof/>
          <w:szCs w:val="20"/>
        </w:rPr>
      </w:pPr>
      <w:r w:rsidRPr="00250712">
        <w:rPr>
          <w:rStyle w:val="Endnotenzeichen"/>
          <w:noProof/>
          <w:szCs w:val="20"/>
        </w:rPr>
        <w:endnoteRef/>
      </w:r>
      <w:r w:rsidRPr="00250712">
        <w:rPr>
          <w:noProof/>
          <w:szCs w:val="20"/>
        </w:rPr>
        <w:t xml:space="preserve"> Attributed to Einstein by Roger Sessions in a New York Times article from Jan 8, 1950.  </w:t>
      </w:r>
    </w:p>
  </w:endnote>
  <w:endnote w:id="7">
    <w:p w14:paraId="17E06124" w14:textId="77777777" w:rsidR="00133C51" w:rsidRPr="0034152B" w:rsidRDefault="00133C51" w:rsidP="00250712">
      <w:pPr>
        <w:autoSpaceDE w:val="0"/>
        <w:autoSpaceDN w:val="0"/>
        <w:adjustRightInd w:val="0"/>
        <w:ind w:left="142" w:hanging="142"/>
        <w:rPr>
          <w:noProof/>
          <w:sz w:val="20"/>
          <w:szCs w:val="20"/>
          <w:lang w:val="en-US"/>
        </w:rPr>
      </w:pPr>
      <w:r w:rsidRPr="00250712">
        <w:rPr>
          <w:rStyle w:val="Endnotenzeichen"/>
          <w:noProof/>
          <w:sz w:val="20"/>
          <w:szCs w:val="20"/>
          <w:lang w:val="en-US"/>
        </w:rPr>
        <w:endnoteRef/>
      </w:r>
      <w:r w:rsidRPr="00250712">
        <w:rPr>
          <w:noProof/>
          <w:sz w:val="20"/>
          <w:szCs w:val="20"/>
          <w:lang w:val="en-US"/>
        </w:rPr>
        <w:t xml:space="preserve"> Johannsmann, D.; Mathauer, K.; Wegner, G.; Knoll, W., Viscoelastic Properties of Thin-Films Probed with a Quartz-Crystal Resonator. </w:t>
      </w:r>
      <w:r w:rsidRPr="00250712">
        <w:rPr>
          <w:i/>
          <w:iCs/>
          <w:noProof/>
          <w:sz w:val="20"/>
          <w:szCs w:val="20"/>
          <w:lang w:val="en-US"/>
        </w:rPr>
        <w:t xml:space="preserve">Physical </w:t>
      </w:r>
      <w:r w:rsidRPr="0034152B">
        <w:rPr>
          <w:i/>
          <w:iCs/>
          <w:noProof/>
          <w:sz w:val="20"/>
          <w:szCs w:val="20"/>
          <w:lang w:val="en-US"/>
        </w:rPr>
        <w:t xml:space="preserve">Review B </w:t>
      </w:r>
      <w:r w:rsidRPr="0034152B">
        <w:rPr>
          <w:b/>
          <w:bCs/>
          <w:noProof/>
          <w:sz w:val="20"/>
          <w:szCs w:val="20"/>
          <w:lang w:val="en-US"/>
        </w:rPr>
        <w:t>1992,</w:t>
      </w:r>
      <w:r w:rsidRPr="0034152B">
        <w:rPr>
          <w:noProof/>
          <w:sz w:val="20"/>
          <w:szCs w:val="20"/>
          <w:lang w:val="en-US"/>
        </w:rPr>
        <w:t xml:space="preserve"> 46, (12), 7808-7815.</w:t>
      </w:r>
    </w:p>
  </w:endnote>
  <w:endnote w:id="8">
    <w:p w14:paraId="67166E5C" w14:textId="77777777" w:rsidR="00133C51" w:rsidRPr="0034152B" w:rsidRDefault="00133C51" w:rsidP="00250712">
      <w:pPr>
        <w:autoSpaceDE w:val="0"/>
        <w:autoSpaceDN w:val="0"/>
        <w:adjustRightInd w:val="0"/>
        <w:ind w:left="142" w:hanging="142"/>
        <w:rPr>
          <w:noProof/>
          <w:sz w:val="20"/>
          <w:szCs w:val="20"/>
          <w:lang w:val="en-US"/>
        </w:rPr>
      </w:pPr>
      <w:r w:rsidRPr="0034152B">
        <w:rPr>
          <w:rStyle w:val="Endnotenzeichen"/>
          <w:noProof/>
          <w:sz w:val="20"/>
          <w:szCs w:val="20"/>
          <w:lang w:val="en-US"/>
        </w:rPr>
        <w:endnoteRef/>
      </w:r>
      <w:r w:rsidRPr="0034152B">
        <w:rPr>
          <w:noProof/>
          <w:sz w:val="20"/>
          <w:szCs w:val="20"/>
          <w:lang w:val="en-US"/>
        </w:rPr>
        <w:t xml:space="preserve"> Johannsmann, D., Viscoelastic analysis of organic thin films on quartz resonators. </w:t>
      </w:r>
      <w:r w:rsidRPr="0034152B">
        <w:rPr>
          <w:i/>
          <w:iCs/>
          <w:noProof/>
          <w:sz w:val="20"/>
          <w:szCs w:val="20"/>
          <w:lang w:val="en-US"/>
        </w:rPr>
        <w:t xml:space="preserve">Macromolecular Chemistry and Physics </w:t>
      </w:r>
      <w:r w:rsidRPr="0034152B">
        <w:rPr>
          <w:b/>
          <w:bCs/>
          <w:noProof/>
          <w:sz w:val="20"/>
          <w:szCs w:val="20"/>
          <w:lang w:val="en-US"/>
        </w:rPr>
        <w:t>1999,</w:t>
      </w:r>
      <w:r w:rsidRPr="0034152B">
        <w:rPr>
          <w:noProof/>
          <w:sz w:val="20"/>
          <w:szCs w:val="20"/>
          <w:lang w:val="en-US"/>
        </w:rPr>
        <w:t xml:space="preserve"> 200, (3), 501-516.</w:t>
      </w:r>
    </w:p>
  </w:endnote>
  <w:endnote w:id="9">
    <w:p w14:paraId="62949D4E" w14:textId="77777777" w:rsidR="00133C51" w:rsidRPr="0034152B" w:rsidRDefault="00133C51" w:rsidP="00250712">
      <w:pPr>
        <w:autoSpaceDE w:val="0"/>
        <w:autoSpaceDN w:val="0"/>
        <w:adjustRightInd w:val="0"/>
        <w:ind w:left="142" w:hanging="142"/>
        <w:rPr>
          <w:noProof/>
          <w:sz w:val="20"/>
          <w:szCs w:val="20"/>
          <w:lang w:val="en-US"/>
        </w:rPr>
      </w:pPr>
      <w:r w:rsidRPr="0034152B">
        <w:rPr>
          <w:rStyle w:val="Endnotenzeichen"/>
          <w:noProof/>
          <w:sz w:val="20"/>
          <w:szCs w:val="20"/>
          <w:lang w:val="en-US"/>
        </w:rPr>
        <w:endnoteRef/>
      </w:r>
      <w:r w:rsidRPr="0034152B">
        <w:rPr>
          <w:noProof/>
          <w:sz w:val="20"/>
          <w:szCs w:val="20"/>
          <w:lang w:val="en-US"/>
        </w:rPr>
        <w:t xml:space="preserve"> Bandey, H. L.; Martin, S. J.; Cernosek, R. W.; Hillman, A. R., Modeling the responses of thickness-shear mode resonators under various loading conditions. </w:t>
      </w:r>
      <w:r w:rsidRPr="0034152B">
        <w:rPr>
          <w:i/>
          <w:iCs/>
          <w:noProof/>
          <w:sz w:val="20"/>
          <w:szCs w:val="20"/>
          <w:lang w:val="en-US"/>
        </w:rPr>
        <w:t xml:space="preserve">Analytical Chemistry </w:t>
      </w:r>
      <w:r w:rsidRPr="0034152B">
        <w:rPr>
          <w:b/>
          <w:bCs/>
          <w:noProof/>
          <w:sz w:val="20"/>
          <w:szCs w:val="20"/>
          <w:lang w:val="en-US"/>
        </w:rPr>
        <w:t>1999,</w:t>
      </w:r>
      <w:r w:rsidRPr="0034152B">
        <w:rPr>
          <w:noProof/>
          <w:sz w:val="20"/>
          <w:szCs w:val="20"/>
          <w:lang w:val="en-US"/>
        </w:rPr>
        <w:t xml:space="preserve"> 71, (11), 2205-2214.</w:t>
      </w:r>
    </w:p>
  </w:endnote>
  <w:endnote w:id="10">
    <w:p w14:paraId="7A63AA06" w14:textId="77777777" w:rsidR="00133C51" w:rsidRPr="0034152B" w:rsidRDefault="00133C51" w:rsidP="00250712">
      <w:pPr>
        <w:pStyle w:val="CitaviLiteraturverzeichnis"/>
        <w:ind w:left="142" w:hanging="142"/>
        <w:rPr>
          <w:rFonts w:ascii="Times New Roman" w:hAnsi="Times New Roman" w:cs="Times New Roman"/>
          <w:noProof/>
          <w:sz w:val="20"/>
          <w:szCs w:val="20"/>
          <w:lang w:val="en-US"/>
        </w:rPr>
      </w:pPr>
      <w:r w:rsidRPr="0034152B">
        <w:rPr>
          <w:rStyle w:val="Endnotenzeichen"/>
          <w:rFonts w:ascii="Times New Roman" w:hAnsi="Times New Roman" w:cs="Times New Roman"/>
          <w:noProof/>
          <w:sz w:val="20"/>
          <w:szCs w:val="20"/>
          <w:lang w:val="en-US"/>
        </w:rPr>
        <w:endnoteRef/>
      </w:r>
      <w:r w:rsidRPr="0034152B">
        <w:rPr>
          <w:rFonts w:ascii="Times New Roman" w:hAnsi="Times New Roman" w:cs="Times New Roman"/>
          <w:noProof/>
          <w:sz w:val="20"/>
          <w:szCs w:val="20"/>
          <w:lang w:val="en-US"/>
        </w:rPr>
        <w:t xml:space="preserve"> Daikhin, L.; Gileadi, E.; Katz, G.; Tsionsky, V.; Urbakh, M.; Zagidulin, D. Influence of roughness on the admittance of the quartz crystal microbalance immersed in liquids. </w:t>
      </w:r>
      <w:r w:rsidRPr="0034152B">
        <w:rPr>
          <w:rFonts w:ascii="Times New Roman" w:hAnsi="Times New Roman" w:cs="Times New Roman"/>
          <w:i/>
          <w:iCs/>
          <w:noProof/>
          <w:sz w:val="20"/>
          <w:szCs w:val="20"/>
          <w:lang w:val="en-US"/>
        </w:rPr>
        <w:t>Anal. Chem.</w:t>
      </w:r>
      <w:r w:rsidRPr="0034152B">
        <w:rPr>
          <w:rFonts w:ascii="Times New Roman" w:hAnsi="Times New Roman" w:cs="Times New Roman"/>
          <w:noProof/>
          <w:sz w:val="20"/>
          <w:szCs w:val="20"/>
          <w:lang w:val="en-US"/>
        </w:rPr>
        <w:t xml:space="preserve"> </w:t>
      </w:r>
      <w:r w:rsidRPr="0034152B">
        <w:rPr>
          <w:rFonts w:ascii="Times New Roman" w:hAnsi="Times New Roman" w:cs="Times New Roman"/>
          <w:b/>
          <w:bCs/>
          <w:noProof/>
          <w:sz w:val="20"/>
          <w:szCs w:val="20"/>
          <w:lang w:val="en-US"/>
        </w:rPr>
        <w:t>2002</w:t>
      </w:r>
      <w:r w:rsidRPr="0034152B">
        <w:rPr>
          <w:rFonts w:ascii="Times New Roman" w:hAnsi="Times New Roman" w:cs="Times New Roman"/>
          <w:noProof/>
          <w:sz w:val="20"/>
          <w:szCs w:val="20"/>
          <w:lang w:val="en-US"/>
        </w:rPr>
        <w:t xml:space="preserve">, </w:t>
      </w:r>
      <w:r w:rsidRPr="0034152B">
        <w:rPr>
          <w:rFonts w:ascii="Times New Roman" w:hAnsi="Times New Roman" w:cs="Times New Roman"/>
          <w:i/>
          <w:iCs/>
          <w:noProof/>
          <w:sz w:val="20"/>
          <w:szCs w:val="20"/>
          <w:lang w:val="en-US"/>
        </w:rPr>
        <w:t>74</w:t>
      </w:r>
      <w:r w:rsidRPr="0034152B">
        <w:rPr>
          <w:rFonts w:ascii="Times New Roman" w:hAnsi="Times New Roman" w:cs="Times New Roman"/>
          <w:noProof/>
          <w:sz w:val="20"/>
          <w:szCs w:val="20"/>
          <w:lang w:val="en-US"/>
        </w:rPr>
        <w:t>, 554–561.</w:t>
      </w:r>
    </w:p>
  </w:endnote>
  <w:endnote w:id="11">
    <w:p w14:paraId="1B368A48" w14:textId="106B8EBD" w:rsidR="00133C51" w:rsidRPr="00250712" w:rsidRDefault="00133C51" w:rsidP="00250712">
      <w:pPr>
        <w:autoSpaceDE w:val="0"/>
        <w:autoSpaceDN w:val="0"/>
        <w:adjustRightInd w:val="0"/>
        <w:ind w:left="142" w:hanging="142"/>
        <w:rPr>
          <w:noProof/>
          <w:sz w:val="20"/>
          <w:szCs w:val="20"/>
          <w:lang w:val="en-US"/>
        </w:rPr>
      </w:pPr>
      <w:r w:rsidRPr="0034152B">
        <w:rPr>
          <w:rStyle w:val="Endnotenzeichen"/>
          <w:noProof/>
          <w:sz w:val="20"/>
          <w:szCs w:val="20"/>
          <w:lang w:val="en-US"/>
        </w:rPr>
        <w:endnoteRef/>
      </w:r>
      <w:r w:rsidRPr="0034152B">
        <w:rPr>
          <w:noProof/>
          <w:sz w:val="20"/>
          <w:szCs w:val="20"/>
          <w:lang w:val="en-US"/>
        </w:rPr>
        <w:t xml:space="preserve"> Johannsmann, D.; Langhoff, A.; Leppin, C.; Reviakine, I.; Maan, A. M. C., Effect of Noise on Determining Ultrathin-Film Parameters from QCM-D Data with the</w:t>
      </w:r>
      <w:r w:rsidRPr="00250712">
        <w:rPr>
          <w:noProof/>
          <w:sz w:val="20"/>
          <w:szCs w:val="20"/>
          <w:lang w:val="en-US"/>
        </w:rPr>
        <w:t xml:space="preserve"> Viscoelastic Model. </w:t>
      </w:r>
      <w:r w:rsidRPr="00250712">
        <w:rPr>
          <w:i/>
          <w:iCs/>
          <w:noProof/>
          <w:sz w:val="20"/>
          <w:szCs w:val="20"/>
          <w:lang w:val="en-US"/>
        </w:rPr>
        <w:t xml:space="preserve">Sensors </w:t>
      </w:r>
      <w:r w:rsidRPr="00250712">
        <w:rPr>
          <w:b/>
          <w:bCs/>
          <w:noProof/>
          <w:sz w:val="20"/>
          <w:szCs w:val="20"/>
          <w:lang w:val="en-US"/>
        </w:rPr>
        <w:t>2023,</w:t>
      </w:r>
      <w:r w:rsidRPr="00250712">
        <w:rPr>
          <w:noProof/>
          <w:sz w:val="20"/>
          <w:szCs w:val="20"/>
          <w:lang w:val="en-US"/>
        </w:rPr>
        <w:t xml:space="preserve"> 23(3), 1348.</w:t>
      </w:r>
    </w:p>
  </w:endnote>
  <w:endnote w:id="12">
    <w:p w14:paraId="6C0FBC1D" w14:textId="1E1961FD" w:rsidR="00133C51" w:rsidRPr="00250712" w:rsidRDefault="00133C51" w:rsidP="00250712">
      <w:pPr>
        <w:autoSpaceDE w:val="0"/>
        <w:autoSpaceDN w:val="0"/>
        <w:adjustRightInd w:val="0"/>
        <w:ind w:left="142" w:hanging="142"/>
        <w:rPr>
          <w:noProof/>
          <w:sz w:val="20"/>
          <w:szCs w:val="20"/>
          <w:lang w:val="en-US"/>
        </w:rPr>
      </w:pPr>
      <w:r w:rsidRPr="00250712">
        <w:rPr>
          <w:rStyle w:val="Endnotenzeichen"/>
          <w:noProof/>
          <w:sz w:val="20"/>
          <w:szCs w:val="20"/>
          <w:lang w:val="en-US"/>
        </w:rPr>
        <w:endnoteRef/>
      </w:r>
      <w:r w:rsidRPr="00250712">
        <w:rPr>
          <w:noProof/>
          <w:sz w:val="20"/>
          <w:szCs w:val="20"/>
          <w:lang w:val="en-US"/>
        </w:rPr>
        <w:t xml:space="preserve"> Voinova, M. V.; Jonson, M.; Kasemo, B., 'Missing mass' effect in biosensor's QCM applications. </w:t>
      </w:r>
      <w:r w:rsidRPr="00250712">
        <w:rPr>
          <w:i/>
          <w:iCs/>
          <w:noProof/>
          <w:sz w:val="20"/>
          <w:szCs w:val="20"/>
          <w:lang w:val="en-US"/>
        </w:rPr>
        <w:t xml:space="preserve">Biosensors &amp; Bioelectronics </w:t>
      </w:r>
      <w:r w:rsidRPr="00250712">
        <w:rPr>
          <w:b/>
          <w:bCs/>
          <w:noProof/>
          <w:sz w:val="20"/>
          <w:szCs w:val="20"/>
          <w:lang w:val="en-US"/>
        </w:rPr>
        <w:t>2002,</w:t>
      </w:r>
      <w:r w:rsidRPr="00250712">
        <w:rPr>
          <w:noProof/>
          <w:sz w:val="20"/>
          <w:szCs w:val="20"/>
          <w:lang w:val="en-US"/>
        </w:rPr>
        <w:t xml:space="preserve"> 17, (10), 835-841.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20911" w14:textId="77777777" w:rsidR="00133C51" w:rsidRDefault="00133C51" w:rsidP="001D4D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27</w:t>
    </w:r>
    <w:r>
      <w:rPr>
        <w:rStyle w:val="Seitenzahl"/>
      </w:rPr>
      <w:fldChar w:fldCharType="end"/>
    </w:r>
  </w:p>
  <w:p w14:paraId="70A2A52B" w14:textId="77777777" w:rsidR="00133C51" w:rsidRDefault="00133C51" w:rsidP="001D4D9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6838A" w14:textId="2F9E9E7F" w:rsidR="00133C51" w:rsidRPr="00BE66DF" w:rsidRDefault="00133C51" w:rsidP="001D4D9F">
    <w:pPr>
      <w:pStyle w:val="Fuzeile"/>
      <w:framePr w:wrap="around" w:vAnchor="text" w:hAnchor="margin" w:xAlign="right" w:y="1"/>
      <w:rPr>
        <w:rStyle w:val="Seitenzahl"/>
      </w:rPr>
    </w:pPr>
    <w:r w:rsidRPr="00BE66DF">
      <w:rPr>
        <w:rStyle w:val="Seitenzahl"/>
      </w:rPr>
      <w:fldChar w:fldCharType="begin"/>
    </w:r>
    <w:r w:rsidRPr="00BE66DF">
      <w:rPr>
        <w:rStyle w:val="Seitenzahl"/>
      </w:rPr>
      <w:instrText xml:space="preserve">PAGE  </w:instrText>
    </w:r>
    <w:r w:rsidRPr="00BE66DF">
      <w:rPr>
        <w:rStyle w:val="Seitenzahl"/>
      </w:rPr>
      <w:fldChar w:fldCharType="separate"/>
    </w:r>
    <w:r>
      <w:rPr>
        <w:rStyle w:val="Seitenzahl"/>
        <w:noProof/>
      </w:rPr>
      <w:t>19</w:t>
    </w:r>
    <w:r w:rsidRPr="00BE66DF">
      <w:rPr>
        <w:rStyle w:val="Seitenzahl"/>
      </w:rPr>
      <w:fldChar w:fldCharType="end"/>
    </w:r>
  </w:p>
  <w:p w14:paraId="420142DD" w14:textId="77777777" w:rsidR="00133C51" w:rsidRDefault="00133C51" w:rsidP="001D4D9F">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FC767" w14:textId="77777777" w:rsidR="00C41B25" w:rsidRDefault="00C41B25">
      <w:r>
        <w:separator/>
      </w:r>
    </w:p>
  </w:footnote>
  <w:footnote w:type="continuationSeparator" w:id="0">
    <w:p w14:paraId="7F12744D" w14:textId="77777777" w:rsidR="00C41B25" w:rsidRDefault="00C41B25">
      <w:r>
        <w:continuationSeparator/>
      </w:r>
    </w:p>
  </w:footnote>
  <w:footnote w:id="1">
    <w:p w14:paraId="2CFD3DAE" w14:textId="53B62721" w:rsidR="00133C51" w:rsidRPr="009D0209" w:rsidRDefault="00133C51" w:rsidP="00581A73">
      <w:pPr>
        <w:pStyle w:val="Funotentext"/>
        <w:ind w:left="142" w:hanging="142"/>
        <w:rPr>
          <w:lang w:val="en-US"/>
        </w:rPr>
      </w:pPr>
      <w:r w:rsidRPr="009D0209">
        <w:rPr>
          <w:rStyle w:val="Funotenzeichen"/>
          <w:lang w:val="en-US"/>
        </w:rPr>
        <w:footnoteRef/>
      </w:r>
      <w:r w:rsidRPr="009D0209">
        <w:rPr>
          <w:lang w:val="en-US"/>
        </w:rPr>
        <w:t xml:space="preserve"> Gold: </w:t>
      </w:r>
      <w:r w:rsidRPr="009D0209">
        <w:rPr>
          <w:i/>
          <w:lang w:val="en-US"/>
        </w:rPr>
        <w:t>Z</w:t>
      </w:r>
      <w:r w:rsidRPr="009D0209">
        <w:rPr>
          <w:vertAlign w:val="subscript"/>
          <w:lang w:val="en-US"/>
        </w:rPr>
        <w:t>Au</w:t>
      </w:r>
      <w:r w:rsidRPr="009D0209">
        <w:rPr>
          <w:lang w:val="en-US"/>
        </w:rPr>
        <w:t> </w:t>
      </w:r>
      <w:r w:rsidRPr="009D0209">
        <w:rPr>
          <w:lang w:val="en-US"/>
        </w:rPr>
        <w:sym w:font="Symbol" w:char="F0BB"/>
      </w:r>
      <w:r w:rsidRPr="009D0209">
        <w:rPr>
          <w:lang w:val="en-US"/>
        </w:rPr>
        <w:t> 23.9·10</w:t>
      </w:r>
      <w:r w:rsidRPr="009D0209">
        <w:rPr>
          <w:vertAlign w:val="superscript"/>
          <w:lang w:val="en-US"/>
        </w:rPr>
        <w:t>6</w:t>
      </w:r>
      <w:r w:rsidRPr="009D0209">
        <w:rPr>
          <w:lang w:val="en-US"/>
        </w:rPr>
        <w:t xml:space="preserve"> kg/(m</w:t>
      </w:r>
      <w:r w:rsidRPr="009D0209">
        <w:rPr>
          <w:vertAlign w:val="superscript"/>
          <w:lang w:val="en-US"/>
        </w:rPr>
        <w:t>2</w:t>
      </w:r>
      <w:r w:rsidRPr="009D0209">
        <w:rPr>
          <w:lang w:val="en-US"/>
        </w:rPr>
        <w:t xml:space="preserve"> s)</w:t>
      </w:r>
    </w:p>
  </w:footnote>
  <w:footnote w:id="2">
    <w:p w14:paraId="0F39C68C" w14:textId="57F1D292" w:rsidR="00133C51" w:rsidRPr="009D0209" w:rsidRDefault="00133C51" w:rsidP="00187570">
      <w:pPr>
        <w:pStyle w:val="Funotentext"/>
        <w:ind w:left="142" w:hanging="142"/>
        <w:rPr>
          <w:lang w:val="en-US"/>
        </w:rPr>
      </w:pPr>
      <w:r w:rsidRPr="009D0209">
        <w:rPr>
          <w:rStyle w:val="Funotenzeichen"/>
          <w:lang w:val="en-US"/>
        </w:rPr>
        <w:footnoteRef/>
      </w:r>
      <w:r w:rsidRPr="009D0209">
        <w:rPr>
          <w:lang w:val="en-US"/>
        </w:rPr>
        <w:t xml:space="preserve"> If viscoelasticity is described as proposed in section </w:t>
      </w:r>
      <w:r w:rsidRPr="009D0209">
        <w:rPr>
          <w:lang w:val="en-US"/>
        </w:rPr>
        <w:fldChar w:fldCharType="begin"/>
      </w:r>
      <w:r w:rsidRPr="009D0209">
        <w:rPr>
          <w:lang w:val="en-US"/>
        </w:rPr>
        <w:instrText xml:space="preserve"> REF _Ref144533469 \r \h </w:instrText>
      </w:r>
      <w:r w:rsidRPr="009D0209">
        <w:rPr>
          <w:lang w:val="en-US"/>
        </w:rPr>
      </w:r>
      <w:r w:rsidRPr="009D0209">
        <w:rPr>
          <w:lang w:val="en-US"/>
        </w:rPr>
        <w:fldChar w:fldCharType="separate"/>
      </w:r>
      <w:r w:rsidR="00730DBA">
        <w:rPr>
          <w:lang w:val="en-US"/>
        </w:rPr>
        <w:t>4.8</w:t>
      </w:r>
      <w:r w:rsidRPr="009D0209">
        <w:rPr>
          <w:lang w:val="en-US"/>
        </w:rPr>
        <w:fldChar w:fldCharType="end"/>
      </w:r>
      <w:r w:rsidRPr="009D0209">
        <w:rPr>
          <w:lang w:val="en-US"/>
        </w:rPr>
        <w:t xml:space="preserve">, the model has five free parameters (thickness plus four parameters for viscoelasticity).  If the experimental data can be aggregated into only four robust parameters (two offsets, two slopes, see </w:t>
      </w:r>
      <w:r w:rsidRPr="009D0209">
        <w:rPr>
          <w:lang w:val="en-US"/>
        </w:rPr>
        <w:fldChar w:fldCharType="begin"/>
      </w:r>
      <w:r w:rsidRPr="009D0209">
        <w:rPr>
          <w:lang w:val="en-US"/>
        </w:rPr>
        <w:instrText xml:space="preserve"> REF _Ref122601819 \h  \* MERGEFORMAT </w:instrText>
      </w:r>
      <w:r w:rsidRPr="009D0209">
        <w:rPr>
          <w:lang w:val="en-US"/>
        </w:rPr>
      </w:r>
      <w:r w:rsidRPr="009D0209">
        <w:rPr>
          <w:lang w:val="en-US"/>
        </w:rPr>
        <w:fldChar w:fldCharType="separate"/>
      </w:r>
      <w:r w:rsidR="00730DBA" w:rsidRPr="00730DBA">
        <w:rPr>
          <w:lang w:val="en-US"/>
        </w:rPr>
        <w:t>Figure 2</w:t>
      </w:r>
      <w:r w:rsidRPr="009D0209">
        <w:rPr>
          <w:lang w:val="en-US"/>
        </w:rPr>
        <w:fldChar w:fldCharType="end"/>
      </w:r>
      <w:r w:rsidRPr="009D0209">
        <w:rPr>
          <w:lang w:val="en-US"/>
        </w:rPr>
        <w:t>A), the problem is underdetermined.  A model of viscoelasticity with three free parameters would be needed.  The Clausthal group has tried a number of such models (variants of the Maxwell model), but has concluded that these produce more confusion than insight.</w:t>
      </w:r>
      <w:r w:rsidRPr="009D0209">
        <w:rPr>
          <w:lang w:val="en-US"/>
        </w:rPr>
        <w:br/>
        <w:t xml:space="preserve">Such a model would amount to some other way of calculating </w:t>
      </w:r>
      <w:r w:rsidRPr="009D0209">
        <w:rPr>
          <w:i/>
          <w:lang w:val="en-US"/>
        </w:rPr>
        <w:t>J</w:t>
      </w:r>
      <w:r w:rsidRPr="009D0209">
        <w:rPr>
          <w:lang w:val="en-US"/>
        </w:rPr>
        <w:t xml:space="preserve">̃ in the routine Calc_J_SI in QTM_Core.py    </w:t>
      </w:r>
    </w:p>
  </w:footnote>
  <w:footnote w:id="3">
    <w:p w14:paraId="3E2B413F" w14:textId="1DD5D2F5" w:rsidR="00133C51" w:rsidRPr="009D0209" w:rsidRDefault="00133C51" w:rsidP="00187570">
      <w:pPr>
        <w:pStyle w:val="Funotentext"/>
        <w:ind w:left="142" w:hanging="142"/>
        <w:rPr>
          <w:lang w:val="en-US"/>
        </w:rPr>
      </w:pPr>
      <w:r w:rsidRPr="009D0209">
        <w:rPr>
          <w:rStyle w:val="Funotenzeichen"/>
          <w:lang w:val="en-US"/>
        </w:rPr>
        <w:footnoteRef/>
      </w:r>
      <w:r w:rsidRPr="009D0209">
        <w:rPr>
          <w:lang w:val="en-US"/>
        </w:rPr>
        <w:t xml:space="preserve"> The numba package is required.  Alternatively, all lines containing  @jit(nopython = True) can be commented away, but that will let PyQTM run much slower.</w:t>
      </w:r>
    </w:p>
    <w:p w14:paraId="28E1B78A" w14:textId="389A2149" w:rsidR="00133C51" w:rsidRPr="009D0209" w:rsidRDefault="00133C51" w:rsidP="00187570">
      <w:pPr>
        <w:pStyle w:val="Funotentext"/>
        <w:ind w:left="142" w:hanging="142"/>
        <w:rPr>
          <w:lang w:val="en-US"/>
        </w:rPr>
      </w:pPr>
      <w:r w:rsidRPr="009D0209">
        <w:rPr>
          <w:lang w:val="en-US"/>
        </w:rPr>
        <w:t xml:space="preserve">  The lmfit package is required.  Installation of lmfit can be difficult for older versions of Python.  At Clausthal, we needed to install the newest version of Anaconda (and then everything went smoothly). </w:t>
      </w:r>
    </w:p>
  </w:footnote>
  <w:footnote w:id="4">
    <w:p w14:paraId="3E9AF8F9" w14:textId="68949765" w:rsidR="00133C51" w:rsidRPr="009D0209" w:rsidRDefault="00133C51" w:rsidP="00187570">
      <w:pPr>
        <w:pStyle w:val="Funotentext"/>
        <w:ind w:left="142" w:hanging="142"/>
        <w:rPr>
          <w:lang w:val="en-US"/>
        </w:rPr>
      </w:pPr>
      <w:r w:rsidRPr="009D0209">
        <w:rPr>
          <w:rStyle w:val="Funotenzeichen"/>
          <w:lang w:val="en-US"/>
        </w:rPr>
        <w:footnoteRef/>
      </w:r>
      <w:r w:rsidRPr="009D0209">
        <w:rPr>
          <w:lang w:val="en-US"/>
        </w:rPr>
        <w:t xml:space="preserve"> In particular, users have adapted the output formats to their needs. This may be achieved by modifying the routine FitPars_to_Clpbd() in </w:t>
      </w:r>
      <w:r>
        <w:rPr>
          <w:lang w:val="en-US"/>
        </w:rPr>
        <w:t>Py</w:t>
      </w:r>
      <w:r w:rsidRPr="009D0209">
        <w:rPr>
          <w:lang w:val="en-US"/>
        </w:rPr>
        <w:t>QTM.py</w:t>
      </w:r>
    </w:p>
  </w:footnote>
  <w:footnote w:id="5">
    <w:p w14:paraId="292B6EBB" w14:textId="1AB5A2E5" w:rsidR="00133C51" w:rsidRPr="009D0209" w:rsidRDefault="00133C51" w:rsidP="009D0209">
      <w:pPr>
        <w:ind w:left="142" w:hanging="142"/>
        <w:rPr>
          <w:lang w:val="en-US"/>
        </w:rPr>
      </w:pPr>
      <w:r w:rsidRPr="009D0209">
        <w:rPr>
          <w:rStyle w:val="Funotenzeichen"/>
          <w:sz w:val="20"/>
          <w:szCs w:val="18"/>
          <w:lang w:val="en-US"/>
        </w:rPr>
        <w:footnoteRef/>
      </w:r>
      <w:r w:rsidRPr="009D0209">
        <w:rPr>
          <w:sz w:val="20"/>
          <w:szCs w:val="18"/>
          <w:lang w:val="en-US"/>
        </w:rPr>
        <w:t xml:space="preserve"> Power laws here are to be understood as approximations.  It is not assumed that the sample was a „power-law fluid“</w:t>
      </w:r>
      <w:r>
        <w:rPr>
          <w:sz w:val="20"/>
          <w:szCs w:val="18"/>
          <w:lang w:val="en-US"/>
        </w:rPr>
        <w:t xml:space="preserve"> in the narrow sense</w:t>
      </w:r>
      <w:r w:rsidRPr="009D0209">
        <w:rPr>
          <w:sz w:val="20"/>
          <w:szCs w:val="18"/>
          <w:lang w:val="en-US"/>
        </w:rPr>
        <w:t xml:space="preserve">.  Some models of polymer viscoelasticity predict power-law behavior in certain frequency ranges.  When they do, the power law exponents often are the same for </w:t>
      </w:r>
      <w:r w:rsidRPr="009D0209">
        <w:rPr>
          <w:i/>
          <w:sz w:val="20"/>
          <w:szCs w:val="18"/>
          <w:lang w:val="en-US"/>
        </w:rPr>
        <w:t>G</w:t>
      </w:r>
      <w:r w:rsidRPr="009D0209">
        <w:rPr>
          <w:sz w:val="20"/>
          <w:szCs w:val="18"/>
          <w:lang w:val="en-US"/>
        </w:rPr>
        <w:sym w:font="Symbol" w:char="F0A2"/>
      </w:r>
      <w:r w:rsidRPr="009D0209">
        <w:rPr>
          <w:sz w:val="20"/>
          <w:szCs w:val="18"/>
          <w:lang w:val="en-US"/>
        </w:rPr>
        <w:t>(</w:t>
      </w:r>
      <w:r w:rsidRPr="009D0209">
        <w:rPr>
          <w:rFonts w:ascii="Symbol" w:hAnsi="Symbol"/>
          <w:sz w:val="20"/>
          <w:szCs w:val="18"/>
          <w:lang w:val="en-US"/>
        </w:rPr>
        <w:t></w:t>
      </w:r>
      <w:r w:rsidRPr="009D0209">
        <w:rPr>
          <w:sz w:val="20"/>
          <w:szCs w:val="18"/>
          <w:lang w:val="en-US"/>
        </w:rPr>
        <w:t xml:space="preserve">) and </w:t>
      </w:r>
      <w:r w:rsidRPr="009D0209">
        <w:rPr>
          <w:i/>
          <w:sz w:val="20"/>
          <w:szCs w:val="18"/>
          <w:lang w:val="en-US"/>
        </w:rPr>
        <w:t>G</w:t>
      </w:r>
      <w:r w:rsidRPr="009D0209">
        <w:rPr>
          <w:sz w:val="20"/>
          <w:szCs w:val="18"/>
          <w:lang w:val="en-US"/>
        </w:rPr>
        <w:sym w:font="Symbol" w:char="F0A2"/>
      </w:r>
      <w:r w:rsidRPr="009D0209">
        <w:rPr>
          <w:sz w:val="20"/>
          <w:szCs w:val="18"/>
          <w:lang w:val="en-US"/>
        </w:rPr>
        <w:sym w:font="Symbol" w:char="F0A2"/>
      </w:r>
      <w:r w:rsidRPr="009D0209">
        <w:rPr>
          <w:sz w:val="20"/>
          <w:szCs w:val="18"/>
          <w:lang w:val="en-US"/>
        </w:rPr>
        <w:t>(</w:t>
      </w:r>
      <w:r w:rsidRPr="009D0209">
        <w:rPr>
          <w:rFonts w:ascii="Symbol" w:hAnsi="Symbol"/>
          <w:sz w:val="20"/>
          <w:szCs w:val="18"/>
          <w:lang w:val="en-US"/>
        </w:rPr>
        <w:t></w:t>
      </w:r>
      <w:r w:rsidRPr="009D0209">
        <w:rPr>
          <w:sz w:val="20"/>
          <w:szCs w:val="18"/>
          <w:lang w:val="en-US"/>
        </w:rPr>
        <w:t xml:space="preserve">).  The spectrum shown in </w:t>
      </w:r>
      <w:r w:rsidRPr="009D0209">
        <w:rPr>
          <w:sz w:val="20"/>
          <w:szCs w:val="18"/>
          <w:lang w:val="en-US"/>
        </w:rPr>
        <w:fldChar w:fldCharType="begin"/>
      </w:r>
      <w:r w:rsidRPr="009D0209">
        <w:rPr>
          <w:sz w:val="20"/>
          <w:szCs w:val="18"/>
          <w:lang w:val="en-US"/>
        </w:rPr>
        <w:instrText xml:space="preserve"> REF _Ref72316756 \h  \* MERGEFORMAT </w:instrText>
      </w:r>
      <w:r w:rsidRPr="009D0209">
        <w:rPr>
          <w:sz w:val="20"/>
          <w:szCs w:val="18"/>
          <w:lang w:val="en-US"/>
        </w:rPr>
      </w:r>
      <w:r w:rsidRPr="009D0209">
        <w:rPr>
          <w:sz w:val="20"/>
          <w:szCs w:val="18"/>
          <w:lang w:val="en-US"/>
        </w:rPr>
        <w:fldChar w:fldCharType="separate"/>
      </w:r>
      <w:r w:rsidR="00730DBA" w:rsidRPr="00730DBA">
        <w:rPr>
          <w:sz w:val="20"/>
          <w:szCs w:val="18"/>
          <w:lang w:val="en-US"/>
        </w:rPr>
        <w:t>Figure 7</w:t>
      </w:r>
      <w:r w:rsidRPr="009D0209">
        <w:rPr>
          <w:sz w:val="20"/>
          <w:szCs w:val="18"/>
          <w:lang w:val="en-US"/>
        </w:rPr>
        <w:fldChar w:fldCharType="end"/>
      </w:r>
      <w:r w:rsidRPr="009D0209">
        <w:rPr>
          <w:sz w:val="20"/>
          <w:szCs w:val="18"/>
          <w:lang w:val="en-US"/>
        </w:rPr>
        <w:t xml:space="preserve"> predicts power law behavior in the high-frequency range.  It was calculated from the BZW model (Baumgaertel et al., </w:t>
      </w:r>
      <w:r w:rsidRPr="009D0209">
        <w:rPr>
          <w:i/>
          <w:iCs/>
          <w:sz w:val="20"/>
          <w:szCs w:val="18"/>
          <w:lang w:val="en-US"/>
        </w:rPr>
        <w:t>Rheologica Acta</w:t>
      </w:r>
      <w:r w:rsidRPr="009D0209">
        <w:rPr>
          <w:sz w:val="20"/>
          <w:szCs w:val="18"/>
          <w:lang w:val="en-US"/>
        </w:rPr>
        <w:t xml:space="preserve"> 29, </w:t>
      </w:r>
      <w:r w:rsidRPr="009D0209">
        <w:rPr>
          <w:b/>
          <w:sz w:val="20"/>
          <w:szCs w:val="18"/>
          <w:lang w:val="en-US"/>
        </w:rPr>
        <w:t>1990</w:t>
      </w:r>
      <w:r w:rsidRPr="009D0209">
        <w:rPr>
          <w:sz w:val="20"/>
          <w:szCs w:val="18"/>
          <w:lang w:val="en-US"/>
        </w:rPr>
        <w:t>, 400).</w:t>
      </w:r>
    </w:p>
  </w:footnote>
  <w:footnote w:id="6">
    <w:p w14:paraId="08E57851" w14:textId="4844F5F5" w:rsidR="00133C51" w:rsidRPr="00346DA7" w:rsidRDefault="00133C51">
      <w:pPr>
        <w:pStyle w:val="Funotentext"/>
        <w:rPr>
          <w:lang w:val="en-GB"/>
        </w:rPr>
      </w:pPr>
      <w:r>
        <w:rPr>
          <w:rStyle w:val="Funotenzeichen"/>
        </w:rPr>
        <w:footnoteRef/>
      </w:r>
      <w:r w:rsidRPr="00346DA7">
        <w:rPr>
          <w:lang w:val="en-GB"/>
        </w:rPr>
        <w:t xml:space="preserve"> PyQTM first converts values at every single overtone, </w:t>
      </w:r>
      <w:r w:rsidRPr="00346DA7">
        <w:rPr>
          <w:i/>
          <w:lang w:val="en-GB"/>
        </w:rPr>
        <w:t>n</w:t>
      </w:r>
      <w:r w:rsidRPr="00346DA7">
        <w:rPr>
          <w:lang w:val="en-GB"/>
        </w:rPr>
        <w:t xml:space="preserve">, and then fits a power law to these converted values.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E5F0BCCC"/>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60AC384"/>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50C3AB8"/>
    <w:multiLevelType w:val="hybridMultilevel"/>
    <w:tmpl w:val="CA4428A2"/>
    <w:lvl w:ilvl="0" w:tplc="94449C3C">
      <w:numFmt w:val="bullet"/>
      <w:lvlText w:val=""/>
      <w:lvlJc w:val="left"/>
      <w:pPr>
        <w:ind w:left="720" w:hanging="360"/>
      </w:pPr>
      <w:rPr>
        <w:rFonts w:ascii="Symbol" w:eastAsiaTheme="minorHAns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AF70B1"/>
    <w:multiLevelType w:val="hybridMultilevel"/>
    <w:tmpl w:val="0B4478BE"/>
    <w:lvl w:ilvl="0" w:tplc="94449C3C">
      <w:numFmt w:val="bullet"/>
      <w:lvlText w:val=""/>
      <w:lvlJc w:val="left"/>
      <w:pPr>
        <w:ind w:left="1080" w:hanging="360"/>
      </w:pPr>
      <w:rPr>
        <w:rFonts w:ascii="Symbol" w:eastAsiaTheme="minorHAns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00E16A0"/>
    <w:multiLevelType w:val="hybridMultilevel"/>
    <w:tmpl w:val="49CA2B0C"/>
    <w:lvl w:ilvl="0" w:tplc="94449C3C">
      <w:numFmt w:val="bullet"/>
      <w:lvlText w:val=""/>
      <w:lvlJc w:val="left"/>
      <w:pPr>
        <w:ind w:left="5322" w:hanging="360"/>
      </w:pPr>
      <w:rPr>
        <w:rFonts w:ascii="Symbol" w:eastAsiaTheme="minorHAnsi" w:hAnsi="Symbol"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5" w15:restartNumberingAfterBreak="0">
    <w:nsid w:val="14F0643C"/>
    <w:multiLevelType w:val="hybridMultilevel"/>
    <w:tmpl w:val="547A3130"/>
    <w:lvl w:ilvl="0" w:tplc="94449C3C">
      <w:numFmt w:val="bullet"/>
      <w:lvlText w:val=""/>
      <w:lvlJc w:val="left"/>
      <w:pPr>
        <w:ind w:left="1146" w:hanging="360"/>
      </w:pPr>
      <w:rPr>
        <w:rFonts w:ascii="Symbol" w:eastAsiaTheme="minorHAnsi" w:hAnsi="Symbol" w:cs="Times New Roman" w:hint="default"/>
      </w:rPr>
    </w:lvl>
    <w:lvl w:ilvl="1" w:tplc="94449C3C">
      <w:numFmt w:val="bullet"/>
      <w:lvlText w:val=""/>
      <w:lvlJc w:val="left"/>
      <w:pPr>
        <w:ind w:left="1866" w:hanging="360"/>
      </w:pPr>
      <w:rPr>
        <w:rFonts w:ascii="Symbol" w:eastAsiaTheme="minorHAnsi" w:hAnsi="Symbol" w:cs="Times New Roman"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6" w15:restartNumberingAfterBreak="0">
    <w:nsid w:val="173B6961"/>
    <w:multiLevelType w:val="hybridMultilevel"/>
    <w:tmpl w:val="D8107AE0"/>
    <w:lvl w:ilvl="0" w:tplc="AD3EC1DC">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92573C"/>
    <w:multiLevelType w:val="hybridMultilevel"/>
    <w:tmpl w:val="AEBCF8A0"/>
    <w:lvl w:ilvl="0" w:tplc="4F96A6E4">
      <w:start w:val="1"/>
      <w:numFmt w:val="bullet"/>
      <w:lvlText w:val=""/>
      <w:lvlJc w:val="left"/>
      <w:pPr>
        <w:ind w:left="729" w:hanging="360"/>
      </w:pPr>
      <w:rPr>
        <w:rFonts w:ascii="Symbol" w:hAnsi="Symbol" w:hint="default"/>
      </w:rPr>
    </w:lvl>
    <w:lvl w:ilvl="1" w:tplc="04070003">
      <w:start w:val="1"/>
      <w:numFmt w:val="bullet"/>
      <w:lvlText w:val="o"/>
      <w:lvlJc w:val="left"/>
      <w:pPr>
        <w:ind w:left="1449" w:hanging="360"/>
      </w:pPr>
      <w:rPr>
        <w:rFonts w:ascii="Courier New" w:hAnsi="Courier New" w:hint="default"/>
      </w:rPr>
    </w:lvl>
    <w:lvl w:ilvl="2" w:tplc="04070005" w:tentative="1">
      <w:start w:val="1"/>
      <w:numFmt w:val="bullet"/>
      <w:lvlText w:val=""/>
      <w:lvlJc w:val="left"/>
      <w:pPr>
        <w:ind w:left="2169" w:hanging="360"/>
      </w:pPr>
      <w:rPr>
        <w:rFonts w:ascii="Wingdings" w:hAnsi="Wingdings" w:hint="default"/>
      </w:rPr>
    </w:lvl>
    <w:lvl w:ilvl="3" w:tplc="04070001" w:tentative="1">
      <w:start w:val="1"/>
      <w:numFmt w:val="bullet"/>
      <w:lvlText w:val=""/>
      <w:lvlJc w:val="left"/>
      <w:pPr>
        <w:ind w:left="2889" w:hanging="360"/>
      </w:pPr>
      <w:rPr>
        <w:rFonts w:ascii="Symbol" w:hAnsi="Symbol" w:hint="default"/>
      </w:rPr>
    </w:lvl>
    <w:lvl w:ilvl="4" w:tplc="04070003" w:tentative="1">
      <w:start w:val="1"/>
      <w:numFmt w:val="bullet"/>
      <w:lvlText w:val="o"/>
      <w:lvlJc w:val="left"/>
      <w:pPr>
        <w:ind w:left="3609" w:hanging="360"/>
      </w:pPr>
      <w:rPr>
        <w:rFonts w:ascii="Courier New" w:hAnsi="Courier New" w:hint="default"/>
      </w:rPr>
    </w:lvl>
    <w:lvl w:ilvl="5" w:tplc="04070005" w:tentative="1">
      <w:start w:val="1"/>
      <w:numFmt w:val="bullet"/>
      <w:lvlText w:val=""/>
      <w:lvlJc w:val="left"/>
      <w:pPr>
        <w:ind w:left="4329" w:hanging="360"/>
      </w:pPr>
      <w:rPr>
        <w:rFonts w:ascii="Wingdings" w:hAnsi="Wingdings" w:hint="default"/>
      </w:rPr>
    </w:lvl>
    <w:lvl w:ilvl="6" w:tplc="04070001" w:tentative="1">
      <w:start w:val="1"/>
      <w:numFmt w:val="bullet"/>
      <w:lvlText w:val=""/>
      <w:lvlJc w:val="left"/>
      <w:pPr>
        <w:ind w:left="5049" w:hanging="360"/>
      </w:pPr>
      <w:rPr>
        <w:rFonts w:ascii="Symbol" w:hAnsi="Symbol" w:hint="default"/>
      </w:rPr>
    </w:lvl>
    <w:lvl w:ilvl="7" w:tplc="04070003" w:tentative="1">
      <w:start w:val="1"/>
      <w:numFmt w:val="bullet"/>
      <w:lvlText w:val="o"/>
      <w:lvlJc w:val="left"/>
      <w:pPr>
        <w:ind w:left="5769" w:hanging="360"/>
      </w:pPr>
      <w:rPr>
        <w:rFonts w:ascii="Courier New" w:hAnsi="Courier New" w:hint="default"/>
      </w:rPr>
    </w:lvl>
    <w:lvl w:ilvl="8" w:tplc="04070005" w:tentative="1">
      <w:start w:val="1"/>
      <w:numFmt w:val="bullet"/>
      <w:lvlText w:val=""/>
      <w:lvlJc w:val="left"/>
      <w:pPr>
        <w:ind w:left="6489" w:hanging="360"/>
      </w:pPr>
      <w:rPr>
        <w:rFonts w:ascii="Wingdings" w:hAnsi="Wingdings" w:hint="default"/>
      </w:rPr>
    </w:lvl>
  </w:abstractNum>
  <w:abstractNum w:abstractNumId="8" w15:restartNumberingAfterBreak="0">
    <w:nsid w:val="209B13E3"/>
    <w:multiLevelType w:val="hybridMultilevel"/>
    <w:tmpl w:val="1F42A3FE"/>
    <w:lvl w:ilvl="0" w:tplc="94449C3C">
      <w:numFmt w:val="bullet"/>
      <w:lvlText w:val=""/>
      <w:lvlJc w:val="left"/>
      <w:pPr>
        <w:ind w:left="644" w:hanging="360"/>
      </w:pPr>
      <w:rPr>
        <w:rFonts w:ascii="Symbol" w:eastAsiaTheme="minorHAnsi" w:hAnsi="Symbol"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9" w15:restartNumberingAfterBreak="0">
    <w:nsid w:val="235B0F92"/>
    <w:multiLevelType w:val="hybridMultilevel"/>
    <w:tmpl w:val="22F6845A"/>
    <w:lvl w:ilvl="0" w:tplc="AD3EC1DC">
      <w:start w:val="1"/>
      <w:numFmt w:val="bullet"/>
      <w:lvlText w:val=""/>
      <w:lvlJc w:val="left"/>
      <w:pPr>
        <w:ind w:left="720" w:hanging="360"/>
      </w:pPr>
      <w:rPr>
        <w:rFonts w:ascii="Symbol" w:hAnsi="Symbol"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A93F17"/>
    <w:multiLevelType w:val="hybridMultilevel"/>
    <w:tmpl w:val="20FA740E"/>
    <w:lvl w:ilvl="0" w:tplc="AD3EC1DC">
      <w:start w:val="1"/>
      <w:numFmt w:val="bullet"/>
      <w:lvlText w:val=""/>
      <w:lvlJc w:val="left"/>
      <w:pPr>
        <w:ind w:left="4755" w:hanging="360"/>
      </w:pPr>
      <w:rPr>
        <w:rFonts w:ascii="Symbol" w:hAnsi="Symbol" w:hint="default"/>
        <w:i w:val="0"/>
      </w:rPr>
    </w:lvl>
    <w:lvl w:ilvl="1" w:tplc="04070003" w:tentative="1">
      <w:start w:val="1"/>
      <w:numFmt w:val="bullet"/>
      <w:lvlText w:val="o"/>
      <w:lvlJc w:val="left"/>
      <w:pPr>
        <w:ind w:left="5475" w:hanging="360"/>
      </w:pPr>
      <w:rPr>
        <w:rFonts w:ascii="Courier New" w:hAnsi="Courier New" w:cs="Courier New" w:hint="default"/>
      </w:rPr>
    </w:lvl>
    <w:lvl w:ilvl="2" w:tplc="04070005" w:tentative="1">
      <w:start w:val="1"/>
      <w:numFmt w:val="bullet"/>
      <w:lvlText w:val=""/>
      <w:lvlJc w:val="left"/>
      <w:pPr>
        <w:ind w:left="6195" w:hanging="360"/>
      </w:pPr>
      <w:rPr>
        <w:rFonts w:ascii="Wingdings" w:hAnsi="Wingdings" w:hint="default"/>
      </w:rPr>
    </w:lvl>
    <w:lvl w:ilvl="3" w:tplc="04070001" w:tentative="1">
      <w:start w:val="1"/>
      <w:numFmt w:val="bullet"/>
      <w:lvlText w:val=""/>
      <w:lvlJc w:val="left"/>
      <w:pPr>
        <w:ind w:left="6915" w:hanging="360"/>
      </w:pPr>
      <w:rPr>
        <w:rFonts w:ascii="Symbol" w:hAnsi="Symbol" w:hint="default"/>
      </w:rPr>
    </w:lvl>
    <w:lvl w:ilvl="4" w:tplc="04070003" w:tentative="1">
      <w:start w:val="1"/>
      <w:numFmt w:val="bullet"/>
      <w:lvlText w:val="o"/>
      <w:lvlJc w:val="left"/>
      <w:pPr>
        <w:ind w:left="7635" w:hanging="360"/>
      </w:pPr>
      <w:rPr>
        <w:rFonts w:ascii="Courier New" w:hAnsi="Courier New" w:cs="Courier New" w:hint="default"/>
      </w:rPr>
    </w:lvl>
    <w:lvl w:ilvl="5" w:tplc="04070005" w:tentative="1">
      <w:start w:val="1"/>
      <w:numFmt w:val="bullet"/>
      <w:lvlText w:val=""/>
      <w:lvlJc w:val="left"/>
      <w:pPr>
        <w:ind w:left="8355" w:hanging="360"/>
      </w:pPr>
      <w:rPr>
        <w:rFonts w:ascii="Wingdings" w:hAnsi="Wingdings" w:hint="default"/>
      </w:rPr>
    </w:lvl>
    <w:lvl w:ilvl="6" w:tplc="04070001" w:tentative="1">
      <w:start w:val="1"/>
      <w:numFmt w:val="bullet"/>
      <w:lvlText w:val=""/>
      <w:lvlJc w:val="left"/>
      <w:pPr>
        <w:ind w:left="9075" w:hanging="360"/>
      </w:pPr>
      <w:rPr>
        <w:rFonts w:ascii="Symbol" w:hAnsi="Symbol" w:hint="default"/>
      </w:rPr>
    </w:lvl>
    <w:lvl w:ilvl="7" w:tplc="04070003" w:tentative="1">
      <w:start w:val="1"/>
      <w:numFmt w:val="bullet"/>
      <w:lvlText w:val="o"/>
      <w:lvlJc w:val="left"/>
      <w:pPr>
        <w:ind w:left="9795" w:hanging="360"/>
      </w:pPr>
      <w:rPr>
        <w:rFonts w:ascii="Courier New" w:hAnsi="Courier New" w:cs="Courier New" w:hint="default"/>
      </w:rPr>
    </w:lvl>
    <w:lvl w:ilvl="8" w:tplc="04070005" w:tentative="1">
      <w:start w:val="1"/>
      <w:numFmt w:val="bullet"/>
      <w:lvlText w:val=""/>
      <w:lvlJc w:val="left"/>
      <w:pPr>
        <w:ind w:left="10515" w:hanging="360"/>
      </w:pPr>
      <w:rPr>
        <w:rFonts w:ascii="Wingdings" w:hAnsi="Wingdings" w:hint="default"/>
      </w:rPr>
    </w:lvl>
  </w:abstractNum>
  <w:abstractNum w:abstractNumId="11" w15:restartNumberingAfterBreak="0">
    <w:nsid w:val="28B034CF"/>
    <w:multiLevelType w:val="hybridMultilevel"/>
    <w:tmpl w:val="AEFED678"/>
    <w:lvl w:ilvl="0" w:tplc="83E431D6">
      <w:start w:val="1"/>
      <w:numFmt w:val="bullet"/>
      <w:pStyle w:val="gbaufzhlung"/>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0412AF"/>
    <w:multiLevelType w:val="hybridMultilevel"/>
    <w:tmpl w:val="D73EE456"/>
    <w:lvl w:ilvl="0" w:tplc="94449C3C">
      <w:numFmt w:val="bullet"/>
      <w:lvlText w:val=""/>
      <w:lvlJc w:val="left"/>
      <w:pPr>
        <w:ind w:left="1146" w:hanging="360"/>
      </w:pPr>
      <w:rPr>
        <w:rFonts w:ascii="Symbol" w:eastAsiaTheme="minorHAnsi" w:hAnsi="Symbol" w:cs="Times New Roman"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3" w15:restartNumberingAfterBreak="0">
    <w:nsid w:val="2FFE670E"/>
    <w:multiLevelType w:val="hybridMultilevel"/>
    <w:tmpl w:val="49C0A070"/>
    <w:lvl w:ilvl="0" w:tplc="887A2BC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194A"/>
    <w:multiLevelType w:val="hybridMultilevel"/>
    <w:tmpl w:val="A30C6EA8"/>
    <w:lvl w:ilvl="0" w:tplc="94449C3C">
      <w:numFmt w:val="bullet"/>
      <w:lvlText w:val=""/>
      <w:lvlJc w:val="left"/>
      <w:pPr>
        <w:ind w:left="1004" w:hanging="360"/>
      </w:pPr>
      <w:rPr>
        <w:rFonts w:ascii="Symbol" w:eastAsiaTheme="minorHAnsi" w:hAnsi="Symbol"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5" w15:restartNumberingAfterBreak="0">
    <w:nsid w:val="32FA5F94"/>
    <w:multiLevelType w:val="hybridMultilevel"/>
    <w:tmpl w:val="08D42F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9F7CCC"/>
    <w:multiLevelType w:val="hybridMultilevel"/>
    <w:tmpl w:val="BAB09C88"/>
    <w:lvl w:ilvl="0" w:tplc="AD3EC1DC">
      <w:start w:val="1"/>
      <w:numFmt w:val="bullet"/>
      <w:lvlText w:val=""/>
      <w:lvlJc w:val="left"/>
      <w:pPr>
        <w:ind w:left="420" w:hanging="360"/>
      </w:pPr>
      <w:rPr>
        <w:rFonts w:ascii="Symbol" w:hAnsi="Symbol" w:hint="default"/>
        <w:i w:val="0"/>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7" w15:restartNumberingAfterBreak="0">
    <w:nsid w:val="3723671F"/>
    <w:multiLevelType w:val="hybridMultilevel"/>
    <w:tmpl w:val="97E48DD4"/>
    <w:lvl w:ilvl="0" w:tplc="AD3EC1DC">
      <w:start w:val="1"/>
      <w:numFmt w:val="bullet"/>
      <w:lvlText w:val=""/>
      <w:lvlJc w:val="left"/>
      <w:pPr>
        <w:ind w:left="1200" w:hanging="360"/>
      </w:pPr>
      <w:rPr>
        <w:rFonts w:ascii="Symbol" w:hAnsi="Symbol" w:hint="default"/>
        <w:i w:val="0"/>
      </w:rPr>
    </w:lvl>
    <w:lvl w:ilvl="1" w:tplc="04070003" w:tentative="1">
      <w:start w:val="1"/>
      <w:numFmt w:val="bullet"/>
      <w:lvlText w:val="o"/>
      <w:lvlJc w:val="left"/>
      <w:pPr>
        <w:ind w:left="1920" w:hanging="360"/>
      </w:pPr>
      <w:rPr>
        <w:rFonts w:ascii="Courier New" w:hAnsi="Courier New" w:cs="Courier New" w:hint="default"/>
      </w:rPr>
    </w:lvl>
    <w:lvl w:ilvl="2" w:tplc="04070005" w:tentative="1">
      <w:start w:val="1"/>
      <w:numFmt w:val="bullet"/>
      <w:lvlText w:val=""/>
      <w:lvlJc w:val="left"/>
      <w:pPr>
        <w:ind w:left="2640" w:hanging="360"/>
      </w:pPr>
      <w:rPr>
        <w:rFonts w:ascii="Wingdings" w:hAnsi="Wingdings" w:hint="default"/>
      </w:rPr>
    </w:lvl>
    <w:lvl w:ilvl="3" w:tplc="04070001" w:tentative="1">
      <w:start w:val="1"/>
      <w:numFmt w:val="bullet"/>
      <w:lvlText w:val=""/>
      <w:lvlJc w:val="left"/>
      <w:pPr>
        <w:ind w:left="3360" w:hanging="360"/>
      </w:pPr>
      <w:rPr>
        <w:rFonts w:ascii="Symbol" w:hAnsi="Symbol" w:hint="default"/>
      </w:rPr>
    </w:lvl>
    <w:lvl w:ilvl="4" w:tplc="04070003" w:tentative="1">
      <w:start w:val="1"/>
      <w:numFmt w:val="bullet"/>
      <w:lvlText w:val="o"/>
      <w:lvlJc w:val="left"/>
      <w:pPr>
        <w:ind w:left="4080" w:hanging="360"/>
      </w:pPr>
      <w:rPr>
        <w:rFonts w:ascii="Courier New" w:hAnsi="Courier New" w:cs="Courier New" w:hint="default"/>
      </w:rPr>
    </w:lvl>
    <w:lvl w:ilvl="5" w:tplc="04070005" w:tentative="1">
      <w:start w:val="1"/>
      <w:numFmt w:val="bullet"/>
      <w:lvlText w:val=""/>
      <w:lvlJc w:val="left"/>
      <w:pPr>
        <w:ind w:left="4800" w:hanging="360"/>
      </w:pPr>
      <w:rPr>
        <w:rFonts w:ascii="Wingdings" w:hAnsi="Wingdings" w:hint="default"/>
      </w:rPr>
    </w:lvl>
    <w:lvl w:ilvl="6" w:tplc="04070001" w:tentative="1">
      <w:start w:val="1"/>
      <w:numFmt w:val="bullet"/>
      <w:lvlText w:val=""/>
      <w:lvlJc w:val="left"/>
      <w:pPr>
        <w:ind w:left="5520" w:hanging="360"/>
      </w:pPr>
      <w:rPr>
        <w:rFonts w:ascii="Symbol" w:hAnsi="Symbol" w:hint="default"/>
      </w:rPr>
    </w:lvl>
    <w:lvl w:ilvl="7" w:tplc="04070003" w:tentative="1">
      <w:start w:val="1"/>
      <w:numFmt w:val="bullet"/>
      <w:lvlText w:val="o"/>
      <w:lvlJc w:val="left"/>
      <w:pPr>
        <w:ind w:left="6240" w:hanging="360"/>
      </w:pPr>
      <w:rPr>
        <w:rFonts w:ascii="Courier New" w:hAnsi="Courier New" w:cs="Courier New" w:hint="default"/>
      </w:rPr>
    </w:lvl>
    <w:lvl w:ilvl="8" w:tplc="04070005" w:tentative="1">
      <w:start w:val="1"/>
      <w:numFmt w:val="bullet"/>
      <w:lvlText w:val=""/>
      <w:lvlJc w:val="left"/>
      <w:pPr>
        <w:ind w:left="6960" w:hanging="360"/>
      </w:pPr>
      <w:rPr>
        <w:rFonts w:ascii="Wingdings" w:hAnsi="Wingdings" w:hint="default"/>
      </w:rPr>
    </w:lvl>
  </w:abstractNum>
  <w:abstractNum w:abstractNumId="18" w15:restartNumberingAfterBreak="0">
    <w:nsid w:val="38B37CDF"/>
    <w:multiLevelType w:val="hybridMultilevel"/>
    <w:tmpl w:val="7D2C896C"/>
    <w:lvl w:ilvl="0" w:tplc="94449C3C">
      <w:numFmt w:val="bullet"/>
      <w:lvlText w:val=""/>
      <w:lvlJc w:val="left"/>
      <w:pPr>
        <w:ind w:left="1080" w:hanging="360"/>
      </w:pPr>
      <w:rPr>
        <w:rFonts w:ascii="Symbol" w:eastAsiaTheme="minorHAns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39E541FC"/>
    <w:multiLevelType w:val="hybridMultilevel"/>
    <w:tmpl w:val="B9CA216A"/>
    <w:lvl w:ilvl="0" w:tplc="25EC3620">
      <w:numFmt w:val="bullet"/>
      <w:lvlText w:val="-"/>
      <w:lvlJc w:val="left"/>
      <w:pPr>
        <w:ind w:left="644" w:hanging="360"/>
      </w:pPr>
      <w:rPr>
        <w:rFonts w:ascii="Times New Roman" w:eastAsiaTheme="minorHAnsi"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0" w15:restartNumberingAfterBreak="0">
    <w:nsid w:val="403D3185"/>
    <w:multiLevelType w:val="hybridMultilevel"/>
    <w:tmpl w:val="43C65240"/>
    <w:lvl w:ilvl="0" w:tplc="C506067C">
      <w:start w:val="1"/>
      <w:numFmt w:val="lowerLetter"/>
      <w:lvlText w:val="%1)"/>
      <w:lvlJc w:val="left"/>
      <w:pPr>
        <w:ind w:left="729" w:hanging="360"/>
      </w:pPr>
      <w:rPr>
        <w:rFonts w:cs="Times New Roman" w:hint="default"/>
        <w:i w:val="0"/>
      </w:rPr>
    </w:lvl>
    <w:lvl w:ilvl="1" w:tplc="AD3EC1DC">
      <w:start w:val="1"/>
      <w:numFmt w:val="bullet"/>
      <w:lvlText w:val=""/>
      <w:lvlJc w:val="left"/>
      <w:pPr>
        <w:tabs>
          <w:tab w:val="num" w:pos="1449"/>
        </w:tabs>
        <w:ind w:left="1449" w:hanging="360"/>
      </w:pPr>
      <w:rPr>
        <w:rFonts w:ascii="Symbol" w:hAnsi="Symbol" w:hint="default"/>
        <w:i w:val="0"/>
      </w:rPr>
    </w:lvl>
    <w:lvl w:ilvl="2" w:tplc="2FF8A104">
      <w:numFmt w:val="bullet"/>
      <w:lvlText w:val=""/>
      <w:lvlJc w:val="left"/>
      <w:pPr>
        <w:ind w:left="2349" w:hanging="360"/>
      </w:pPr>
      <w:rPr>
        <w:rFonts w:ascii="Symbol" w:eastAsiaTheme="minorHAnsi" w:hAnsi="Symbol" w:cs="Times New Roman" w:hint="default"/>
      </w:rPr>
    </w:lvl>
    <w:lvl w:ilvl="3" w:tplc="2FF8A104">
      <w:numFmt w:val="bullet"/>
      <w:lvlText w:val=""/>
      <w:lvlJc w:val="left"/>
      <w:pPr>
        <w:ind w:left="2889" w:hanging="360"/>
      </w:pPr>
      <w:rPr>
        <w:rFonts w:ascii="Symbol" w:eastAsiaTheme="minorHAnsi" w:hAnsi="Symbol" w:cs="Times New Roman" w:hint="default"/>
      </w:rPr>
    </w:lvl>
    <w:lvl w:ilvl="4" w:tplc="04070019" w:tentative="1">
      <w:start w:val="1"/>
      <w:numFmt w:val="lowerLetter"/>
      <w:lvlText w:val="%5."/>
      <w:lvlJc w:val="left"/>
      <w:pPr>
        <w:ind w:left="3609" w:hanging="360"/>
      </w:pPr>
      <w:rPr>
        <w:rFonts w:cs="Times New Roman"/>
      </w:rPr>
    </w:lvl>
    <w:lvl w:ilvl="5" w:tplc="0407001B" w:tentative="1">
      <w:start w:val="1"/>
      <w:numFmt w:val="lowerRoman"/>
      <w:lvlText w:val="%6."/>
      <w:lvlJc w:val="right"/>
      <w:pPr>
        <w:ind w:left="4329" w:hanging="180"/>
      </w:pPr>
      <w:rPr>
        <w:rFonts w:cs="Times New Roman"/>
      </w:rPr>
    </w:lvl>
    <w:lvl w:ilvl="6" w:tplc="0407000F" w:tentative="1">
      <w:start w:val="1"/>
      <w:numFmt w:val="decimal"/>
      <w:lvlText w:val="%7."/>
      <w:lvlJc w:val="left"/>
      <w:pPr>
        <w:ind w:left="5049" w:hanging="360"/>
      </w:pPr>
      <w:rPr>
        <w:rFonts w:cs="Times New Roman"/>
      </w:rPr>
    </w:lvl>
    <w:lvl w:ilvl="7" w:tplc="04070019" w:tentative="1">
      <w:start w:val="1"/>
      <w:numFmt w:val="lowerLetter"/>
      <w:lvlText w:val="%8."/>
      <w:lvlJc w:val="left"/>
      <w:pPr>
        <w:ind w:left="5769" w:hanging="360"/>
      </w:pPr>
      <w:rPr>
        <w:rFonts w:cs="Times New Roman"/>
      </w:rPr>
    </w:lvl>
    <w:lvl w:ilvl="8" w:tplc="0407001B" w:tentative="1">
      <w:start w:val="1"/>
      <w:numFmt w:val="lowerRoman"/>
      <w:lvlText w:val="%9."/>
      <w:lvlJc w:val="right"/>
      <w:pPr>
        <w:ind w:left="6489" w:hanging="180"/>
      </w:pPr>
      <w:rPr>
        <w:rFonts w:cs="Times New Roman"/>
      </w:rPr>
    </w:lvl>
  </w:abstractNum>
  <w:abstractNum w:abstractNumId="21" w15:restartNumberingAfterBreak="0">
    <w:nsid w:val="40A77543"/>
    <w:multiLevelType w:val="hybridMultilevel"/>
    <w:tmpl w:val="CC72A7AC"/>
    <w:lvl w:ilvl="0" w:tplc="AD3EC1DC">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50875F7"/>
    <w:multiLevelType w:val="multilevel"/>
    <w:tmpl w:val="936CFBA4"/>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i w:val="0"/>
        <w:sz w:val="22"/>
        <w:szCs w:val="22"/>
      </w:rPr>
    </w:lvl>
    <w:lvl w:ilvl="2">
      <w:start w:val="1"/>
      <w:numFmt w:val="decimal"/>
      <w:pStyle w:val="berschrift3"/>
      <w:lvlText w:val="%1.%2.%3"/>
      <w:lvlJc w:val="left"/>
      <w:pPr>
        <w:tabs>
          <w:tab w:val="num" w:pos="1855"/>
        </w:tabs>
        <w:ind w:left="1855"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3" w15:restartNumberingAfterBreak="0">
    <w:nsid w:val="45190F2C"/>
    <w:multiLevelType w:val="hybridMultilevel"/>
    <w:tmpl w:val="63AE9FDA"/>
    <w:lvl w:ilvl="0" w:tplc="07FEE43C">
      <w:numFmt w:val="bullet"/>
      <w:lvlText w:val="-"/>
      <w:lvlJc w:val="left"/>
      <w:pPr>
        <w:ind w:left="644" w:hanging="360"/>
      </w:pPr>
      <w:rPr>
        <w:rFonts w:ascii="Times New Roman" w:eastAsiaTheme="minorHAnsi"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4" w15:restartNumberingAfterBreak="0">
    <w:nsid w:val="46A9080A"/>
    <w:multiLevelType w:val="hybridMultilevel"/>
    <w:tmpl w:val="327ABADA"/>
    <w:lvl w:ilvl="0" w:tplc="94449C3C">
      <w:numFmt w:val="bullet"/>
      <w:lvlText w:val=""/>
      <w:lvlJc w:val="left"/>
      <w:pPr>
        <w:ind w:left="1146" w:hanging="360"/>
      </w:pPr>
      <w:rPr>
        <w:rFonts w:ascii="Symbol" w:eastAsiaTheme="minorHAnsi" w:hAnsi="Symbol" w:cs="Times New Roman"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5" w15:restartNumberingAfterBreak="0">
    <w:nsid w:val="4C23175C"/>
    <w:multiLevelType w:val="hybridMultilevel"/>
    <w:tmpl w:val="D704702A"/>
    <w:lvl w:ilvl="0" w:tplc="AC141EFA">
      <w:numFmt w:val="bullet"/>
      <w:lvlText w:val="-"/>
      <w:lvlJc w:val="left"/>
      <w:pPr>
        <w:ind w:left="840" w:hanging="360"/>
      </w:pPr>
      <w:rPr>
        <w:rFonts w:ascii="Times New Roman" w:eastAsia="Calibri" w:hAnsi="Times New Roman" w:cs="Times New Roman" w:hint="default"/>
      </w:rPr>
    </w:lvl>
    <w:lvl w:ilvl="1" w:tplc="04070003" w:tentative="1">
      <w:start w:val="1"/>
      <w:numFmt w:val="bullet"/>
      <w:lvlText w:val="o"/>
      <w:lvlJc w:val="left"/>
      <w:pPr>
        <w:ind w:left="1560" w:hanging="360"/>
      </w:pPr>
      <w:rPr>
        <w:rFonts w:ascii="Courier New" w:hAnsi="Courier New" w:cs="Courier New" w:hint="default"/>
      </w:rPr>
    </w:lvl>
    <w:lvl w:ilvl="2" w:tplc="04070005" w:tentative="1">
      <w:start w:val="1"/>
      <w:numFmt w:val="bullet"/>
      <w:lvlText w:val=""/>
      <w:lvlJc w:val="left"/>
      <w:pPr>
        <w:ind w:left="2280" w:hanging="360"/>
      </w:pPr>
      <w:rPr>
        <w:rFonts w:ascii="Wingdings" w:hAnsi="Wingdings" w:hint="default"/>
      </w:rPr>
    </w:lvl>
    <w:lvl w:ilvl="3" w:tplc="04070001" w:tentative="1">
      <w:start w:val="1"/>
      <w:numFmt w:val="bullet"/>
      <w:lvlText w:val=""/>
      <w:lvlJc w:val="left"/>
      <w:pPr>
        <w:ind w:left="3000" w:hanging="360"/>
      </w:pPr>
      <w:rPr>
        <w:rFonts w:ascii="Symbol" w:hAnsi="Symbol" w:hint="default"/>
      </w:rPr>
    </w:lvl>
    <w:lvl w:ilvl="4" w:tplc="04070003" w:tentative="1">
      <w:start w:val="1"/>
      <w:numFmt w:val="bullet"/>
      <w:lvlText w:val="o"/>
      <w:lvlJc w:val="left"/>
      <w:pPr>
        <w:ind w:left="3720" w:hanging="360"/>
      </w:pPr>
      <w:rPr>
        <w:rFonts w:ascii="Courier New" w:hAnsi="Courier New" w:cs="Courier New" w:hint="default"/>
      </w:rPr>
    </w:lvl>
    <w:lvl w:ilvl="5" w:tplc="04070005" w:tentative="1">
      <w:start w:val="1"/>
      <w:numFmt w:val="bullet"/>
      <w:lvlText w:val=""/>
      <w:lvlJc w:val="left"/>
      <w:pPr>
        <w:ind w:left="4440" w:hanging="360"/>
      </w:pPr>
      <w:rPr>
        <w:rFonts w:ascii="Wingdings" w:hAnsi="Wingdings" w:hint="default"/>
      </w:rPr>
    </w:lvl>
    <w:lvl w:ilvl="6" w:tplc="04070001" w:tentative="1">
      <w:start w:val="1"/>
      <w:numFmt w:val="bullet"/>
      <w:lvlText w:val=""/>
      <w:lvlJc w:val="left"/>
      <w:pPr>
        <w:ind w:left="5160" w:hanging="360"/>
      </w:pPr>
      <w:rPr>
        <w:rFonts w:ascii="Symbol" w:hAnsi="Symbol" w:hint="default"/>
      </w:rPr>
    </w:lvl>
    <w:lvl w:ilvl="7" w:tplc="04070003" w:tentative="1">
      <w:start w:val="1"/>
      <w:numFmt w:val="bullet"/>
      <w:lvlText w:val="o"/>
      <w:lvlJc w:val="left"/>
      <w:pPr>
        <w:ind w:left="5880" w:hanging="360"/>
      </w:pPr>
      <w:rPr>
        <w:rFonts w:ascii="Courier New" w:hAnsi="Courier New" w:cs="Courier New" w:hint="default"/>
      </w:rPr>
    </w:lvl>
    <w:lvl w:ilvl="8" w:tplc="04070005" w:tentative="1">
      <w:start w:val="1"/>
      <w:numFmt w:val="bullet"/>
      <w:lvlText w:val=""/>
      <w:lvlJc w:val="left"/>
      <w:pPr>
        <w:ind w:left="6600" w:hanging="360"/>
      </w:pPr>
      <w:rPr>
        <w:rFonts w:ascii="Wingdings" w:hAnsi="Wingdings" w:hint="default"/>
      </w:rPr>
    </w:lvl>
  </w:abstractNum>
  <w:abstractNum w:abstractNumId="26" w15:restartNumberingAfterBreak="0">
    <w:nsid w:val="4ED20C9A"/>
    <w:multiLevelType w:val="hybridMultilevel"/>
    <w:tmpl w:val="97BA20CC"/>
    <w:lvl w:ilvl="0" w:tplc="8B6E5F04">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7A4FCE"/>
    <w:multiLevelType w:val="hybridMultilevel"/>
    <w:tmpl w:val="99222038"/>
    <w:lvl w:ilvl="0" w:tplc="AD3EC1DC">
      <w:start w:val="1"/>
      <w:numFmt w:val="bullet"/>
      <w:lvlText w:val=""/>
      <w:lvlJc w:val="left"/>
      <w:pPr>
        <w:ind w:left="720" w:hanging="360"/>
      </w:pPr>
      <w:rPr>
        <w:rFonts w:ascii="Symbol" w:hAnsi="Symbol"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85E6962"/>
    <w:multiLevelType w:val="hybridMultilevel"/>
    <w:tmpl w:val="2A123C0C"/>
    <w:lvl w:ilvl="0" w:tplc="94449C3C">
      <w:numFmt w:val="bullet"/>
      <w:lvlText w:val=""/>
      <w:lvlJc w:val="left"/>
      <w:pPr>
        <w:ind w:left="1146" w:hanging="360"/>
      </w:pPr>
      <w:rPr>
        <w:rFonts w:ascii="Symbol" w:eastAsiaTheme="minorHAnsi" w:hAnsi="Symbol" w:cs="Times New Roman"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9" w15:restartNumberingAfterBreak="0">
    <w:nsid w:val="5A401425"/>
    <w:multiLevelType w:val="hybridMultilevel"/>
    <w:tmpl w:val="27FEB4DE"/>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0" w15:restartNumberingAfterBreak="0">
    <w:nsid w:val="5DE6170F"/>
    <w:multiLevelType w:val="multilevel"/>
    <w:tmpl w:val="AC3C22B6"/>
    <w:lvl w:ilvl="0">
      <w:numFmt w:val="bullet"/>
      <w:lvlText w:val=""/>
      <w:lvlJc w:val="left"/>
      <w:pPr>
        <w:tabs>
          <w:tab w:val="num" w:pos="432"/>
        </w:tabs>
        <w:ind w:left="432" w:hanging="432"/>
      </w:pPr>
      <w:rPr>
        <w:rFonts w:ascii="Symbol" w:eastAsiaTheme="minorHAnsi" w:hAnsi="Symbol" w:cs="Times New Roman"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41539E5"/>
    <w:multiLevelType w:val="hybridMultilevel"/>
    <w:tmpl w:val="4C4A29A0"/>
    <w:lvl w:ilvl="0" w:tplc="1DE40EA6">
      <w:numFmt w:val="bullet"/>
      <w:lvlText w:val="-"/>
      <w:lvlJc w:val="left"/>
      <w:pPr>
        <w:ind w:left="420" w:hanging="360"/>
      </w:pPr>
      <w:rPr>
        <w:rFonts w:ascii="Times New Roman" w:eastAsia="Times New Roman" w:hAnsi="Times New Roman"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32" w15:restartNumberingAfterBreak="0">
    <w:nsid w:val="6A377DDA"/>
    <w:multiLevelType w:val="hybridMultilevel"/>
    <w:tmpl w:val="DF240D26"/>
    <w:lvl w:ilvl="0" w:tplc="94449C3C">
      <w:numFmt w:val="bullet"/>
      <w:lvlText w:val=""/>
      <w:lvlJc w:val="left"/>
      <w:pPr>
        <w:ind w:left="1145" w:hanging="360"/>
      </w:pPr>
      <w:rPr>
        <w:rFonts w:ascii="Symbol" w:eastAsiaTheme="minorHAnsi" w:hAnsi="Symbol" w:cs="Times New Roman"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3" w15:restartNumberingAfterBreak="0">
    <w:nsid w:val="6C276CEF"/>
    <w:multiLevelType w:val="hybridMultilevel"/>
    <w:tmpl w:val="94921018"/>
    <w:lvl w:ilvl="0" w:tplc="AD3EC1DC">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A74E71"/>
    <w:multiLevelType w:val="hybridMultilevel"/>
    <w:tmpl w:val="D5BA02A6"/>
    <w:lvl w:ilvl="0" w:tplc="2FF8A104">
      <w:numFmt w:val="bullet"/>
      <w:lvlText w:val=""/>
      <w:lvlJc w:val="left"/>
      <w:pPr>
        <w:ind w:left="1140" w:hanging="360"/>
      </w:pPr>
      <w:rPr>
        <w:rFonts w:ascii="Symbol" w:eastAsiaTheme="minorHAnsi" w:hAnsi="Symbol" w:cs="Times New Roman" w:hint="default"/>
      </w:rPr>
    </w:lvl>
    <w:lvl w:ilvl="1" w:tplc="17BCC51A">
      <w:numFmt w:val="bullet"/>
      <w:lvlText w:val="-"/>
      <w:lvlJc w:val="left"/>
      <w:pPr>
        <w:ind w:left="1860" w:hanging="360"/>
      </w:pPr>
      <w:rPr>
        <w:rFonts w:ascii="Times New Roman" w:eastAsia="Times New Roman" w:hAnsi="Times New Roman" w:cs="Times New Roman"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35" w15:restartNumberingAfterBreak="0">
    <w:nsid w:val="7692049E"/>
    <w:multiLevelType w:val="multilevel"/>
    <w:tmpl w:val="A68A793A"/>
    <w:lvl w:ilvl="0">
      <w:start w:val="1"/>
      <w:numFmt w:val="decimal"/>
      <w:pStyle w:val="gbaufzhlungend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22"/>
  </w:num>
  <w:num w:numId="3">
    <w:abstractNumId w:val="13"/>
  </w:num>
  <w:num w:numId="4">
    <w:abstractNumId w:val="1"/>
  </w:num>
  <w:num w:numId="5">
    <w:abstractNumId w:val="20"/>
  </w:num>
  <w:num w:numId="6">
    <w:abstractNumId w:val="6"/>
  </w:num>
  <w:num w:numId="7">
    <w:abstractNumId w:val="21"/>
  </w:num>
  <w:num w:numId="8">
    <w:abstractNumId w:val="7"/>
  </w:num>
  <w:num w:numId="9">
    <w:abstractNumId w:val="26"/>
  </w:num>
  <w:num w:numId="10">
    <w:abstractNumId w:val="33"/>
  </w:num>
  <w:num w:numId="11">
    <w:abstractNumId w:val="27"/>
  </w:num>
  <w:num w:numId="12">
    <w:abstractNumId w:val="9"/>
  </w:num>
  <w:num w:numId="13">
    <w:abstractNumId w:val="10"/>
  </w:num>
  <w:num w:numId="14">
    <w:abstractNumId w:val="0"/>
  </w:num>
  <w:num w:numId="15">
    <w:abstractNumId w:val="35"/>
  </w:num>
  <w:num w:numId="16">
    <w:abstractNumId w:val="16"/>
  </w:num>
  <w:num w:numId="17">
    <w:abstractNumId w:val="17"/>
  </w:num>
  <w:num w:numId="18">
    <w:abstractNumId w:val="25"/>
  </w:num>
  <w:num w:numId="19">
    <w:abstractNumId w:val="34"/>
  </w:num>
  <w:num w:numId="20">
    <w:abstractNumId w:val="12"/>
  </w:num>
  <w:num w:numId="21">
    <w:abstractNumId w:val="30"/>
  </w:num>
  <w:num w:numId="22">
    <w:abstractNumId w:val="18"/>
  </w:num>
  <w:num w:numId="23">
    <w:abstractNumId w:val="14"/>
  </w:num>
  <w:num w:numId="24">
    <w:abstractNumId w:val="3"/>
  </w:num>
  <w:num w:numId="25">
    <w:abstractNumId w:val="31"/>
  </w:num>
  <w:num w:numId="26">
    <w:abstractNumId w:val="24"/>
  </w:num>
  <w:num w:numId="27">
    <w:abstractNumId w:val="5"/>
  </w:num>
  <w:num w:numId="28">
    <w:abstractNumId w:val="4"/>
  </w:num>
  <w:num w:numId="29">
    <w:abstractNumId w:val="15"/>
  </w:num>
  <w:num w:numId="30">
    <w:abstractNumId w:val="32"/>
  </w:num>
  <w:num w:numId="31">
    <w:abstractNumId w:val="28"/>
  </w:num>
  <w:num w:numId="32">
    <w:abstractNumId w:val="2"/>
  </w:num>
  <w:num w:numId="33">
    <w:abstractNumId w:val="23"/>
  </w:num>
  <w:num w:numId="34">
    <w:abstractNumId w:val="8"/>
  </w:num>
  <w:num w:numId="35">
    <w:abstractNumId w:val="29"/>
  </w:num>
  <w:num w:numId="36">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1BC"/>
    <w:rsid w:val="00001546"/>
    <w:rsid w:val="0000357D"/>
    <w:rsid w:val="00003841"/>
    <w:rsid w:val="00004BE9"/>
    <w:rsid w:val="00007657"/>
    <w:rsid w:val="000148AB"/>
    <w:rsid w:val="000325CE"/>
    <w:rsid w:val="0003306B"/>
    <w:rsid w:val="000368D6"/>
    <w:rsid w:val="00036982"/>
    <w:rsid w:val="00037A42"/>
    <w:rsid w:val="000433AB"/>
    <w:rsid w:val="00043B7A"/>
    <w:rsid w:val="00044648"/>
    <w:rsid w:val="00044BF6"/>
    <w:rsid w:val="000469B7"/>
    <w:rsid w:val="000511DF"/>
    <w:rsid w:val="0005282B"/>
    <w:rsid w:val="000540AE"/>
    <w:rsid w:val="00054A03"/>
    <w:rsid w:val="0005540C"/>
    <w:rsid w:val="00056FD3"/>
    <w:rsid w:val="00057E25"/>
    <w:rsid w:val="00063925"/>
    <w:rsid w:val="00063B38"/>
    <w:rsid w:val="000714A3"/>
    <w:rsid w:val="000815E9"/>
    <w:rsid w:val="0008243A"/>
    <w:rsid w:val="0008300A"/>
    <w:rsid w:val="00085E30"/>
    <w:rsid w:val="000878F1"/>
    <w:rsid w:val="000936A3"/>
    <w:rsid w:val="00093731"/>
    <w:rsid w:val="00094016"/>
    <w:rsid w:val="00094679"/>
    <w:rsid w:val="000953D2"/>
    <w:rsid w:val="00096054"/>
    <w:rsid w:val="00096979"/>
    <w:rsid w:val="000970C6"/>
    <w:rsid w:val="000A25B2"/>
    <w:rsid w:val="000A381C"/>
    <w:rsid w:val="000A51A3"/>
    <w:rsid w:val="000A53EF"/>
    <w:rsid w:val="000A6F6F"/>
    <w:rsid w:val="000A7001"/>
    <w:rsid w:val="000B0AD6"/>
    <w:rsid w:val="000B2095"/>
    <w:rsid w:val="000B2543"/>
    <w:rsid w:val="000B5E12"/>
    <w:rsid w:val="000B68DA"/>
    <w:rsid w:val="000C10C0"/>
    <w:rsid w:val="000C18B8"/>
    <w:rsid w:val="000C5D9B"/>
    <w:rsid w:val="000C6E44"/>
    <w:rsid w:val="000C74EC"/>
    <w:rsid w:val="000D1CE2"/>
    <w:rsid w:val="000E011C"/>
    <w:rsid w:val="000E0394"/>
    <w:rsid w:val="000E1361"/>
    <w:rsid w:val="000E159A"/>
    <w:rsid w:val="000E26C2"/>
    <w:rsid w:val="000E3F91"/>
    <w:rsid w:val="000E43E9"/>
    <w:rsid w:val="000E4DF2"/>
    <w:rsid w:val="000E5E53"/>
    <w:rsid w:val="000F138F"/>
    <w:rsid w:val="000F2364"/>
    <w:rsid w:val="000F2C5A"/>
    <w:rsid w:val="000F3113"/>
    <w:rsid w:val="000F3548"/>
    <w:rsid w:val="001003CF"/>
    <w:rsid w:val="00102473"/>
    <w:rsid w:val="00111EEE"/>
    <w:rsid w:val="00112B19"/>
    <w:rsid w:val="00113D7D"/>
    <w:rsid w:val="00114CA7"/>
    <w:rsid w:val="00114D23"/>
    <w:rsid w:val="00114D68"/>
    <w:rsid w:val="00115D7E"/>
    <w:rsid w:val="001230DF"/>
    <w:rsid w:val="00125626"/>
    <w:rsid w:val="00125A56"/>
    <w:rsid w:val="0012719C"/>
    <w:rsid w:val="00130676"/>
    <w:rsid w:val="00133C51"/>
    <w:rsid w:val="00134B23"/>
    <w:rsid w:val="00137651"/>
    <w:rsid w:val="001424F8"/>
    <w:rsid w:val="00143A0B"/>
    <w:rsid w:val="00143CCE"/>
    <w:rsid w:val="001503FF"/>
    <w:rsid w:val="00150803"/>
    <w:rsid w:val="00155D24"/>
    <w:rsid w:val="00157003"/>
    <w:rsid w:val="00157C3C"/>
    <w:rsid w:val="00161E19"/>
    <w:rsid w:val="00165FF5"/>
    <w:rsid w:val="001708D7"/>
    <w:rsid w:val="001727A9"/>
    <w:rsid w:val="0017360B"/>
    <w:rsid w:val="00175369"/>
    <w:rsid w:val="00175610"/>
    <w:rsid w:val="00180384"/>
    <w:rsid w:val="00180CCF"/>
    <w:rsid w:val="00182D68"/>
    <w:rsid w:val="00183CD3"/>
    <w:rsid w:val="001844B2"/>
    <w:rsid w:val="00186A2B"/>
    <w:rsid w:val="00187570"/>
    <w:rsid w:val="00193A3D"/>
    <w:rsid w:val="00196101"/>
    <w:rsid w:val="0019687B"/>
    <w:rsid w:val="001A75EE"/>
    <w:rsid w:val="001A79A1"/>
    <w:rsid w:val="001B3860"/>
    <w:rsid w:val="001B52BA"/>
    <w:rsid w:val="001B6881"/>
    <w:rsid w:val="001C1548"/>
    <w:rsid w:val="001C4152"/>
    <w:rsid w:val="001C600F"/>
    <w:rsid w:val="001D138C"/>
    <w:rsid w:val="001D17D1"/>
    <w:rsid w:val="001D33B2"/>
    <w:rsid w:val="001D4D29"/>
    <w:rsid w:val="001D4D9F"/>
    <w:rsid w:val="001E0AA8"/>
    <w:rsid w:val="001E14D9"/>
    <w:rsid w:val="001E438C"/>
    <w:rsid w:val="001F0042"/>
    <w:rsid w:val="001F0140"/>
    <w:rsid w:val="001F24BC"/>
    <w:rsid w:val="001F2B19"/>
    <w:rsid w:val="001F3832"/>
    <w:rsid w:val="001F45BD"/>
    <w:rsid w:val="001F47CD"/>
    <w:rsid w:val="001F541A"/>
    <w:rsid w:val="001F54CB"/>
    <w:rsid w:val="00200679"/>
    <w:rsid w:val="0020548A"/>
    <w:rsid w:val="0020729B"/>
    <w:rsid w:val="00207914"/>
    <w:rsid w:val="00211663"/>
    <w:rsid w:val="00214D40"/>
    <w:rsid w:val="002223E3"/>
    <w:rsid w:val="002230E0"/>
    <w:rsid w:val="00226CC9"/>
    <w:rsid w:val="00233722"/>
    <w:rsid w:val="0023638E"/>
    <w:rsid w:val="00236856"/>
    <w:rsid w:val="002407F6"/>
    <w:rsid w:val="0024164A"/>
    <w:rsid w:val="002456EE"/>
    <w:rsid w:val="002462A4"/>
    <w:rsid w:val="00250712"/>
    <w:rsid w:val="002528FF"/>
    <w:rsid w:val="00256A19"/>
    <w:rsid w:val="002572B7"/>
    <w:rsid w:val="00262145"/>
    <w:rsid w:val="00262EB9"/>
    <w:rsid w:val="0026376F"/>
    <w:rsid w:val="00265897"/>
    <w:rsid w:val="00265D7E"/>
    <w:rsid w:val="00265F82"/>
    <w:rsid w:val="00266AA2"/>
    <w:rsid w:val="00267541"/>
    <w:rsid w:val="002675DE"/>
    <w:rsid w:val="002709CF"/>
    <w:rsid w:val="00275548"/>
    <w:rsid w:val="00280C36"/>
    <w:rsid w:val="0028621A"/>
    <w:rsid w:val="00290FAD"/>
    <w:rsid w:val="00293929"/>
    <w:rsid w:val="002946F3"/>
    <w:rsid w:val="00296662"/>
    <w:rsid w:val="002A1A0A"/>
    <w:rsid w:val="002A22DC"/>
    <w:rsid w:val="002A3F60"/>
    <w:rsid w:val="002A5FE5"/>
    <w:rsid w:val="002A641C"/>
    <w:rsid w:val="002A7ACB"/>
    <w:rsid w:val="002B0A79"/>
    <w:rsid w:val="002B0D52"/>
    <w:rsid w:val="002B25FC"/>
    <w:rsid w:val="002B530A"/>
    <w:rsid w:val="002B7259"/>
    <w:rsid w:val="002C174A"/>
    <w:rsid w:val="002C1DE6"/>
    <w:rsid w:val="002C3890"/>
    <w:rsid w:val="002C4A06"/>
    <w:rsid w:val="002C708B"/>
    <w:rsid w:val="002D20BB"/>
    <w:rsid w:val="002D53DD"/>
    <w:rsid w:val="002D5C99"/>
    <w:rsid w:val="002D7544"/>
    <w:rsid w:val="002D7625"/>
    <w:rsid w:val="002E3CC2"/>
    <w:rsid w:val="002F0228"/>
    <w:rsid w:val="002F041D"/>
    <w:rsid w:val="002F0CBC"/>
    <w:rsid w:val="002F46FE"/>
    <w:rsid w:val="002F621D"/>
    <w:rsid w:val="0030190C"/>
    <w:rsid w:val="00302795"/>
    <w:rsid w:val="00305B5D"/>
    <w:rsid w:val="00306A92"/>
    <w:rsid w:val="00310010"/>
    <w:rsid w:val="00310B28"/>
    <w:rsid w:val="0031506A"/>
    <w:rsid w:val="0031609C"/>
    <w:rsid w:val="0031743E"/>
    <w:rsid w:val="003202EF"/>
    <w:rsid w:val="003219CF"/>
    <w:rsid w:val="003221BC"/>
    <w:rsid w:val="00322239"/>
    <w:rsid w:val="00331A27"/>
    <w:rsid w:val="00332F78"/>
    <w:rsid w:val="003331E8"/>
    <w:rsid w:val="00335730"/>
    <w:rsid w:val="00336A83"/>
    <w:rsid w:val="0034152B"/>
    <w:rsid w:val="00343C15"/>
    <w:rsid w:val="00344857"/>
    <w:rsid w:val="00345AB7"/>
    <w:rsid w:val="00346DA7"/>
    <w:rsid w:val="0035102B"/>
    <w:rsid w:val="00352C98"/>
    <w:rsid w:val="003537EE"/>
    <w:rsid w:val="00355FAE"/>
    <w:rsid w:val="003573C8"/>
    <w:rsid w:val="003578AE"/>
    <w:rsid w:val="003600DD"/>
    <w:rsid w:val="00362986"/>
    <w:rsid w:val="00362D2A"/>
    <w:rsid w:val="00364464"/>
    <w:rsid w:val="00371EA4"/>
    <w:rsid w:val="00377BBC"/>
    <w:rsid w:val="00381919"/>
    <w:rsid w:val="00391B5A"/>
    <w:rsid w:val="00395878"/>
    <w:rsid w:val="00397CCC"/>
    <w:rsid w:val="003A5A72"/>
    <w:rsid w:val="003B0FB0"/>
    <w:rsid w:val="003B4FF5"/>
    <w:rsid w:val="003B5E5B"/>
    <w:rsid w:val="003B6E7B"/>
    <w:rsid w:val="003B7523"/>
    <w:rsid w:val="003B7949"/>
    <w:rsid w:val="003C2E71"/>
    <w:rsid w:val="003C4B11"/>
    <w:rsid w:val="003C5015"/>
    <w:rsid w:val="003D040C"/>
    <w:rsid w:val="003D23CE"/>
    <w:rsid w:val="003D390B"/>
    <w:rsid w:val="003D52C6"/>
    <w:rsid w:val="003E049A"/>
    <w:rsid w:val="003E124F"/>
    <w:rsid w:val="003E4382"/>
    <w:rsid w:val="003E57CC"/>
    <w:rsid w:val="003E6B7D"/>
    <w:rsid w:val="003E6E42"/>
    <w:rsid w:val="003F584A"/>
    <w:rsid w:val="003F66B1"/>
    <w:rsid w:val="004004F8"/>
    <w:rsid w:val="00402EEF"/>
    <w:rsid w:val="00406A36"/>
    <w:rsid w:val="00411636"/>
    <w:rsid w:val="00411974"/>
    <w:rsid w:val="00411CEC"/>
    <w:rsid w:val="00413C70"/>
    <w:rsid w:val="00417180"/>
    <w:rsid w:val="00417249"/>
    <w:rsid w:val="0042017E"/>
    <w:rsid w:val="00420C74"/>
    <w:rsid w:val="00421DF1"/>
    <w:rsid w:val="00422D1C"/>
    <w:rsid w:val="00423A23"/>
    <w:rsid w:val="00423B05"/>
    <w:rsid w:val="00423DF3"/>
    <w:rsid w:val="00427836"/>
    <w:rsid w:val="00427EB1"/>
    <w:rsid w:val="004312BB"/>
    <w:rsid w:val="00432FC5"/>
    <w:rsid w:val="00433784"/>
    <w:rsid w:val="0043503A"/>
    <w:rsid w:val="00440223"/>
    <w:rsid w:val="00440ABE"/>
    <w:rsid w:val="004417DE"/>
    <w:rsid w:val="00441BC2"/>
    <w:rsid w:val="00445211"/>
    <w:rsid w:val="00446314"/>
    <w:rsid w:val="00447D38"/>
    <w:rsid w:val="004505E0"/>
    <w:rsid w:val="0045155F"/>
    <w:rsid w:val="004537E2"/>
    <w:rsid w:val="0046042F"/>
    <w:rsid w:val="00460DF1"/>
    <w:rsid w:val="00461AB5"/>
    <w:rsid w:val="00464F98"/>
    <w:rsid w:val="00465B81"/>
    <w:rsid w:val="00466632"/>
    <w:rsid w:val="00470DFF"/>
    <w:rsid w:val="00474560"/>
    <w:rsid w:val="00482B60"/>
    <w:rsid w:val="00483F29"/>
    <w:rsid w:val="00486837"/>
    <w:rsid w:val="00490B34"/>
    <w:rsid w:val="0049102E"/>
    <w:rsid w:val="00492E8B"/>
    <w:rsid w:val="00494DE3"/>
    <w:rsid w:val="004A10AB"/>
    <w:rsid w:val="004A1DB9"/>
    <w:rsid w:val="004A739A"/>
    <w:rsid w:val="004B21E9"/>
    <w:rsid w:val="004B2D4C"/>
    <w:rsid w:val="004B3140"/>
    <w:rsid w:val="004B3EE9"/>
    <w:rsid w:val="004B6C8D"/>
    <w:rsid w:val="004B7FFA"/>
    <w:rsid w:val="004C0295"/>
    <w:rsid w:val="004C0657"/>
    <w:rsid w:val="004C1447"/>
    <w:rsid w:val="004C1AEE"/>
    <w:rsid w:val="004C24E7"/>
    <w:rsid w:val="004C72B4"/>
    <w:rsid w:val="004D0545"/>
    <w:rsid w:val="004E2AFE"/>
    <w:rsid w:val="004E37FD"/>
    <w:rsid w:val="004E6155"/>
    <w:rsid w:val="004E7782"/>
    <w:rsid w:val="004E7A0B"/>
    <w:rsid w:val="004F1BB7"/>
    <w:rsid w:val="004F263F"/>
    <w:rsid w:val="004F3F30"/>
    <w:rsid w:val="004F56CF"/>
    <w:rsid w:val="004F6994"/>
    <w:rsid w:val="00500F83"/>
    <w:rsid w:val="00502E05"/>
    <w:rsid w:val="00503B68"/>
    <w:rsid w:val="00505D99"/>
    <w:rsid w:val="00512206"/>
    <w:rsid w:val="00514ED5"/>
    <w:rsid w:val="0051549A"/>
    <w:rsid w:val="00516C14"/>
    <w:rsid w:val="00522D65"/>
    <w:rsid w:val="00523909"/>
    <w:rsid w:val="00527080"/>
    <w:rsid w:val="00527B65"/>
    <w:rsid w:val="00530CFC"/>
    <w:rsid w:val="00533000"/>
    <w:rsid w:val="00544089"/>
    <w:rsid w:val="00551127"/>
    <w:rsid w:val="005522DA"/>
    <w:rsid w:val="00553F97"/>
    <w:rsid w:val="00555B4F"/>
    <w:rsid w:val="005609F5"/>
    <w:rsid w:val="00560C10"/>
    <w:rsid w:val="00565BB8"/>
    <w:rsid w:val="0057036C"/>
    <w:rsid w:val="00571F2F"/>
    <w:rsid w:val="0057678B"/>
    <w:rsid w:val="00577779"/>
    <w:rsid w:val="00580CAD"/>
    <w:rsid w:val="00581675"/>
    <w:rsid w:val="00581A73"/>
    <w:rsid w:val="005828A6"/>
    <w:rsid w:val="00585910"/>
    <w:rsid w:val="00591023"/>
    <w:rsid w:val="0059271C"/>
    <w:rsid w:val="0059547F"/>
    <w:rsid w:val="005A03A8"/>
    <w:rsid w:val="005A51E3"/>
    <w:rsid w:val="005A54E5"/>
    <w:rsid w:val="005A61BC"/>
    <w:rsid w:val="005A7BBE"/>
    <w:rsid w:val="005A7DBA"/>
    <w:rsid w:val="005B0829"/>
    <w:rsid w:val="005B1417"/>
    <w:rsid w:val="005B19D5"/>
    <w:rsid w:val="005B1B06"/>
    <w:rsid w:val="005B213E"/>
    <w:rsid w:val="005B33E7"/>
    <w:rsid w:val="005B466B"/>
    <w:rsid w:val="005B4EF1"/>
    <w:rsid w:val="005B6E5D"/>
    <w:rsid w:val="005C06CF"/>
    <w:rsid w:val="005C092F"/>
    <w:rsid w:val="005C5377"/>
    <w:rsid w:val="005C6156"/>
    <w:rsid w:val="005D15C3"/>
    <w:rsid w:val="005D34D5"/>
    <w:rsid w:val="005D3A4C"/>
    <w:rsid w:val="005D599E"/>
    <w:rsid w:val="005D5D6A"/>
    <w:rsid w:val="005E054A"/>
    <w:rsid w:val="005E3B55"/>
    <w:rsid w:val="005E5B46"/>
    <w:rsid w:val="005F0DFB"/>
    <w:rsid w:val="005F2100"/>
    <w:rsid w:val="005F3122"/>
    <w:rsid w:val="005F35AC"/>
    <w:rsid w:val="005F3637"/>
    <w:rsid w:val="005F5A7C"/>
    <w:rsid w:val="005F5B34"/>
    <w:rsid w:val="005F7B14"/>
    <w:rsid w:val="006021EA"/>
    <w:rsid w:val="00604B4F"/>
    <w:rsid w:val="006050D1"/>
    <w:rsid w:val="0060565B"/>
    <w:rsid w:val="00606AB0"/>
    <w:rsid w:val="006124BE"/>
    <w:rsid w:val="00614BA0"/>
    <w:rsid w:val="00620AF4"/>
    <w:rsid w:val="006215CD"/>
    <w:rsid w:val="006236FC"/>
    <w:rsid w:val="00632A60"/>
    <w:rsid w:val="0064031F"/>
    <w:rsid w:val="00641D74"/>
    <w:rsid w:val="00641FA4"/>
    <w:rsid w:val="00642AAE"/>
    <w:rsid w:val="00643BE3"/>
    <w:rsid w:val="00644251"/>
    <w:rsid w:val="00645C8F"/>
    <w:rsid w:val="006470C9"/>
    <w:rsid w:val="00653EE6"/>
    <w:rsid w:val="00654F15"/>
    <w:rsid w:val="00662BD6"/>
    <w:rsid w:val="00662DD3"/>
    <w:rsid w:val="00663503"/>
    <w:rsid w:val="00673C73"/>
    <w:rsid w:val="00675EE8"/>
    <w:rsid w:val="00681866"/>
    <w:rsid w:val="00682901"/>
    <w:rsid w:val="00683409"/>
    <w:rsid w:val="00685DA3"/>
    <w:rsid w:val="00685E24"/>
    <w:rsid w:val="006869AF"/>
    <w:rsid w:val="006954C6"/>
    <w:rsid w:val="006A33C0"/>
    <w:rsid w:val="006A61E8"/>
    <w:rsid w:val="006A64CD"/>
    <w:rsid w:val="006A6C33"/>
    <w:rsid w:val="006B06CA"/>
    <w:rsid w:val="006B249D"/>
    <w:rsid w:val="006B5225"/>
    <w:rsid w:val="006B6299"/>
    <w:rsid w:val="006B6641"/>
    <w:rsid w:val="006B6BA1"/>
    <w:rsid w:val="006B6C31"/>
    <w:rsid w:val="006C3038"/>
    <w:rsid w:val="006C368D"/>
    <w:rsid w:val="006C6D8A"/>
    <w:rsid w:val="006D4E6F"/>
    <w:rsid w:val="006D58B0"/>
    <w:rsid w:val="006D62D6"/>
    <w:rsid w:val="006D63F3"/>
    <w:rsid w:val="006E382A"/>
    <w:rsid w:val="006E4579"/>
    <w:rsid w:val="006E4680"/>
    <w:rsid w:val="006E46EB"/>
    <w:rsid w:val="006E6F86"/>
    <w:rsid w:val="006F115B"/>
    <w:rsid w:val="006F5E9D"/>
    <w:rsid w:val="006F6C43"/>
    <w:rsid w:val="006F7C8B"/>
    <w:rsid w:val="00700C7F"/>
    <w:rsid w:val="007042B2"/>
    <w:rsid w:val="00710F9F"/>
    <w:rsid w:val="00711290"/>
    <w:rsid w:val="00712265"/>
    <w:rsid w:val="00713A3F"/>
    <w:rsid w:val="00716D5C"/>
    <w:rsid w:val="0072208D"/>
    <w:rsid w:val="007230D9"/>
    <w:rsid w:val="00723210"/>
    <w:rsid w:val="007232CA"/>
    <w:rsid w:val="00725B8B"/>
    <w:rsid w:val="00727FB1"/>
    <w:rsid w:val="00730DBA"/>
    <w:rsid w:val="0073341D"/>
    <w:rsid w:val="00736243"/>
    <w:rsid w:val="00740BD4"/>
    <w:rsid w:val="00741458"/>
    <w:rsid w:val="007447B1"/>
    <w:rsid w:val="00746189"/>
    <w:rsid w:val="007471FD"/>
    <w:rsid w:val="00753AE6"/>
    <w:rsid w:val="00753FBC"/>
    <w:rsid w:val="007571C5"/>
    <w:rsid w:val="00763F98"/>
    <w:rsid w:val="00766E28"/>
    <w:rsid w:val="00767894"/>
    <w:rsid w:val="00767B22"/>
    <w:rsid w:val="007752B1"/>
    <w:rsid w:val="00775394"/>
    <w:rsid w:val="00782EC7"/>
    <w:rsid w:val="00783B0A"/>
    <w:rsid w:val="00787F0E"/>
    <w:rsid w:val="007906B8"/>
    <w:rsid w:val="00791085"/>
    <w:rsid w:val="00794B4A"/>
    <w:rsid w:val="007A0284"/>
    <w:rsid w:val="007A10D0"/>
    <w:rsid w:val="007A4D91"/>
    <w:rsid w:val="007A5E75"/>
    <w:rsid w:val="007B4E4A"/>
    <w:rsid w:val="007B77B2"/>
    <w:rsid w:val="007C10CD"/>
    <w:rsid w:val="007C222C"/>
    <w:rsid w:val="007C62A8"/>
    <w:rsid w:val="007C72E5"/>
    <w:rsid w:val="007D02C1"/>
    <w:rsid w:val="007D11B3"/>
    <w:rsid w:val="007D22A2"/>
    <w:rsid w:val="007D22C8"/>
    <w:rsid w:val="007D30EF"/>
    <w:rsid w:val="007D530B"/>
    <w:rsid w:val="007D5967"/>
    <w:rsid w:val="007E258E"/>
    <w:rsid w:val="007E701D"/>
    <w:rsid w:val="007F5C23"/>
    <w:rsid w:val="0080105A"/>
    <w:rsid w:val="008016C2"/>
    <w:rsid w:val="00802F6A"/>
    <w:rsid w:val="00803600"/>
    <w:rsid w:val="00805C6E"/>
    <w:rsid w:val="008067ED"/>
    <w:rsid w:val="008126CA"/>
    <w:rsid w:val="00813817"/>
    <w:rsid w:val="00814CF5"/>
    <w:rsid w:val="00814FF7"/>
    <w:rsid w:val="0081729B"/>
    <w:rsid w:val="008202F9"/>
    <w:rsid w:val="008212B8"/>
    <w:rsid w:val="008236E7"/>
    <w:rsid w:val="00823E41"/>
    <w:rsid w:val="00825A65"/>
    <w:rsid w:val="008263DA"/>
    <w:rsid w:val="00826EDA"/>
    <w:rsid w:val="00830373"/>
    <w:rsid w:val="00831FC9"/>
    <w:rsid w:val="00833023"/>
    <w:rsid w:val="00833B57"/>
    <w:rsid w:val="00834D34"/>
    <w:rsid w:val="00835430"/>
    <w:rsid w:val="00840999"/>
    <w:rsid w:val="008430EC"/>
    <w:rsid w:val="00844283"/>
    <w:rsid w:val="008456A0"/>
    <w:rsid w:val="008457F7"/>
    <w:rsid w:val="00845B0F"/>
    <w:rsid w:val="0085138C"/>
    <w:rsid w:val="00852C93"/>
    <w:rsid w:val="00854C58"/>
    <w:rsid w:val="008634BB"/>
    <w:rsid w:val="008673DE"/>
    <w:rsid w:val="00873703"/>
    <w:rsid w:val="008838B8"/>
    <w:rsid w:val="008841F7"/>
    <w:rsid w:val="008870A3"/>
    <w:rsid w:val="00887234"/>
    <w:rsid w:val="0088748B"/>
    <w:rsid w:val="008877E4"/>
    <w:rsid w:val="008879C5"/>
    <w:rsid w:val="00887C8E"/>
    <w:rsid w:val="00890EA0"/>
    <w:rsid w:val="0089102E"/>
    <w:rsid w:val="00893124"/>
    <w:rsid w:val="00893A78"/>
    <w:rsid w:val="00894CB0"/>
    <w:rsid w:val="00896C77"/>
    <w:rsid w:val="008A045D"/>
    <w:rsid w:val="008A283D"/>
    <w:rsid w:val="008A37D0"/>
    <w:rsid w:val="008A4D78"/>
    <w:rsid w:val="008A5028"/>
    <w:rsid w:val="008A73F1"/>
    <w:rsid w:val="008A799F"/>
    <w:rsid w:val="008A7FFD"/>
    <w:rsid w:val="008B1653"/>
    <w:rsid w:val="008B413C"/>
    <w:rsid w:val="008B56B4"/>
    <w:rsid w:val="008C0A63"/>
    <w:rsid w:val="008C22A9"/>
    <w:rsid w:val="008C4E19"/>
    <w:rsid w:val="008C5466"/>
    <w:rsid w:val="008C6BB3"/>
    <w:rsid w:val="008D2001"/>
    <w:rsid w:val="008D30A1"/>
    <w:rsid w:val="008D4024"/>
    <w:rsid w:val="008D725E"/>
    <w:rsid w:val="008D75BE"/>
    <w:rsid w:val="008E6F26"/>
    <w:rsid w:val="008E7C38"/>
    <w:rsid w:val="008F17B5"/>
    <w:rsid w:val="008F38E4"/>
    <w:rsid w:val="008F3F2B"/>
    <w:rsid w:val="008F52E8"/>
    <w:rsid w:val="008F5FEF"/>
    <w:rsid w:val="0090216C"/>
    <w:rsid w:val="009047BD"/>
    <w:rsid w:val="00904A21"/>
    <w:rsid w:val="00905719"/>
    <w:rsid w:val="00905847"/>
    <w:rsid w:val="0090740A"/>
    <w:rsid w:val="00907EFA"/>
    <w:rsid w:val="0091130A"/>
    <w:rsid w:val="009123CF"/>
    <w:rsid w:val="00913E6A"/>
    <w:rsid w:val="00914DEB"/>
    <w:rsid w:val="00916335"/>
    <w:rsid w:val="00917ED3"/>
    <w:rsid w:val="009215C0"/>
    <w:rsid w:val="009218CF"/>
    <w:rsid w:val="009218EF"/>
    <w:rsid w:val="0092239B"/>
    <w:rsid w:val="009232FE"/>
    <w:rsid w:val="00923A20"/>
    <w:rsid w:val="00925615"/>
    <w:rsid w:val="009333A0"/>
    <w:rsid w:val="00935632"/>
    <w:rsid w:val="00937E29"/>
    <w:rsid w:val="00941922"/>
    <w:rsid w:val="00941C9D"/>
    <w:rsid w:val="00942670"/>
    <w:rsid w:val="00944916"/>
    <w:rsid w:val="00947520"/>
    <w:rsid w:val="00947B87"/>
    <w:rsid w:val="00955040"/>
    <w:rsid w:val="00957322"/>
    <w:rsid w:val="0096053D"/>
    <w:rsid w:val="00962A92"/>
    <w:rsid w:val="00963B87"/>
    <w:rsid w:val="0096487D"/>
    <w:rsid w:val="0096540B"/>
    <w:rsid w:val="00966A40"/>
    <w:rsid w:val="00970A52"/>
    <w:rsid w:val="00972E30"/>
    <w:rsid w:val="009730E2"/>
    <w:rsid w:val="00973A7C"/>
    <w:rsid w:val="00973CC8"/>
    <w:rsid w:val="009755E8"/>
    <w:rsid w:val="00976AF9"/>
    <w:rsid w:val="009805A1"/>
    <w:rsid w:val="0098198A"/>
    <w:rsid w:val="00983D76"/>
    <w:rsid w:val="00983F45"/>
    <w:rsid w:val="00990F62"/>
    <w:rsid w:val="009913C5"/>
    <w:rsid w:val="009919F9"/>
    <w:rsid w:val="00995DF1"/>
    <w:rsid w:val="009A20C0"/>
    <w:rsid w:val="009A28AC"/>
    <w:rsid w:val="009A63AA"/>
    <w:rsid w:val="009B0BDB"/>
    <w:rsid w:val="009B365C"/>
    <w:rsid w:val="009B4679"/>
    <w:rsid w:val="009B5F66"/>
    <w:rsid w:val="009B7334"/>
    <w:rsid w:val="009C32A6"/>
    <w:rsid w:val="009C511E"/>
    <w:rsid w:val="009C7BAC"/>
    <w:rsid w:val="009D0209"/>
    <w:rsid w:val="009D314E"/>
    <w:rsid w:val="009D324A"/>
    <w:rsid w:val="009D4CFD"/>
    <w:rsid w:val="009D635A"/>
    <w:rsid w:val="009D79F1"/>
    <w:rsid w:val="009E0DF0"/>
    <w:rsid w:val="009E1639"/>
    <w:rsid w:val="009F4DAE"/>
    <w:rsid w:val="009F64DD"/>
    <w:rsid w:val="00A00A45"/>
    <w:rsid w:val="00A0209C"/>
    <w:rsid w:val="00A03180"/>
    <w:rsid w:val="00A03BC5"/>
    <w:rsid w:val="00A113E2"/>
    <w:rsid w:val="00A121D1"/>
    <w:rsid w:val="00A12300"/>
    <w:rsid w:val="00A126EA"/>
    <w:rsid w:val="00A12D01"/>
    <w:rsid w:val="00A1304D"/>
    <w:rsid w:val="00A1338F"/>
    <w:rsid w:val="00A148FC"/>
    <w:rsid w:val="00A170D6"/>
    <w:rsid w:val="00A257D0"/>
    <w:rsid w:val="00A2635E"/>
    <w:rsid w:val="00A26556"/>
    <w:rsid w:val="00A37307"/>
    <w:rsid w:val="00A43AC1"/>
    <w:rsid w:val="00A46028"/>
    <w:rsid w:val="00A4701B"/>
    <w:rsid w:val="00A53B40"/>
    <w:rsid w:val="00A566E6"/>
    <w:rsid w:val="00A60FE0"/>
    <w:rsid w:val="00A66866"/>
    <w:rsid w:val="00A703ED"/>
    <w:rsid w:val="00A70A7A"/>
    <w:rsid w:val="00A7281A"/>
    <w:rsid w:val="00A72F48"/>
    <w:rsid w:val="00A75C3B"/>
    <w:rsid w:val="00A75C4A"/>
    <w:rsid w:val="00A762F4"/>
    <w:rsid w:val="00A820B8"/>
    <w:rsid w:val="00A8330A"/>
    <w:rsid w:val="00A844E6"/>
    <w:rsid w:val="00A91473"/>
    <w:rsid w:val="00A94C5B"/>
    <w:rsid w:val="00A97063"/>
    <w:rsid w:val="00A97BC7"/>
    <w:rsid w:val="00AA1977"/>
    <w:rsid w:val="00AA3557"/>
    <w:rsid w:val="00AA425E"/>
    <w:rsid w:val="00AB0850"/>
    <w:rsid w:val="00AB14B6"/>
    <w:rsid w:val="00AB38E1"/>
    <w:rsid w:val="00AB476D"/>
    <w:rsid w:val="00AB485E"/>
    <w:rsid w:val="00AB62C6"/>
    <w:rsid w:val="00AB676A"/>
    <w:rsid w:val="00AB6B2F"/>
    <w:rsid w:val="00AC19F3"/>
    <w:rsid w:val="00AC1B8F"/>
    <w:rsid w:val="00AC3B20"/>
    <w:rsid w:val="00AC532E"/>
    <w:rsid w:val="00AC7065"/>
    <w:rsid w:val="00AC72B7"/>
    <w:rsid w:val="00AC7FBD"/>
    <w:rsid w:val="00AD0747"/>
    <w:rsid w:val="00AD2B37"/>
    <w:rsid w:val="00AD418C"/>
    <w:rsid w:val="00AE00EB"/>
    <w:rsid w:val="00AE0359"/>
    <w:rsid w:val="00AE0479"/>
    <w:rsid w:val="00AE0D19"/>
    <w:rsid w:val="00AE25CD"/>
    <w:rsid w:val="00AE39A4"/>
    <w:rsid w:val="00AE5E3B"/>
    <w:rsid w:val="00AF35EE"/>
    <w:rsid w:val="00AF6178"/>
    <w:rsid w:val="00AF6DCE"/>
    <w:rsid w:val="00B00C0C"/>
    <w:rsid w:val="00B01BEA"/>
    <w:rsid w:val="00B03AAB"/>
    <w:rsid w:val="00B04376"/>
    <w:rsid w:val="00B05E1E"/>
    <w:rsid w:val="00B06BFA"/>
    <w:rsid w:val="00B06C6D"/>
    <w:rsid w:val="00B10004"/>
    <w:rsid w:val="00B116CE"/>
    <w:rsid w:val="00B11B26"/>
    <w:rsid w:val="00B13486"/>
    <w:rsid w:val="00B151B6"/>
    <w:rsid w:val="00B15A61"/>
    <w:rsid w:val="00B1683F"/>
    <w:rsid w:val="00B178C7"/>
    <w:rsid w:val="00B17E67"/>
    <w:rsid w:val="00B20BA0"/>
    <w:rsid w:val="00B21A8F"/>
    <w:rsid w:val="00B2248B"/>
    <w:rsid w:val="00B23FC7"/>
    <w:rsid w:val="00B2586B"/>
    <w:rsid w:val="00B277D0"/>
    <w:rsid w:val="00B32E53"/>
    <w:rsid w:val="00B33293"/>
    <w:rsid w:val="00B33503"/>
    <w:rsid w:val="00B34673"/>
    <w:rsid w:val="00B41DB4"/>
    <w:rsid w:val="00B43B7C"/>
    <w:rsid w:val="00B47D25"/>
    <w:rsid w:val="00B50CF2"/>
    <w:rsid w:val="00B50D60"/>
    <w:rsid w:val="00B53C79"/>
    <w:rsid w:val="00B53DAB"/>
    <w:rsid w:val="00B558B3"/>
    <w:rsid w:val="00B565B5"/>
    <w:rsid w:val="00B60C11"/>
    <w:rsid w:val="00B6208B"/>
    <w:rsid w:val="00B701BB"/>
    <w:rsid w:val="00B710E4"/>
    <w:rsid w:val="00B71304"/>
    <w:rsid w:val="00B72181"/>
    <w:rsid w:val="00B7483E"/>
    <w:rsid w:val="00B75398"/>
    <w:rsid w:val="00B76129"/>
    <w:rsid w:val="00B763C7"/>
    <w:rsid w:val="00B77BB3"/>
    <w:rsid w:val="00B817CA"/>
    <w:rsid w:val="00B81A1B"/>
    <w:rsid w:val="00B8213F"/>
    <w:rsid w:val="00B823C5"/>
    <w:rsid w:val="00B833F7"/>
    <w:rsid w:val="00B83AEC"/>
    <w:rsid w:val="00B8402E"/>
    <w:rsid w:val="00B862DC"/>
    <w:rsid w:val="00B86FE4"/>
    <w:rsid w:val="00B90558"/>
    <w:rsid w:val="00B94DF6"/>
    <w:rsid w:val="00B978DE"/>
    <w:rsid w:val="00BA0AF0"/>
    <w:rsid w:val="00BA1B43"/>
    <w:rsid w:val="00BA1C05"/>
    <w:rsid w:val="00BA3AD2"/>
    <w:rsid w:val="00BA3F42"/>
    <w:rsid w:val="00BA6B27"/>
    <w:rsid w:val="00BB0899"/>
    <w:rsid w:val="00BB16E8"/>
    <w:rsid w:val="00BC4939"/>
    <w:rsid w:val="00BC535B"/>
    <w:rsid w:val="00BD0CDA"/>
    <w:rsid w:val="00BD0DF4"/>
    <w:rsid w:val="00BE00AB"/>
    <w:rsid w:val="00BE03A8"/>
    <w:rsid w:val="00BE0506"/>
    <w:rsid w:val="00BE1094"/>
    <w:rsid w:val="00BE2842"/>
    <w:rsid w:val="00BE38DF"/>
    <w:rsid w:val="00BE49C8"/>
    <w:rsid w:val="00BE56FB"/>
    <w:rsid w:val="00BE5715"/>
    <w:rsid w:val="00BE57C7"/>
    <w:rsid w:val="00BE66DF"/>
    <w:rsid w:val="00BE7A9E"/>
    <w:rsid w:val="00BF1A41"/>
    <w:rsid w:val="00BF2062"/>
    <w:rsid w:val="00C01239"/>
    <w:rsid w:val="00C030BF"/>
    <w:rsid w:val="00C03AB0"/>
    <w:rsid w:val="00C07865"/>
    <w:rsid w:val="00C07B63"/>
    <w:rsid w:val="00C10737"/>
    <w:rsid w:val="00C11E2A"/>
    <w:rsid w:val="00C12F28"/>
    <w:rsid w:val="00C131C0"/>
    <w:rsid w:val="00C212C5"/>
    <w:rsid w:val="00C2392B"/>
    <w:rsid w:val="00C26249"/>
    <w:rsid w:val="00C263F2"/>
    <w:rsid w:val="00C26974"/>
    <w:rsid w:val="00C26A56"/>
    <w:rsid w:val="00C30591"/>
    <w:rsid w:val="00C33AEB"/>
    <w:rsid w:val="00C4146D"/>
    <w:rsid w:val="00C41B25"/>
    <w:rsid w:val="00C425D4"/>
    <w:rsid w:val="00C453C4"/>
    <w:rsid w:val="00C45EF2"/>
    <w:rsid w:val="00C513F5"/>
    <w:rsid w:val="00C521D3"/>
    <w:rsid w:val="00C5278A"/>
    <w:rsid w:val="00C557F2"/>
    <w:rsid w:val="00C5619E"/>
    <w:rsid w:val="00C564FA"/>
    <w:rsid w:val="00C56AEC"/>
    <w:rsid w:val="00C56EB6"/>
    <w:rsid w:val="00C56FEE"/>
    <w:rsid w:val="00C6048B"/>
    <w:rsid w:val="00C61D95"/>
    <w:rsid w:val="00C64B41"/>
    <w:rsid w:val="00C64BC8"/>
    <w:rsid w:val="00C6720B"/>
    <w:rsid w:val="00C67484"/>
    <w:rsid w:val="00C70792"/>
    <w:rsid w:val="00C71224"/>
    <w:rsid w:val="00C72478"/>
    <w:rsid w:val="00C76204"/>
    <w:rsid w:val="00C80021"/>
    <w:rsid w:val="00C810CC"/>
    <w:rsid w:val="00C8208E"/>
    <w:rsid w:val="00C82106"/>
    <w:rsid w:val="00C831F2"/>
    <w:rsid w:val="00C83E8C"/>
    <w:rsid w:val="00C85B55"/>
    <w:rsid w:val="00C922A2"/>
    <w:rsid w:val="00C94AAA"/>
    <w:rsid w:val="00C97525"/>
    <w:rsid w:val="00C9771A"/>
    <w:rsid w:val="00CA32D0"/>
    <w:rsid w:val="00CA5D39"/>
    <w:rsid w:val="00CB0453"/>
    <w:rsid w:val="00CB1A1F"/>
    <w:rsid w:val="00CB4232"/>
    <w:rsid w:val="00CB47BD"/>
    <w:rsid w:val="00CB60B6"/>
    <w:rsid w:val="00CC14B9"/>
    <w:rsid w:val="00CC3210"/>
    <w:rsid w:val="00CC3E72"/>
    <w:rsid w:val="00CC443B"/>
    <w:rsid w:val="00CC4A10"/>
    <w:rsid w:val="00CC53C4"/>
    <w:rsid w:val="00CC56FA"/>
    <w:rsid w:val="00CD020D"/>
    <w:rsid w:val="00CD226C"/>
    <w:rsid w:val="00CD3251"/>
    <w:rsid w:val="00CE42C9"/>
    <w:rsid w:val="00CE5A20"/>
    <w:rsid w:val="00CE61D4"/>
    <w:rsid w:val="00CE744B"/>
    <w:rsid w:val="00CE77F7"/>
    <w:rsid w:val="00CF0B6A"/>
    <w:rsid w:val="00CF1134"/>
    <w:rsid w:val="00CF15CA"/>
    <w:rsid w:val="00CF38DE"/>
    <w:rsid w:val="00CF557B"/>
    <w:rsid w:val="00D0099B"/>
    <w:rsid w:val="00D02FEB"/>
    <w:rsid w:val="00D04CC8"/>
    <w:rsid w:val="00D04D96"/>
    <w:rsid w:val="00D07CE0"/>
    <w:rsid w:val="00D07F3B"/>
    <w:rsid w:val="00D11E4A"/>
    <w:rsid w:val="00D13710"/>
    <w:rsid w:val="00D149E8"/>
    <w:rsid w:val="00D149EF"/>
    <w:rsid w:val="00D20D14"/>
    <w:rsid w:val="00D21842"/>
    <w:rsid w:val="00D230A0"/>
    <w:rsid w:val="00D24882"/>
    <w:rsid w:val="00D24FCB"/>
    <w:rsid w:val="00D31D45"/>
    <w:rsid w:val="00D3238B"/>
    <w:rsid w:val="00D4402A"/>
    <w:rsid w:val="00D54AA5"/>
    <w:rsid w:val="00D5572A"/>
    <w:rsid w:val="00D564E6"/>
    <w:rsid w:val="00D62883"/>
    <w:rsid w:val="00D6467C"/>
    <w:rsid w:val="00D64EF8"/>
    <w:rsid w:val="00D6576F"/>
    <w:rsid w:val="00D65EF9"/>
    <w:rsid w:val="00D66800"/>
    <w:rsid w:val="00D67D72"/>
    <w:rsid w:val="00D757CB"/>
    <w:rsid w:val="00D75DB2"/>
    <w:rsid w:val="00D77927"/>
    <w:rsid w:val="00D77F11"/>
    <w:rsid w:val="00D835DD"/>
    <w:rsid w:val="00D84046"/>
    <w:rsid w:val="00D91187"/>
    <w:rsid w:val="00D91E73"/>
    <w:rsid w:val="00D933E0"/>
    <w:rsid w:val="00D974B2"/>
    <w:rsid w:val="00DA1571"/>
    <w:rsid w:val="00DA286A"/>
    <w:rsid w:val="00DA2A4D"/>
    <w:rsid w:val="00DA6618"/>
    <w:rsid w:val="00DB28F8"/>
    <w:rsid w:val="00DB3D5A"/>
    <w:rsid w:val="00DB4BE3"/>
    <w:rsid w:val="00DB4F23"/>
    <w:rsid w:val="00DB7D35"/>
    <w:rsid w:val="00DC5D75"/>
    <w:rsid w:val="00DC7ACB"/>
    <w:rsid w:val="00DC7BA7"/>
    <w:rsid w:val="00DD261D"/>
    <w:rsid w:val="00DD290C"/>
    <w:rsid w:val="00DD4ABF"/>
    <w:rsid w:val="00DD50F4"/>
    <w:rsid w:val="00DD5735"/>
    <w:rsid w:val="00DD7469"/>
    <w:rsid w:val="00DE0A92"/>
    <w:rsid w:val="00DE1692"/>
    <w:rsid w:val="00DE278A"/>
    <w:rsid w:val="00DF17C9"/>
    <w:rsid w:val="00DF377B"/>
    <w:rsid w:val="00DF521E"/>
    <w:rsid w:val="00DF5B96"/>
    <w:rsid w:val="00DF7CEC"/>
    <w:rsid w:val="00E02B67"/>
    <w:rsid w:val="00E10782"/>
    <w:rsid w:val="00E109BD"/>
    <w:rsid w:val="00E138EB"/>
    <w:rsid w:val="00E14422"/>
    <w:rsid w:val="00E155D0"/>
    <w:rsid w:val="00E1685E"/>
    <w:rsid w:val="00E16AB7"/>
    <w:rsid w:val="00E16F2E"/>
    <w:rsid w:val="00E176FA"/>
    <w:rsid w:val="00E21086"/>
    <w:rsid w:val="00E21746"/>
    <w:rsid w:val="00E221A6"/>
    <w:rsid w:val="00E2276B"/>
    <w:rsid w:val="00E230CF"/>
    <w:rsid w:val="00E26D20"/>
    <w:rsid w:val="00E27EE3"/>
    <w:rsid w:val="00E300DB"/>
    <w:rsid w:val="00E31125"/>
    <w:rsid w:val="00E33CC7"/>
    <w:rsid w:val="00E35AC2"/>
    <w:rsid w:val="00E36AF4"/>
    <w:rsid w:val="00E40FB1"/>
    <w:rsid w:val="00E42521"/>
    <w:rsid w:val="00E435A0"/>
    <w:rsid w:val="00E45913"/>
    <w:rsid w:val="00E45FD3"/>
    <w:rsid w:val="00E5154B"/>
    <w:rsid w:val="00E51794"/>
    <w:rsid w:val="00E54A52"/>
    <w:rsid w:val="00E649CA"/>
    <w:rsid w:val="00E653B4"/>
    <w:rsid w:val="00E67E1D"/>
    <w:rsid w:val="00E715F6"/>
    <w:rsid w:val="00E71E57"/>
    <w:rsid w:val="00E73756"/>
    <w:rsid w:val="00E73981"/>
    <w:rsid w:val="00E742ED"/>
    <w:rsid w:val="00E80A1A"/>
    <w:rsid w:val="00E80F2D"/>
    <w:rsid w:val="00E81001"/>
    <w:rsid w:val="00E81C91"/>
    <w:rsid w:val="00E82E5C"/>
    <w:rsid w:val="00E84136"/>
    <w:rsid w:val="00E92F48"/>
    <w:rsid w:val="00E94563"/>
    <w:rsid w:val="00E96B90"/>
    <w:rsid w:val="00EA10DF"/>
    <w:rsid w:val="00EA151B"/>
    <w:rsid w:val="00EA6CF6"/>
    <w:rsid w:val="00EB2CDE"/>
    <w:rsid w:val="00EB3613"/>
    <w:rsid w:val="00EB4BFA"/>
    <w:rsid w:val="00EB519B"/>
    <w:rsid w:val="00EC6B7D"/>
    <w:rsid w:val="00EC7483"/>
    <w:rsid w:val="00ED3455"/>
    <w:rsid w:val="00ED44E3"/>
    <w:rsid w:val="00ED6C19"/>
    <w:rsid w:val="00EE5172"/>
    <w:rsid w:val="00EE595F"/>
    <w:rsid w:val="00EE6A33"/>
    <w:rsid w:val="00EF37F8"/>
    <w:rsid w:val="00EF42C7"/>
    <w:rsid w:val="00EF4470"/>
    <w:rsid w:val="00EF4CCE"/>
    <w:rsid w:val="00EF620D"/>
    <w:rsid w:val="00F00A9F"/>
    <w:rsid w:val="00F03160"/>
    <w:rsid w:val="00F036B7"/>
    <w:rsid w:val="00F044E3"/>
    <w:rsid w:val="00F051AB"/>
    <w:rsid w:val="00F062F8"/>
    <w:rsid w:val="00F078C1"/>
    <w:rsid w:val="00F1076A"/>
    <w:rsid w:val="00F10EAE"/>
    <w:rsid w:val="00F11354"/>
    <w:rsid w:val="00F1136A"/>
    <w:rsid w:val="00F1486A"/>
    <w:rsid w:val="00F14DE1"/>
    <w:rsid w:val="00F14E00"/>
    <w:rsid w:val="00F21239"/>
    <w:rsid w:val="00F217BF"/>
    <w:rsid w:val="00F21C71"/>
    <w:rsid w:val="00F22E07"/>
    <w:rsid w:val="00F238D4"/>
    <w:rsid w:val="00F23DBC"/>
    <w:rsid w:val="00F24F7D"/>
    <w:rsid w:val="00F269C3"/>
    <w:rsid w:val="00F27159"/>
    <w:rsid w:val="00F3150C"/>
    <w:rsid w:val="00F35322"/>
    <w:rsid w:val="00F430B3"/>
    <w:rsid w:val="00F43AB4"/>
    <w:rsid w:val="00F4514B"/>
    <w:rsid w:val="00F47071"/>
    <w:rsid w:val="00F52EB7"/>
    <w:rsid w:val="00F52F79"/>
    <w:rsid w:val="00F55CC8"/>
    <w:rsid w:val="00F57799"/>
    <w:rsid w:val="00F61C13"/>
    <w:rsid w:val="00F671EB"/>
    <w:rsid w:val="00F67D4F"/>
    <w:rsid w:val="00F72D0D"/>
    <w:rsid w:val="00F760D9"/>
    <w:rsid w:val="00F76CE2"/>
    <w:rsid w:val="00F7769F"/>
    <w:rsid w:val="00F807EB"/>
    <w:rsid w:val="00F84227"/>
    <w:rsid w:val="00F8556C"/>
    <w:rsid w:val="00F86477"/>
    <w:rsid w:val="00F86BA8"/>
    <w:rsid w:val="00F870EE"/>
    <w:rsid w:val="00F876DA"/>
    <w:rsid w:val="00F9293C"/>
    <w:rsid w:val="00F93758"/>
    <w:rsid w:val="00F95F48"/>
    <w:rsid w:val="00F967BA"/>
    <w:rsid w:val="00F97420"/>
    <w:rsid w:val="00FA0E61"/>
    <w:rsid w:val="00FA1A95"/>
    <w:rsid w:val="00FA240D"/>
    <w:rsid w:val="00FA2B5A"/>
    <w:rsid w:val="00FA34AC"/>
    <w:rsid w:val="00FA4779"/>
    <w:rsid w:val="00FA6A61"/>
    <w:rsid w:val="00FB05F9"/>
    <w:rsid w:val="00FB1009"/>
    <w:rsid w:val="00FB7943"/>
    <w:rsid w:val="00FC4975"/>
    <w:rsid w:val="00FC5FBF"/>
    <w:rsid w:val="00FC760D"/>
    <w:rsid w:val="00FD1107"/>
    <w:rsid w:val="00FD121C"/>
    <w:rsid w:val="00FD1ED7"/>
    <w:rsid w:val="00FD451F"/>
    <w:rsid w:val="00FD6740"/>
    <w:rsid w:val="00FD701E"/>
    <w:rsid w:val="00FE18D1"/>
    <w:rsid w:val="00FE1F00"/>
    <w:rsid w:val="00FE3105"/>
    <w:rsid w:val="00FE34BE"/>
    <w:rsid w:val="00FE3755"/>
    <w:rsid w:val="00FF24E6"/>
    <w:rsid w:val="00FF59F7"/>
    <w:rsid w:val="00FF5A11"/>
    <w:rsid w:val="00FF5AC2"/>
    <w:rsid w:val="00FF5BAB"/>
    <w:rsid w:val="00FF60B1"/>
    <w:rsid w:val="00FF6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4E1D8F"/>
  <w15:chartTrackingRefBased/>
  <w15:docId w15:val="{A5E71C51-B1F2-4B81-9392-04610C45C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2"/>
        <w:szCs w:val="22"/>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Cite"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82106"/>
  </w:style>
  <w:style w:type="paragraph" w:styleId="berschrift1">
    <w:name w:val="heading 1"/>
    <w:aliases w:val="Überschrift 1 Char"/>
    <w:basedOn w:val="Standard"/>
    <w:next w:val="Standard"/>
    <w:link w:val="berschrift1Zchn"/>
    <w:qFormat/>
    <w:rsid w:val="005A61BC"/>
    <w:pPr>
      <w:keepNext/>
      <w:keepLines/>
      <w:numPr>
        <w:numId w:val="2"/>
      </w:numPr>
      <w:spacing w:before="240" w:after="360" w:line="360" w:lineRule="exact"/>
      <w:outlineLvl w:val="0"/>
    </w:pPr>
    <w:rPr>
      <w:b/>
      <w:sz w:val="32"/>
      <w:szCs w:val="24"/>
      <w:lang w:val="en-GB"/>
    </w:rPr>
  </w:style>
  <w:style w:type="paragraph" w:styleId="berschrift2">
    <w:name w:val="heading 2"/>
    <w:aliases w:val="Überschrift 2 Char Char"/>
    <w:basedOn w:val="berschrift1"/>
    <w:next w:val="Standard"/>
    <w:link w:val="berschrift2Zchn"/>
    <w:qFormat/>
    <w:rsid w:val="005A61BC"/>
    <w:pPr>
      <w:numPr>
        <w:ilvl w:val="1"/>
      </w:numPr>
      <w:tabs>
        <w:tab w:val="left" w:pos="624"/>
      </w:tabs>
      <w:spacing w:after="300"/>
      <w:outlineLvl w:val="1"/>
    </w:pPr>
    <w:rPr>
      <w:sz w:val="28"/>
    </w:rPr>
  </w:style>
  <w:style w:type="paragraph" w:styleId="berschrift3">
    <w:name w:val="heading 3"/>
    <w:basedOn w:val="berschrift2"/>
    <w:next w:val="Standard"/>
    <w:link w:val="berschrift3Zchn"/>
    <w:qFormat/>
    <w:rsid w:val="005A61BC"/>
    <w:pPr>
      <w:numPr>
        <w:ilvl w:val="2"/>
      </w:numPr>
      <w:tabs>
        <w:tab w:val="clear" w:pos="624"/>
        <w:tab w:val="clear" w:pos="1855"/>
        <w:tab w:val="left" w:pos="578"/>
        <w:tab w:val="num" w:pos="720"/>
      </w:tabs>
      <w:spacing w:after="0"/>
      <w:outlineLvl w:val="2"/>
    </w:pPr>
    <w:rPr>
      <w:sz w:val="24"/>
    </w:rPr>
  </w:style>
  <w:style w:type="paragraph" w:styleId="berschrift4">
    <w:name w:val="heading 4"/>
    <w:basedOn w:val="Standard"/>
    <w:next w:val="Standard"/>
    <w:link w:val="berschrift4Zchn"/>
    <w:qFormat/>
    <w:rsid w:val="005A61BC"/>
    <w:pPr>
      <w:numPr>
        <w:ilvl w:val="3"/>
        <w:numId w:val="2"/>
      </w:numPr>
      <w:spacing w:before="60" w:after="60"/>
      <w:outlineLvl w:val="3"/>
    </w:pPr>
    <w:rPr>
      <w:b/>
      <w:lang w:val="en-GB"/>
    </w:rPr>
  </w:style>
  <w:style w:type="paragraph" w:styleId="berschrift5">
    <w:name w:val="heading 5"/>
    <w:basedOn w:val="Standard"/>
    <w:next w:val="Standard"/>
    <w:link w:val="berschrift5Zchn"/>
    <w:qFormat/>
    <w:rsid w:val="005A61BC"/>
    <w:pPr>
      <w:numPr>
        <w:ilvl w:val="4"/>
        <w:numId w:val="2"/>
      </w:numPr>
      <w:spacing w:before="60" w:after="60"/>
      <w:outlineLvl w:val="4"/>
    </w:pPr>
    <w:rPr>
      <w:rFonts w:ascii="Arial" w:hAnsi="Arial"/>
      <w:lang w:val="en-GB"/>
    </w:rPr>
  </w:style>
  <w:style w:type="paragraph" w:styleId="berschrift6">
    <w:name w:val="heading 6"/>
    <w:basedOn w:val="Standard"/>
    <w:next w:val="Standard"/>
    <w:link w:val="berschrift6Zchn"/>
    <w:qFormat/>
    <w:rsid w:val="005A61BC"/>
    <w:pPr>
      <w:numPr>
        <w:ilvl w:val="5"/>
        <w:numId w:val="2"/>
      </w:numPr>
      <w:spacing w:after="60"/>
      <w:outlineLvl w:val="5"/>
    </w:pPr>
    <w:rPr>
      <w:rFonts w:ascii="Arial" w:hAnsi="Arial"/>
      <w:i/>
      <w:lang w:val="en-GB"/>
    </w:rPr>
  </w:style>
  <w:style w:type="paragraph" w:styleId="berschrift7">
    <w:name w:val="heading 7"/>
    <w:basedOn w:val="Standard"/>
    <w:next w:val="Standard"/>
    <w:link w:val="berschrift7Zchn"/>
    <w:qFormat/>
    <w:rsid w:val="005A61BC"/>
    <w:pPr>
      <w:numPr>
        <w:ilvl w:val="6"/>
        <w:numId w:val="2"/>
      </w:numPr>
      <w:spacing w:before="240" w:after="60"/>
      <w:outlineLvl w:val="6"/>
    </w:pPr>
    <w:rPr>
      <w:szCs w:val="24"/>
      <w:lang w:val="en-GB"/>
    </w:rPr>
  </w:style>
  <w:style w:type="paragraph" w:styleId="berschrift8">
    <w:name w:val="heading 8"/>
    <w:basedOn w:val="Standard"/>
    <w:next w:val="Standard"/>
    <w:link w:val="berschrift8Zchn"/>
    <w:qFormat/>
    <w:rsid w:val="005A61BC"/>
    <w:pPr>
      <w:numPr>
        <w:ilvl w:val="7"/>
        <w:numId w:val="2"/>
      </w:numPr>
      <w:spacing w:before="240" w:after="60"/>
      <w:outlineLvl w:val="7"/>
    </w:pPr>
    <w:rPr>
      <w:i/>
      <w:iCs/>
      <w:szCs w:val="24"/>
      <w:lang w:val="en-GB"/>
    </w:rPr>
  </w:style>
  <w:style w:type="paragraph" w:styleId="berschrift9">
    <w:name w:val="heading 9"/>
    <w:basedOn w:val="Standard"/>
    <w:next w:val="Standard"/>
    <w:link w:val="berschrift9Zchn"/>
    <w:qFormat/>
    <w:rsid w:val="005A61BC"/>
    <w:pPr>
      <w:numPr>
        <w:ilvl w:val="8"/>
        <w:numId w:val="2"/>
      </w:numPr>
      <w:spacing w:before="240" w:after="60"/>
      <w:outlineLvl w:val="8"/>
    </w:pPr>
    <w:rPr>
      <w:rFonts w:ascii="Arial" w:hAnsi="Arial" w:cs="Arial"/>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1 Char Zchn"/>
    <w:basedOn w:val="Absatz-Standardschriftart"/>
    <w:link w:val="berschrift1"/>
    <w:rsid w:val="00AB0850"/>
    <w:rPr>
      <w:b/>
      <w:sz w:val="32"/>
      <w:szCs w:val="24"/>
      <w:lang w:val="en-GB"/>
    </w:rPr>
  </w:style>
  <w:style w:type="character" w:customStyle="1" w:styleId="berschrift2Zchn">
    <w:name w:val="Überschrift 2 Zchn"/>
    <w:aliases w:val="Überschrift 2 Char Char Zchn"/>
    <w:link w:val="berschrift2"/>
    <w:rsid w:val="005A61BC"/>
    <w:rPr>
      <w:b/>
      <w:sz w:val="28"/>
      <w:szCs w:val="24"/>
      <w:lang w:val="en-GB"/>
    </w:rPr>
  </w:style>
  <w:style w:type="character" w:customStyle="1" w:styleId="berschrift3Zchn">
    <w:name w:val="Überschrift 3 Zchn"/>
    <w:link w:val="berschrift3"/>
    <w:rsid w:val="00256A19"/>
    <w:rPr>
      <w:b/>
      <w:sz w:val="24"/>
      <w:szCs w:val="24"/>
      <w:lang w:val="en-GB"/>
    </w:rPr>
  </w:style>
  <w:style w:type="character" w:customStyle="1" w:styleId="berschrift4Zchn">
    <w:name w:val="Überschrift 4 Zchn"/>
    <w:basedOn w:val="Absatz-Standardschriftart"/>
    <w:link w:val="berschrift4"/>
    <w:rsid w:val="00AB0850"/>
    <w:rPr>
      <w:b/>
      <w:sz w:val="24"/>
      <w:lang w:val="en-GB"/>
    </w:rPr>
  </w:style>
  <w:style w:type="character" w:customStyle="1" w:styleId="berschrift5Zchn">
    <w:name w:val="Überschrift 5 Zchn"/>
    <w:basedOn w:val="Absatz-Standardschriftart"/>
    <w:link w:val="berschrift5"/>
    <w:rsid w:val="00AB0850"/>
    <w:rPr>
      <w:rFonts w:ascii="Arial" w:hAnsi="Arial"/>
      <w:sz w:val="22"/>
      <w:lang w:val="en-GB"/>
    </w:rPr>
  </w:style>
  <w:style w:type="character" w:customStyle="1" w:styleId="berschrift6Zchn">
    <w:name w:val="Überschrift 6 Zchn"/>
    <w:basedOn w:val="Absatz-Standardschriftart"/>
    <w:link w:val="berschrift6"/>
    <w:rsid w:val="00AB0850"/>
    <w:rPr>
      <w:rFonts w:ascii="Arial" w:hAnsi="Arial"/>
      <w:i/>
      <w:sz w:val="22"/>
      <w:lang w:val="en-GB"/>
    </w:rPr>
  </w:style>
  <w:style w:type="character" w:customStyle="1" w:styleId="berschrift7Zchn">
    <w:name w:val="Überschrift 7 Zchn"/>
    <w:basedOn w:val="Absatz-Standardschriftart"/>
    <w:link w:val="berschrift7"/>
    <w:rsid w:val="00AB0850"/>
    <w:rPr>
      <w:sz w:val="24"/>
      <w:szCs w:val="24"/>
      <w:lang w:val="en-GB"/>
    </w:rPr>
  </w:style>
  <w:style w:type="character" w:customStyle="1" w:styleId="berschrift8Zchn">
    <w:name w:val="Überschrift 8 Zchn"/>
    <w:basedOn w:val="Absatz-Standardschriftart"/>
    <w:link w:val="berschrift8"/>
    <w:rsid w:val="00AB0850"/>
    <w:rPr>
      <w:i/>
      <w:iCs/>
      <w:sz w:val="24"/>
      <w:szCs w:val="24"/>
      <w:lang w:val="en-GB"/>
    </w:rPr>
  </w:style>
  <w:style w:type="character" w:customStyle="1" w:styleId="berschrift9Zchn">
    <w:name w:val="Überschrift 9 Zchn"/>
    <w:basedOn w:val="Absatz-Standardschriftart"/>
    <w:link w:val="berschrift9"/>
    <w:rsid w:val="00AB0850"/>
    <w:rPr>
      <w:rFonts w:ascii="Arial" w:hAnsi="Arial" w:cs="Arial"/>
      <w:sz w:val="22"/>
      <w:szCs w:val="22"/>
      <w:lang w:val="en-GB"/>
    </w:rPr>
  </w:style>
  <w:style w:type="character" w:customStyle="1" w:styleId="apple-converted-space">
    <w:name w:val="apple-converted-space"/>
    <w:basedOn w:val="Absatz-Standardschriftart"/>
    <w:rsid w:val="005A61BC"/>
  </w:style>
  <w:style w:type="paragraph" w:customStyle="1" w:styleId="gbtextohneeinzugCharChar">
    <w:name w:val="gb_text_ohne_einzug Char Char"/>
    <w:basedOn w:val="Standard"/>
    <w:link w:val="gbtextohneeinzugCharCharChar"/>
    <w:rsid w:val="005A61BC"/>
    <w:pPr>
      <w:tabs>
        <w:tab w:val="left" w:pos="567"/>
      </w:tabs>
      <w:spacing w:after="120" w:line="360" w:lineRule="exact"/>
      <w:jc w:val="both"/>
    </w:pPr>
    <w:rPr>
      <w:szCs w:val="24"/>
      <w:lang w:val="en-US"/>
    </w:rPr>
  </w:style>
  <w:style w:type="character" w:customStyle="1" w:styleId="gbtextohneeinzugCharCharChar">
    <w:name w:val="gb_text_ohne_einzug Char Char Char"/>
    <w:link w:val="gbtextohneeinzugCharChar"/>
    <w:rsid w:val="005A61BC"/>
    <w:rPr>
      <w:sz w:val="24"/>
      <w:szCs w:val="24"/>
      <w:lang w:val="en-US" w:eastAsia="de-DE" w:bidi="ar-SA"/>
    </w:rPr>
  </w:style>
  <w:style w:type="paragraph" w:customStyle="1" w:styleId="gbtextChar">
    <w:name w:val="gb_text Char"/>
    <w:basedOn w:val="Standard"/>
    <w:link w:val="gbtextCharChar"/>
    <w:rsid w:val="005A61BC"/>
    <w:pPr>
      <w:tabs>
        <w:tab w:val="left" w:pos="567"/>
      </w:tabs>
      <w:spacing w:after="120" w:line="360" w:lineRule="exact"/>
      <w:ind w:firstLine="567"/>
      <w:jc w:val="both"/>
    </w:pPr>
    <w:rPr>
      <w:szCs w:val="24"/>
      <w:lang w:val="en-US"/>
    </w:rPr>
  </w:style>
  <w:style w:type="character" w:customStyle="1" w:styleId="gbtextCharChar">
    <w:name w:val="gb_text Char Char"/>
    <w:link w:val="gbtextChar"/>
    <w:rsid w:val="005A61BC"/>
    <w:rPr>
      <w:sz w:val="24"/>
      <w:szCs w:val="24"/>
      <w:lang w:val="en-US" w:eastAsia="de-DE" w:bidi="ar-SA"/>
    </w:rPr>
  </w:style>
  <w:style w:type="paragraph" w:customStyle="1" w:styleId="gbaufzhlung">
    <w:name w:val="gb_aufzählung"/>
    <w:basedOn w:val="gbtextChar"/>
    <w:rsid w:val="005A61BC"/>
    <w:pPr>
      <w:numPr>
        <w:numId w:val="1"/>
      </w:numPr>
      <w:tabs>
        <w:tab w:val="clear" w:pos="567"/>
        <w:tab w:val="clear" w:pos="720"/>
        <w:tab w:val="left" w:pos="357"/>
      </w:tabs>
      <w:spacing w:after="0"/>
      <w:ind w:left="357" w:hanging="357"/>
    </w:pPr>
  </w:style>
  <w:style w:type="paragraph" w:customStyle="1" w:styleId="gbaufzhlungendeChar">
    <w:name w:val="gb_aufzählung_ende Char"/>
    <w:basedOn w:val="gbaufzhlungChar"/>
    <w:link w:val="gbaufzhlungendeCharChar"/>
    <w:rsid w:val="005A61BC"/>
    <w:pPr>
      <w:spacing w:after="120"/>
    </w:pPr>
  </w:style>
  <w:style w:type="paragraph" w:customStyle="1" w:styleId="gbaufzhlungChar">
    <w:name w:val="gb_aufzählung Char"/>
    <w:basedOn w:val="Standard"/>
    <w:rsid w:val="005A61BC"/>
    <w:pPr>
      <w:tabs>
        <w:tab w:val="left" w:pos="357"/>
        <w:tab w:val="num" w:pos="720"/>
      </w:tabs>
      <w:spacing w:line="360" w:lineRule="exact"/>
      <w:ind w:left="720" w:hanging="360"/>
      <w:jc w:val="both"/>
    </w:pPr>
    <w:rPr>
      <w:szCs w:val="24"/>
      <w:lang w:val="en-US"/>
    </w:rPr>
  </w:style>
  <w:style w:type="character" w:customStyle="1" w:styleId="gbaufzhlungendeCharChar">
    <w:name w:val="gb_aufzählung_ende Char Char"/>
    <w:link w:val="gbaufzhlungendeChar"/>
    <w:rsid w:val="005A61BC"/>
    <w:rPr>
      <w:sz w:val="24"/>
      <w:szCs w:val="24"/>
      <w:lang w:val="en-US"/>
    </w:rPr>
  </w:style>
  <w:style w:type="paragraph" w:customStyle="1" w:styleId="gbaufzhlungende">
    <w:name w:val="gb_aufzählung_ende"/>
    <w:basedOn w:val="gbaufzhlung"/>
    <w:rsid w:val="005A61BC"/>
    <w:pPr>
      <w:numPr>
        <w:numId w:val="15"/>
      </w:numPr>
      <w:tabs>
        <w:tab w:val="num" w:pos="432"/>
      </w:tabs>
      <w:spacing w:after="120"/>
      <w:ind w:left="357" w:hanging="357"/>
    </w:pPr>
  </w:style>
  <w:style w:type="paragraph" w:styleId="Funotentext">
    <w:name w:val="footnote text"/>
    <w:basedOn w:val="Standard"/>
    <w:link w:val="FunotentextZchn"/>
    <w:semiHidden/>
    <w:rsid w:val="005A61BC"/>
    <w:rPr>
      <w:sz w:val="20"/>
    </w:rPr>
  </w:style>
  <w:style w:type="character" w:customStyle="1" w:styleId="FunotentextZchn">
    <w:name w:val="Fußnotentext Zchn"/>
    <w:basedOn w:val="Absatz-Standardschriftart"/>
    <w:link w:val="Funotentext"/>
    <w:semiHidden/>
    <w:rsid w:val="00AB0850"/>
  </w:style>
  <w:style w:type="paragraph" w:styleId="Endnotentext">
    <w:name w:val="endnote text"/>
    <w:basedOn w:val="Standard"/>
    <w:link w:val="EndnotentextZchn"/>
    <w:semiHidden/>
    <w:rsid w:val="005A61BC"/>
    <w:rPr>
      <w:sz w:val="20"/>
      <w:lang w:val="en-US"/>
    </w:rPr>
  </w:style>
  <w:style w:type="character" w:customStyle="1" w:styleId="EndnotentextZchn">
    <w:name w:val="Endnotentext Zchn"/>
    <w:basedOn w:val="Absatz-Standardschriftart"/>
    <w:link w:val="Endnotentext"/>
    <w:semiHidden/>
    <w:rsid w:val="00AB0850"/>
    <w:rPr>
      <w:lang w:val="en-US"/>
    </w:rPr>
  </w:style>
  <w:style w:type="character" w:styleId="Endnotenzeichen">
    <w:name w:val="endnote reference"/>
    <w:semiHidden/>
    <w:rsid w:val="005A61BC"/>
    <w:rPr>
      <w:vertAlign w:val="superscript"/>
    </w:rPr>
  </w:style>
  <w:style w:type="table" w:styleId="Tabellenraster">
    <w:name w:val="Table Grid"/>
    <w:basedOn w:val="NormaleTabelle"/>
    <w:rsid w:val="005A61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link w:val="BeschriftungZchn"/>
    <w:qFormat/>
    <w:rsid w:val="005A61BC"/>
    <w:pPr>
      <w:spacing w:before="120" w:after="120"/>
    </w:pPr>
    <w:rPr>
      <w:b/>
      <w:bCs/>
      <w:sz w:val="20"/>
      <w:lang w:val="en-US"/>
    </w:rPr>
  </w:style>
  <w:style w:type="character" w:customStyle="1" w:styleId="BeschriftungZchn">
    <w:name w:val="Beschriftung Zchn"/>
    <w:link w:val="Beschriftung"/>
    <w:rsid w:val="005A61BC"/>
    <w:rPr>
      <w:b/>
      <w:bCs/>
      <w:lang w:val="en-US" w:eastAsia="de-DE" w:bidi="ar-SA"/>
    </w:rPr>
  </w:style>
  <w:style w:type="paragraph" w:styleId="Fuzeile">
    <w:name w:val="footer"/>
    <w:basedOn w:val="Standard"/>
    <w:link w:val="FuzeileZchn"/>
    <w:uiPriority w:val="99"/>
    <w:rsid w:val="005A61BC"/>
    <w:pPr>
      <w:tabs>
        <w:tab w:val="center" w:pos="4536"/>
        <w:tab w:val="right" w:pos="9072"/>
      </w:tabs>
    </w:pPr>
  </w:style>
  <w:style w:type="character" w:customStyle="1" w:styleId="FuzeileZchn">
    <w:name w:val="Fußzeile Zchn"/>
    <w:basedOn w:val="Absatz-Standardschriftart"/>
    <w:link w:val="Fuzeile"/>
    <w:uiPriority w:val="99"/>
    <w:rsid w:val="00AB0850"/>
    <w:rPr>
      <w:sz w:val="24"/>
    </w:rPr>
  </w:style>
  <w:style w:type="character" w:styleId="Seitenzahl">
    <w:name w:val="page number"/>
    <w:basedOn w:val="Absatz-Standardschriftart"/>
    <w:rsid w:val="005A61BC"/>
  </w:style>
  <w:style w:type="paragraph" w:styleId="Kopfzeile">
    <w:name w:val="header"/>
    <w:basedOn w:val="Standard"/>
    <w:link w:val="KopfzeileZchn"/>
    <w:rsid w:val="005A61BC"/>
    <w:pPr>
      <w:tabs>
        <w:tab w:val="center" w:pos="4536"/>
        <w:tab w:val="right" w:pos="9072"/>
      </w:tabs>
    </w:pPr>
  </w:style>
  <w:style w:type="character" w:customStyle="1" w:styleId="KopfzeileZchn">
    <w:name w:val="Kopfzeile Zchn"/>
    <w:basedOn w:val="Absatz-Standardschriftart"/>
    <w:link w:val="Kopfzeile"/>
    <w:rsid w:val="00AB0850"/>
    <w:rPr>
      <w:sz w:val="24"/>
    </w:rPr>
  </w:style>
  <w:style w:type="paragraph" w:customStyle="1" w:styleId="gbequation">
    <w:name w:val="gb_equation"/>
    <w:basedOn w:val="Standard"/>
    <w:link w:val="gbequationChar"/>
    <w:rsid w:val="005A61BC"/>
    <w:pPr>
      <w:keepLines/>
      <w:spacing w:before="480" w:after="600"/>
      <w:jc w:val="right"/>
    </w:pPr>
    <w:rPr>
      <w:lang w:val="en-US"/>
    </w:rPr>
  </w:style>
  <w:style w:type="character" w:customStyle="1" w:styleId="gbequationChar">
    <w:name w:val="gb_equation Char"/>
    <w:link w:val="gbequation"/>
    <w:locked/>
    <w:rsid w:val="00AB0850"/>
    <w:rPr>
      <w:sz w:val="24"/>
      <w:lang w:val="en-US"/>
    </w:rPr>
  </w:style>
  <w:style w:type="paragraph" w:styleId="Verzeichnis1">
    <w:name w:val="toc 1"/>
    <w:basedOn w:val="Standard"/>
    <w:next w:val="Standard"/>
    <w:autoRedefine/>
    <w:uiPriority w:val="39"/>
    <w:rsid w:val="00730DBA"/>
    <w:pPr>
      <w:tabs>
        <w:tab w:val="left" w:pos="709"/>
        <w:tab w:val="right" w:leader="dot" w:pos="10196"/>
      </w:tabs>
      <w:ind w:right="-1"/>
      <w:jc w:val="both"/>
    </w:pPr>
  </w:style>
  <w:style w:type="paragraph" w:styleId="Verzeichnis2">
    <w:name w:val="toc 2"/>
    <w:basedOn w:val="Standard"/>
    <w:next w:val="Standard"/>
    <w:autoRedefine/>
    <w:uiPriority w:val="39"/>
    <w:rsid w:val="00411974"/>
    <w:pPr>
      <w:tabs>
        <w:tab w:val="left" w:pos="880"/>
        <w:tab w:val="right" w:leader="dot" w:pos="10196"/>
      </w:tabs>
      <w:ind w:left="240" w:hanging="240"/>
    </w:pPr>
  </w:style>
  <w:style w:type="paragraph" w:styleId="Verzeichnis3">
    <w:name w:val="toc 3"/>
    <w:basedOn w:val="Standard"/>
    <w:next w:val="Standard"/>
    <w:autoRedefine/>
    <w:uiPriority w:val="39"/>
    <w:rsid w:val="006470C9"/>
    <w:pPr>
      <w:tabs>
        <w:tab w:val="left" w:pos="1440"/>
        <w:tab w:val="right" w:leader="dot" w:pos="10206"/>
      </w:tabs>
      <w:spacing w:line="288" w:lineRule="auto"/>
      <w:ind w:left="540"/>
      <w:jc w:val="both"/>
    </w:pPr>
  </w:style>
  <w:style w:type="character" w:styleId="Hyperlink">
    <w:name w:val="Hyperlink"/>
    <w:uiPriority w:val="99"/>
    <w:rsid w:val="005A61BC"/>
    <w:rPr>
      <w:color w:val="0000FF"/>
      <w:u w:val="single"/>
    </w:rPr>
  </w:style>
  <w:style w:type="paragraph" w:styleId="Index1">
    <w:name w:val="index 1"/>
    <w:basedOn w:val="Standard"/>
    <w:next w:val="Standard"/>
    <w:autoRedefine/>
    <w:semiHidden/>
    <w:rsid w:val="005A61BC"/>
    <w:pPr>
      <w:ind w:left="240" w:hanging="240"/>
    </w:pPr>
  </w:style>
  <w:style w:type="paragraph" w:customStyle="1" w:styleId="Formatvorlageberschrift2">
    <w:name w:val="Formatvorlage Überschrift 2"/>
    <w:aliases w:val="Überschrift 2 Char Char + 10 pt Nicht Fett Ku...,Überschrift 2 Char Char + Blau"/>
    <w:basedOn w:val="berschrift2"/>
    <w:link w:val="Formatvorlageberschrift2Zchn"/>
    <w:rsid w:val="005A61BC"/>
    <w:rPr>
      <w:b w:val="0"/>
      <w:iCs/>
      <w:sz w:val="20"/>
    </w:rPr>
  </w:style>
  <w:style w:type="character" w:customStyle="1" w:styleId="Formatvorlageberschrift2Zchn">
    <w:name w:val="Formatvorlage Überschrift 2 Zchn"/>
    <w:aliases w:val="Überschrift 2 Char Char + 10 pt Nicht Fett Ku... Zchn"/>
    <w:link w:val="Formatvorlageberschrift2"/>
    <w:rsid w:val="005A61BC"/>
    <w:rPr>
      <w:iCs/>
      <w:szCs w:val="24"/>
      <w:lang w:val="en-GB"/>
    </w:rPr>
  </w:style>
  <w:style w:type="paragraph" w:styleId="Aufzhlungszeichen">
    <w:name w:val="List Bullet"/>
    <w:aliases w:val="Aufzählungszeichen Char Char Char,Aufzählungszeichen1 Char,Aufzählungszeichen1"/>
    <w:basedOn w:val="Standard"/>
    <w:link w:val="AufzhlungszeichenZchn"/>
    <w:rsid w:val="005A61BC"/>
    <w:pPr>
      <w:numPr>
        <w:numId w:val="4"/>
      </w:numPr>
    </w:pPr>
  </w:style>
  <w:style w:type="character" w:customStyle="1" w:styleId="AufzhlungszeichenZchn">
    <w:name w:val="Aufzählungszeichen Zchn"/>
    <w:aliases w:val="Aufzählungszeichen Char Char Char Zchn,Aufzählungszeichen1 Char Zchn,Aufzählungszeichen1 Zchn"/>
    <w:link w:val="Aufzhlungszeichen"/>
    <w:rsid w:val="008016C2"/>
    <w:rPr>
      <w:sz w:val="24"/>
    </w:rPr>
  </w:style>
  <w:style w:type="character" w:styleId="Funotenzeichen">
    <w:name w:val="footnote reference"/>
    <w:uiPriority w:val="99"/>
    <w:semiHidden/>
    <w:rsid w:val="00371EA4"/>
    <w:rPr>
      <w:vertAlign w:val="superscript"/>
    </w:rPr>
  </w:style>
  <w:style w:type="paragraph" w:customStyle="1" w:styleId="Default">
    <w:name w:val="Default"/>
    <w:rsid w:val="00716D5C"/>
    <w:pPr>
      <w:autoSpaceDE w:val="0"/>
      <w:autoSpaceDN w:val="0"/>
      <w:adjustRightInd w:val="0"/>
    </w:pPr>
    <w:rPr>
      <w:rFonts w:ascii="Calibri" w:hAnsi="Calibri" w:cs="Calibri"/>
      <w:sz w:val="24"/>
      <w:szCs w:val="24"/>
    </w:rPr>
  </w:style>
  <w:style w:type="paragraph" w:customStyle="1" w:styleId="gbtextohneeinzug">
    <w:name w:val="gb_text_ohne_einzug"/>
    <w:basedOn w:val="gbtextChar"/>
    <w:link w:val="gbtextohneeinzugChar"/>
    <w:rsid w:val="00C56AEC"/>
    <w:pPr>
      <w:ind w:firstLine="0"/>
    </w:pPr>
  </w:style>
  <w:style w:type="character" w:customStyle="1" w:styleId="gbtextohneeinzugChar">
    <w:name w:val="gb_text_ohne_einzug Char"/>
    <w:basedOn w:val="gbtextCharChar"/>
    <w:link w:val="gbtextohneeinzug"/>
    <w:rsid w:val="00C56AEC"/>
    <w:rPr>
      <w:sz w:val="24"/>
      <w:szCs w:val="24"/>
      <w:lang w:val="en-US" w:eastAsia="de-DE" w:bidi="ar-SA"/>
    </w:rPr>
  </w:style>
  <w:style w:type="paragraph" w:customStyle="1" w:styleId="Listenabsatz1">
    <w:name w:val="Listenabsatz1"/>
    <w:basedOn w:val="Standard"/>
    <w:rsid w:val="00391B5A"/>
    <w:pPr>
      <w:spacing w:after="120" w:line="360" w:lineRule="auto"/>
      <w:ind w:left="720" w:firstLine="369"/>
      <w:contextualSpacing/>
    </w:pPr>
    <w:rPr>
      <w:sz w:val="20"/>
    </w:rPr>
  </w:style>
  <w:style w:type="paragraph" w:customStyle="1" w:styleId="Formatvorlagetiefer">
    <w:name w:val="Formatvorlage tiefer"/>
    <w:basedOn w:val="Standard"/>
    <w:link w:val="FormatvorlagetieferZchn"/>
    <w:rsid w:val="005C06CF"/>
    <w:pPr>
      <w:spacing w:after="160" w:line="259" w:lineRule="auto"/>
    </w:pPr>
    <w:rPr>
      <w:rFonts w:ascii="Calibri" w:hAnsi="Calibri"/>
      <w:vertAlign w:val="subscript"/>
      <w:lang w:val="en-US" w:eastAsia="en-US"/>
    </w:rPr>
  </w:style>
  <w:style w:type="character" w:customStyle="1" w:styleId="FormatvorlagetieferZchn">
    <w:name w:val="Formatvorlage tiefer Zchn"/>
    <w:link w:val="Formatvorlagetiefer"/>
    <w:locked/>
    <w:rsid w:val="005C06CF"/>
    <w:rPr>
      <w:rFonts w:ascii="Calibri" w:hAnsi="Calibri"/>
      <w:sz w:val="22"/>
      <w:szCs w:val="22"/>
      <w:vertAlign w:val="subscript"/>
      <w:lang w:val="en-US" w:eastAsia="en-US" w:bidi="ar-SA"/>
    </w:rPr>
  </w:style>
  <w:style w:type="character" w:customStyle="1" w:styleId="gbtextCharCharChar">
    <w:name w:val="gb_text Char Char Char"/>
    <w:semiHidden/>
    <w:rsid w:val="00AB0850"/>
    <w:rPr>
      <w:rFonts w:eastAsia="Times New Roman"/>
      <w:sz w:val="20"/>
      <w:szCs w:val="20"/>
      <w:lang w:val="en-US" w:eastAsia="de-DE"/>
    </w:rPr>
  </w:style>
  <w:style w:type="paragraph" w:customStyle="1" w:styleId="gbequationCharCharChar">
    <w:name w:val="gb_equation Char Char Char"/>
    <w:basedOn w:val="Standard"/>
    <w:link w:val="gbequationCharCharCharChar"/>
    <w:rsid w:val="00AB0850"/>
    <w:pPr>
      <w:keepLines/>
      <w:spacing w:before="480" w:after="600" w:line="259" w:lineRule="auto"/>
      <w:ind w:left="284" w:hanging="284"/>
      <w:jc w:val="right"/>
    </w:pPr>
    <w:rPr>
      <w:rFonts w:eastAsiaTheme="minorHAnsi"/>
      <w:lang w:eastAsia="en-US"/>
    </w:rPr>
  </w:style>
  <w:style w:type="character" w:customStyle="1" w:styleId="gbequationCharCharCharChar">
    <w:name w:val="gb_equation Char Char Char Char"/>
    <w:link w:val="gbequationCharCharChar"/>
    <w:rsid w:val="00AB0850"/>
    <w:rPr>
      <w:rFonts w:eastAsiaTheme="minorHAnsi"/>
      <w:sz w:val="22"/>
      <w:szCs w:val="22"/>
      <w:lang w:eastAsia="en-US"/>
    </w:rPr>
  </w:style>
  <w:style w:type="paragraph" w:customStyle="1" w:styleId="gbfigure">
    <w:name w:val="gb_figure"/>
    <w:basedOn w:val="Standard"/>
    <w:link w:val="gbfigureChar"/>
    <w:rsid w:val="00AB0850"/>
    <w:pPr>
      <w:keepLines/>
      <w:tabs>
        <w:tab w:val="left" w:pos="1021"/>
      </w:tabs>
      <w:spacing w:before="3600" w:after="120" w:line="259" w:lineRule="auto"/>
      <w:ind w:left="1021" w:hanging="1021"/>
      <w:jc w:val="both"/>
    </w:pPr>
    <w:rPr>
      <w:rFonts w:eastAsiaTheme="minorHAnsi"/>
      <w:lang w:eastAsia="en-US"/>
    </w:rPr>
  </w:style>
  <w:style w:type="character" w:customStyle="1" w:styleId="gbfigureChar">
    <w:name w:val="gb_figure Char"/>
    <w:link w:val="gbfigure"/>
    <w:rsid w:val="00AB0850"/>
    <w:rPr>
      <w:rFonts w:eastAsiaTheme="minorHAnsi"/>
      <w:sz w:val="22"/>
      <w:szCs w:val="22"/>
      <w:lang w:eastAsia="en-US"/>
    </w:rPr>
  </w:style>
  <w:style w:type="paragraph" w:customStyle="1" w:styleId="gbfiguredavor">
    <w:name w:val="gb_figure_davor"/>
    <w:basedOn w:val="gbfigure"/>
    <w:link w:val="gbfiguredavorChar"/>
    <w:rsid w:val="00AB0850"/>
    <w:pPr>
      <w:keepNext/>
      <w:spacing w:before="0" w:after="0"/>
      <w:ind w:left="0" w:firstLine="0"/>
    </w:pPr>
  </w:style>
  <w:style w:type="character" w:customStyle="1" w:styleId="gbfiguredavorChar">
    <w:name w:val="gb_figure_davor Char"/>
    <w:link w:val="gbfiguredavor"/>
    <w:rsid w:val="00AB0850"/>
    <w:rPr>
      <w:rFonts w:eastAsiaTheme="minorHAnsi"/>
      <w:sz w:val="22"/>
      <w:szCs w:val="22"/>
      <w:lang w:eastAsia="en-US"/>
    </w:rPr>
  </w:style>
  <w:style w:type="paragraph" w:customStyle="1" w:styleId="djequationChar">
    <w:name w:val="dj_equation Char"/>
    <w:basedOn w:val="Beschriftung"/>
    <w:link w:val="djequationCharChar"/>
    <w:rsid w:val="00AB0850"/>
    <w:pPr>
      <w:tabs>
        <w:tab w:val="right" w:pos="9043"/>
      </w:tabs>
      <w:spacing w:line="259" w:lineRule="auto"/>
      <w:ind w:left="284" w:hanging="284"/>
    </w:pPr>
    <w:rPr>
      <w:rFonts w:eastAsiaTheme="minorHAnsi"/>
      <w:b w:val="0"/>
      <w:sz w:val="24"/>
      <w:szCs w:val="24"/>
      <w:lang w:val="de-DE" w:eastAsia="en-US"/>
    </w:rPr>
  </w:style>
  <w:style w:type="character" w:customStyle="1" w:styleId="djequationCharChar">
    <w:name w:val="dj_equation Char Char"/>
    <w:link w:val="djequationChar"/>
    <w:rsid w:val="00AB0850"/>
    <w:rPr>
      <w:rFonts w:eastAsiaTheme="minorHAnsi"/>
      <w:bCs/>
      <w:sz w:val="24"/>
      <w:szCs w:val="24"/>
      <w:lang w:eastAsia="en-US"/>
    </w:rPr>
  </w:style>
  <w:style w:type="paragraph" w:customStyle="1" w:styleId="djpar">
    <w:name w:val="dj_par"/>
    <w:basedOn w:val="Standard"/>
    <w:rsid w:val="00AB0850"/>
    <w:pPr>
      <w:spacing w:after="120" w:line="259" w:lineRule="auto"/>
      <w:ind w:left="284" w:firstLine="540"/>
    </w:pPr>
    <w:rPr>
      <w:rFonts w:eastAsiaTheme="minorHAnsi"/>
      <w:lang w:val="en-GB" w:eastAsia="en-US"/>
    </w:rPr>
  </w:style>
  <w:style w:type="paragraph" w:customStyle="1" w:styleId="gbequationCharChar">
    <w:name w:val="gb_equation Char Char"/>
    <w:basedOn w:val="Standard"/>
    <w:rsid w:val="00AB0850"/>
    <w:pPr>
      <w:keepLines/>
      <w:overflowPunct w:val="0"/>
      <w:autoSpaceDE w:val="0"/>
      <w:autoSpaceDN w:val="0"/>
      <w:adjustRightInd w:val="0"/>
      <w:spacing w:before="480" w:after="600" w:line="259" w:lineRule="auto"/>
      <w:ind w:left="284" w:hanging="284"/>
      <w:jc w:val="right"/>
      <w:textAlignment w:val="baseline"/>
    </w:pPr>
    <w:rPr>
      <w:rFonts w:ascii="Arial" w:eastAsiaTheme="minorHAnsi" w:hAnsi="Arial"/>
      <w:lang w:eastAsia="en-US"/>
    </w:rPr>
  </w:style>
  <w:style w:type="character" w:customStyle="1" w:styleId="Aufzhlungszeichen20">
    <w:name w:val="Aufzählungszeichen2"/>
    <w:aliases w:val="Aufzählungszeichen Char Char Char1,Aufzählungszeichen1 Char1,Aufzählungszeichen Char Char Char2,Aufzählungszeichen1 Char2,Aufzählungszeichen Char Char Char3,Aufzählungszeichen1 Char3,Aufzählungszeichen1 Char Char Char Char1 Char Char"/>
    <w:rsid w:val="00AB0850"/>
    <w:rPr>
      <w:sz w:val="24"/>
      <w:szCs w:val="24"/>
      <w:lang w:val="en-US" w:eastAsia="de-DE" w:bidi="ar-SA"/>
    </w:rPr>
  </w:style>
  <w:style w:type="paragraph" w:customStyle="1" w:styleId="VAFigureCaption">
    <w:name w:val="VA_Figure_Caption"/>
    <w:basedOn w:val="Standard"/>
    <w:next w:val="Standard"/>
    <w:rsid w:val="00AB0850"/>
    <w:pPr>
      <w:spacing w:after="200" w:line="480" w:lineRule="auto"/>
      <w:ind w:left="284" w:hanging="284"/>
      <w:jc w:val="both"/>
    </w:pPr>
    <w:rPr>
      <w:rFonts w:ascii="Times" w:eastAsiaTheme="minorHAnsi" w:hAnsi="Times"/>
      <w:lang w:eastAsia="en-US"/>
    </w:rPr>
  </w:style>
  <w:style w:type="paragraph" w:styleId="Kommentartext">
    <w:name w:val="annotation text"/>
    <w:basedOn w:val="Standard"/>
    <w:link w:val="KommentartextZchn"/>
    <w:unhideWhenUsed/>
    <w:rsid w:val="00AB0850"/>
    <w:pPr>
      <w:spacing w:after="200" w:line="259" w:lineRule="auto"/>
      <w:ind w:left="284" w:hanging="284"/>
      <w:jc w:val="both"/>
    </w:pPr>
    <w:rPr>
      <w:rFonts w:ascii="Times" w:eastAsiaTheme="minorHAnsi" w:hAnsi="Times"/>
      <w:lang w:eastAsia="en-US"/>
    </w:rPr>
  </w:style>
  <w:style w:type="character" w:customStyle="1" w:styleId="KommentartextZchn">
    <w:name w:val="Kommentartext Zchn"/>
    <w:basedOn w:val="Absatz-Standardschriftart"/>
    <w:link w:val="Kommentartext"/>
    <w:rsid w:val="00AB0850"/>
    <w:rPr>
      <w:rFonts w:ascii="Times" w:eastAsiaTheme="minorHAnsi" w:hAnsi="Times"/>
      <w:sz w:val="22"/>
      <w:szCs w:val="22"/>
      <w:lang w:eastAsia="en-US"/>
    </w:rPr>
  </w:style>
  <w:style w:type="character" w:customStyle="1" w:styleId="itemsubtitleproduct1">
    <w:name w:val="itemsubtitleproduct1"/>
    <w:rsid w:val="00AB0850"/>
    <w:rPr>
      <w:rFonts w:ascii="Verdana" w:hAnsi="Verdana" w:hint="default"/>
      <w:b w:val="0"/>
      <w:bCs w:val="0"/>
      <w:color w:val="000000"/>
      <w:sz w:val="15"/>
      <w:szCs w:val="15"/>
    </w:rPr>
  </w:style>
  <w:style w:type="character" w:customStyle="1" w:styleId="moreinfo">
    <w:name w:val="moreinfo"/>
    <w:basedOn w:val="Absatz-Standardschriftart"/>
    <w:rsid w:val="00AB0850"/>
  </w:style>
  <w:style w:type="character" w:customStyle="1" w:styleId="pipe">
    <w:name w:val="pipe"/>
    <w:basedOn w:val="Absatz-Standardschriftart"/>
    <w:rsid w:val="00AB0850"/>
  </w:style>
  <w:style w:type="character" w:customStyle="1" w:styleId="pdf">
    <w:name w:val="pdf"/>
    <w:basedOn w:val="Absatz-Standardschriftart"/>
    <w:rsid w:val="00AB0850"/>
  </w:style>
  <w:style w:type="paragraph" w:customStyle="1" w:styleId="emphasistext">
    <w:name w:val="emphasistext"/>
    <w:basedOn w:val="Standard"/>
    <w:rsid w:val="00AB0850"/>
    <w:pPr>
      <w:spacing w:before="100" w:beforeAutospacing="1" w:after="100" w:afterAutospacing="1" w:line="259" w:lineRule="auto"/>
      <w:ind w:left="284" w:hanging="284"/>
    </w:pPr>
    <w:rPr>
      <w:rFonts w:eastAsiaTheme="minorHAnsi"/>
      <w:szCs w:val="24"/>
      <w:lang w:eastAsia="en-US"/>
    </w:rPr>
  </w:style>
  <w:style w:type="paragraph" w:styleId="HTMLVorformatiert">
    <w:name w:val="HTML Preformatted"/>
    <w:basedOn w:val="Standard"/>
    <w:link w:val="HTMLVorformatiertZchn"/>
    <w:rsid w:val="00AB0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59" w:lineRule="auto"/>
      <w:ind w:left="284" w:hanging="284"/>
    </w:pPr>
    <w:rPr>
      <w:rFonts w:ascii="Courier New" w:eastAsiaTheme="minorHAnsi" w:hAnsi="Courier New" w:cs="Courier New"/>
      <w:lang w:eastAsia="en-US"/>
    </w:rPr>
  </w:style>
  <w:style w:type="character" w:customStyle="1" w:styleId="HTMLVorformatiertZchn">
    <w:name w:val="HTML Vorformatiert Zchn"/>
    <w:basedOn w:val="Absatz-Standardschriftart"/>
    <w:link w:val="HTMLVorformatiert"/>
    <w:rsid w:val="00AB0850"/>
    <w:rPr>
      <w:rFonts w:ascii="Courier New" w:eastAsiaTheme="minorHAnsi" w:hAnsi="Courier New" w:cs="Courier New"/>
      <w:sz w:val="22"/>
      <w:szCs w:val="22"/>
      <w:lang w:eastAsia="en-US"/>
    </w:rPr>
  </w:style>
  <w:style w:type="paragraph" w:styleId="Listenabsatz">
    <w:name w:val="List Paragraph"/>
    <w:basedOn w:val="Standard"/>
    <w:uiPriority w:val="34"/>
    <w:qFormat/>
    <w:rsid w:val="00AB0850"/>
    <w:pPr>
      <w:spacing w:after="160" w:line="259" w:lineRule="auto"/>
      <w:ind w:left="720" w:hanging="284"/>
      <w:contextualSpacing/>
    </w:pPr>
    <w:rPr>
      <w:rFonts w:eastAsia="Calibri"/>
      <w:szCs w:val="24"/>
      <w:lang w:eastAsia="en-US"/>
    </w:rPr>
  </w:style>
  <w:style w:type="paragraph" w:styleId="Sprechblasentext">
    <w:name w:val="Balloon Text"/>
    <w:basedOn w:val="Standard"/>
    <w:link w:val="SprechblasentextZchn"/>
    <w:uiPriority w:val="99"/>
    <w:unhideWhenUsed/>
    <w:rsid w:val="00AB0850"/>
    <w:pPr>
      <w:spacing w:after="120" w:line="259" w:lineRule="auto"/>
      <w:ind w:left="284" w:hanging="284"/>
    </w:pPr>
    <w:rPr>
      <w:rFonts w:ascii="Segoe UI" w:eastAsia="Calibri" w:hAnsi="Segoe UI" w:cs="Segoe UI"/>
      <w:sz w:val="18"/>
      <w:szCs w:val="18"/>
      <w:lang w:eastAsia="en-US"/>
    </w:rPr>
  </w:style>
  <w:style w:type="character" w:customStyle="1" w:styleId="SprechblasentextZchn">
    <w:name w:val="Sprechblasentext Zchn"/>
    <w:basedOn w:val="Absatz-Standardschriftart"/>
    <w:link w:val="Sprechblasentext"/>
    <w:uiPriority w:val="99"/>
    <w:rsid w:val="00AB0850"/>
    <w:rPr>
      <w:rFonts w:ascii="Segoe UI" w:eastAsia="Calibri" w:hAnsi="Segoe UI" w:cs="Segoe UI"/>
      <w:sz w:val="18"/>
      <w:szCs w:val="18"/>
      <w:lang w:eastAsia="en-US"/>
    </w:rPr>
  </w:style>
  <w:style w:type="character" w:styleId="Hervorhebung">
    <w:name w:val="Emphasis"/>
    <w:uiPriority w:val="20"/>
    <w:qFormat/>
    <w:rsid w:val="00AB0850"/>
    <w:rPr>
      <w:i/>
      <w:iCs/>
    </w:rPr>
  </w:style>
  <w:style w:type="character" w:customStyle="1" w:styleId="MTEquationSection">
    <w:name w:val="MTEquationSection"/>
    <w:rsid w:val="00AB0850"/>
    <w:rPr>
      <w:b/>
      <w:vanish/>
      <w:color w:val="FF0000"/>
      <w:sz w:val="22"/>
      <w:szCs w:val="22"/>
      <w:lang w:val="en-US"/>
    </w:rPr>
  </w:style>
  <w:style w:type="paragraph" w:customStyle="1" w:styleId="MTDisplayEquation">
    <w:name w:val="MTDisplayEquation"/>
    <w:basedOn w:val="Standard"/>
    <w:next w:val="Standard"/>
    <w:link w:val="MTDisplayEquationZchn"/>
    <w:rsid w:val="00AB0850"/>
    <w:pPr>
      <w:tabs>
        <w:tab w:val="center" w:pos="3400"/>
        <w:tab w:val="right" w:pos="6780"/>
      </w:tabs>
      <w:spacing w:after="120" w:line="259" w:lineRule="auto"/>
      <w:ind w:left="284" w:firstLine="284"/>
    </w:pPr>
    <w:rPr>
      <w:rFonts w:eastAsia="Calibri"/>
      <w:lang w:eastAsia="en-US"/>
    </w:rPr>
  </w:style>
  <w:style w:type="character" w:customStyle="1" w:styleId="MTDisplayEquationZchn">
    <w:name w:val="MTDisplayEquation Zchn"/>
    <w:link w:val="MTDisplayEquation"/>
    <w:rsid w:val="00AB0850"/>
    <w:rPr>
      <w:rFonts w:eastAsia="Calibri"/>
      <w:sz w:val="22"/>
      <w:szCs w:val="22"/>
      <w:lang w:eastAsia="en-US"/>
    </w:rPr>
  </w:style>
  <w:style w:type="paragraph" w:styleId="StandardWeb">
    <w:name w:val="Normal (Web)"/>
    <w:basedOn w:val="Standard"/>
    <w:uiPriority w:val="99"/>
    <w:unhideWhenUsed/>
    <w:rsid w:val="00AB0850"/>
    <w:pPr>
      <w:spacing w:before="100" w:beforeAutospacing="1" w:after="100" w:afterAutospacing="1" w:line="259" w:lineRule="auto"/>
      <w:ind w:left="284" w:hanging="284"/>
    </w:pPr>
    <w:rPr>
      <w:rFonts w:eastAsiaTheme="minorHAnsi"/>
      <w:szCs w:val="24"/>
      <w:lang w:eastAsia="en-US"/>
    </w:rPr>
  </w:style>
  <w:style w:type="character" w:customStyle="1" w:styleId="MathematicaFormatStandardForm">
    <w:name w:val="MathematicaFormatStandardForm"/>
    <w:uiPriority w:val="99"/>
    <w:rsid w:val="00AB0850"/>
    <w:rPr>
      <w:rFonts w:ascii="Courier" w:hAnsi="Courier" w:cs="Courier"/>
    </w:rPr>
  </w:style>
  <w:style w:type="character" w:styleId="Kommentarzeichen">
    <w:name w:val="annotation reference"/>
    <w:rsid w:val="00AB0850"/>
    <w:rPr>
      <w:sz w:val="16"/>
      <w:szCs w:val="16"/>
    </w:rPr>
  </w:style>
  <w:style w:type="paragraph" w:styleId="Kommentarthema">
    <w:name w:val="annotation subject"/>
    <w:basedOn w:val="Kommentartext"/>
    <w:next w:val="Kommentartext"/>
    <w:link w:val="KommentarthemaZchn"/>
    <w:rsid w:val="00AB0850"/>
    <w:pPr>
      <w:spacing w:after="0"/>
      <w:jc w:val="left"/>
    </w:pPr>
    <w:rPr>
      <w:rFonts w:ascii="Times New Roman" w:hAnsi="Times New Roman"/>
      <w:b/>
      <w:bCs/>
      <w:lang w:eastAsia="de-DE"/>
    </w:rPr>
  </w:style>
  <w:style w:type="character" w:customStyle="1" w:styleId="KommentarthemaZchn">
    <w:name w:val="Kommentarthema Zchn"/>
    <w:basedOn w:val="KommentartextZchn"/>
    <w:link w:val="Kommentarthema"/>
    <w:rsid w:val="00AB0850"/>
    <w:rPr>
      <w:rFonts w:ascii="Times" w:eastAsiaTheme="minorHAnsi" w:hAnsi="Times"/>
      <w:b/>
      <w:bCs/>
      <w:sz w:val="22"/>
      <w:szCs w:val="22"/>
      <w:lang w:eastAsia="en-US"/>
    </w:rPr>
  </w:style>
  <w:style w:type="character" w:customStyle="1" w:styleId="a-size-large">
    <w:name w:val="a-size-large"/>
    <w:basedOn w:val="Absatz-Standardschriftart"/>
    <w:rsid w:val="00AB0850"/>
  </w:style>
  <w:style w:type="character" w:customStyle="1" w:styleId="author">
    <w:name w:val="author"/>
    <w:basedOn w:val="Absatz-Standardschriftart"/>
    <w:rsid w:val="00AB0850"/>
  </w:style>
  <w:style w:type="character" w:customStyle="1" w:styleId="a-color-secondary">
    <w:name w:val="a-color-secondary"/>
    <w:basedOn w:val="Absatz-Standardschriftart"/>
    <w:rsid w:val="00AB0850"/>
  </w:style>
  <w:style w:type="paragraph" w:styleId="Verzeichnis7">
    <w:name w:val="toc 7"/>
    <w:basedOn w:val="Standard"/>
    <w:next w:val="Standard"/>
    <w:autoRedefine/>
    <w:uiPriority w:val="39"/>
    <w:unhideWhenUsed/>
    <w:rsid w:val="00AB0850"/>
    <w:pPr>
      <w:spacing w:after="100" w:line="259" w:lineRule="auto"/>
      <w:ind w:left="1320" w:hanging="284"/>
    </w:pPr>
    <w:rPr>
      <w:rFonts w:eastAsiaTheme="minorHAnsi"/>
      <w:lang w:eastAsia="en-US"/>
    </w:rPr>
  </w:style>
  <w:style w:type="paragraph" w:styleId="Verzeichnis4">
    <w:name w:val="toc 4"/>
    <w:basedOn w:val="Standard"/>
    <w:next w:val="Standard"/>
    <w:autoRedefine/>
    <w:uiPriority w:val="39"/>
    <w:unhideWhenUsed/>
    <w:rsid w:val="00AB0850"/>
    <w:pPr>
      <w:spacing w:after="100" w:line="259" w:lineRule="auto"/>
      <w:ind w:left="660"/>
    </w:pPr>
    <w:rPr>
      <w:rFonts w:asciiTheme="minorHAnsi" w:eastAsiaTheme="minorEastAsia" w:hAnsiTheme="minorHAnsi" w:cstheme="minorBidi"/>
    </w:rPr>
  </w:style>
  <w:style w:type="paragraph" w:styleId="Verzeichnis5">
    <w:name w:val="toc 5"/>
    <w:basedOn w:val="Standard"/>
    <w:next w:val="Standard"/>
    <w:autoRedefine/>
    <w:uiPriority w:val="39"/>
    <w:unhideWhenUsed/>
    <w:rsid w:val="00AB0850"/>
    <w:pPr>
      <w:spacing w:after="100" w:line="259" w:lineRule="auto"/>
      <w:ind w:left="880"/>
    </w:pPr>
    <w:rPr>
      <w:rFonts w:asciiTheme="minorHAnsi" w:eastAsiaTheme="minorEastAsia" w:hAnsiTheme="minorHAnsi" w:cstheme="minorBidi"/>
    </w:rPr>
  </w:style>
  <w:style w:type="paragraph" w:styleId="Verzeichnis6">
    <w:name w:val="toc 6"/>
    <w:basedOn w:val="Standard"/>
    <w:next w:val="Standard"/>
    <w:autoRedefine/>
    <w:uiPriority w:val="39"/>
    <w:unhideWhenUsed/>
    <w:rsid w:val="00AB0850"/>
    <w:pPr>
      <w:spacing w:after="100" w:line="259" w:lineRule="auto"/>
      <w:ind w:left="1100"/>
    </w:pPr>
    <w:rPr>
      <w:rFonts w:asciiTheme="minorHAnsi" w:eastAsiaTheme="minorEastAsia" w:hAnsiTheme="minorHAnsi" w:cstheme="minorBidi"/>
    </w:rPr>
  </w:style>
  <w:style w:type="paragraph" w:styleId="Verzeichnis8">
    <w:name w:val="toc 8"/>
    <w:basedOn w:val="Standard"/>
    <w:next w:val="Standard"/>
    <w:autoRedefine/>
    <w:uiPriority w:val="39"/>
    <w:unhideWhenUsed/>
    <w:rsid w:val="00AB0850"/>
    <w:pPr>
      <w:spacing w:after="100" w:line="259" w:lineRule="auto"/>
      <w:ind w:left="1540"/>
    </w:pPr>
    <w:rPr>
      <w:rFonts w:asciiTheme="minorHAnsi" w:eastAsiaTheme="minorEastAsia" w:hAnsiTheme="minorHAnsi" w:cstheme="minorBidi"/>
    </w:rPr>
  </w:style>
  <w:style w:type="paragraph" w:styleId="Verzeichnis9">
    <w:name w:val="toc 9"/>
    <w:basedOn w:val="Standard"/>
    <w:next w:val="Standard"/>
    <w:autoRedefine/>
    <w:uiPriority w:val="39"/>
    <w:unhideWhenUsed/>
    <w:rsid w:val="00AB0850"/>
    <w:pPr>
      <w:spacing w:after="100" w:line="259" w:lineRule="auto"/>
      <w:ind w:left="1760"/>
    </w:pPr>
    <w:rPr>
      <w:rFonts w:asciiTheme="minorHAnsi" w:eastAsiaTheme="minorEastAsia" w:hAnsiTheme="minorHAnsi" w:cstheme="minorBidi"/>
    </w:rPr>
  </w:style>
  <w:style w:type="character" w:customStyle="1" w:styleId="mw-headline">
    <w:name w:val="mw-headline"/>
    <w:basedOn w:val="Absatz-Standardschriftart"/>
    <w:rsid w:val="00AB0850"/>
  </w:style>
  <w:style w:type="character" w:customStyle="1" w:styleId="nowrap">
    <w:name w:val="nowrap"/>
    <w:basedOn w:val="Absatz-Standardschriftart"/>
    <w:rsid w:val="00AB0850"/>
  </w:style>
  <w:style w:type="character" w:customStyle="1" w:styleId="reference-text">
    <w:name w:val="reference-text"/>
    <w:basedOn w:val="Absatz-Standardschriftart"/>
    <w:rsid w:val="00AB0850"/>
  </w:style>
  <w:style w:type="character" w:customStyle="1" w:styleId="mi">
    <w:name w:val="mi"/>
    <w:basedOn w:val="Absatz-Standardschriftart"/>
    <w:rsid w:val="00AB0850"/>
  </w:style>
  <w:style w:type="character" w:customStyle="1" w:styleId="mo">
    <w:name w:val="mo"/>
    <w:basedOn w:val="Absatz-Standardschriftart"/>
    <w:rsid w:val="00AB0850"/>
  </w:style>
  <w:style w:type="character" w:customStyle="1" w:styleId="mn">
    <w:name w:val="mn"/>
    <w:basedOn w:val="Absatz-Standardschriftart"/>
    <w:rsid w:val="00AB0850"/>
  </w:style>
  <w:style w:type="character" w:customStyle="1" w:styleId="mtext">
    <w:name w:val="mtext"/>
    <w:basedOn w:val="Absatz-Standardschriftart"/>
    <w:rsid w:val="00AB0850"/>
  </w:style>
  <w:style w:type="paragraph" w:styleId="Aufzhlungszeichen2">
    <w:name w:val="List Bullet 2"/>
    <w:basedOn w:val="Standard"/>
    <w:autoRedefine/>
    <w:rsid w:val="00AB0850"/>
    <w:pPr>
      <w:numPr>
        <w:numId w:val="14"/>
      </w:numPr>
      <w:spacing w:line="360" w:lineRule="auto"/>
      <w:jc w:val="both"/>
    </w:pPr>
    <w:rPr>
      <w:szCs w:val="24"/>
      <w:lang w:val="en-US"/>
    </w:rPr>
  </w:style>
  <w:style w:type="paragraph" w:styleId="Textkrper-Einzug2">
    <w:name w:val="Body Text Indent 2"/>
    <w:basedOn w:val="Standard"/>
    <w:link w:val="Textkrper-Einzug2Zchn"/>
    <w:rsid w:val="00AB0850"/>
    <w:pPr>
      <w:spacing w:line="360" w:lineRule="auto"/>
      <w:ind w:left="1125"/>
      <w:jc w:val="both"/>
    </w:pPr>
    <w:rPr>
      <w:szCs w:val="24"/>
    </w:rPr>
  </w:style>
  <w:style w:type="character" w:customStyle="1" w:styleId="Textkrper-Einzug2Zchn">
    <w:name w:val="Textkörper-Einzug 2 Zchn"/>
    <w:basedOn w:val="Absatz-Standardschriftart"/>
    <w:link w:val="Textkrper-Einzug2"/>
    <w:rsid w:val="00AB0850"/>
    <w:rPr>
      <w:sz w:val="24"/>
      <w:szCs w:val="24"/>
    </w:rPr>
  </w:style>
  <w:style w:type="paragraph" w:styleId="Textkrper-Einzug3">
    <w:name w:val="Body Text Indent 3"/>
    <w:basedOn w:val="Standard"/>
    <w:link w:val="Textkrper-Einzug3Zchn"/>
    <w:rsid w:val="00AB0850"/>
    <w:pPr>
      <w:spacing w:after="120" w:line="360" w:lineRule="auto"/>
      <w:ind w:left="374" w:firstLine="709"/>
      <w:jc w:val="both"/>
    </w:pPr>
    <w:rPr>
      <w:szCs w:val="24"/>
    </w:rPr>
  </w:style>
  <w:style w:type="character" w:customStyle="1" w:styleId="Textkrper-Einzug3Zchn">
    <w:name w:val="Textkörper-Einzug 3 Zchn"/>
    <w:basedOn w:val="Absatz-Standardschriftart"/>
    <w:link w:val="Textkrper-Einzug3"/>
    <w:rsid w:val="00AB0850"/>
    <w:rPr>
      <w:sz w:val="24"/>
      <w:szCs w:val="24"/>
    </w:rPr>
  </w:style>
  <w:style w:type="paragraph" w:styleId="Blocktext">
    <w:name w:val="Block Text"/>
    <w:basedOn w:val="Standard"/>
    <w:rsid w:val="00AB0850"/>
    <w:pPr>
      <w:spacing w:line="360" w:lineRule="auto"/>
      <w:ind w:left="709" w:right="594"/>
      <w:jc w:val="both"/>
    </w:pPr>
    <w:rPr>
      <w:szCs w:val="24"/>
    </w:rPr>
  </w:style>
  <w:style w:type="paragraph" w:customStyle="1" w:styleId="Gleichung">
    <w:name w:val="Gleichung"/>
    <w:basedOn w:val="Standard"/>
    <w:rsid w:val="00AB0850"/>
    <w:pPr>
      <w:tabs>
        <w:tab w:val="right" w:pos="9185"/>
      </w:tabs>
      <w:spacing w:before="240" w:after="240" w:line="360" w:lineRule="auto"/>
      <w:ind w:left="1134"/>
    </w:pPr>
    <w:rPr>
      <w:szCs w:val="24"/>
    </w:rPr>
  </w:style>
  <w:style w:type="character" w:styleId="Platzhaltertext">
    <w:name w:val="Placeholder Text"/>
    <w:basedOn w:val="Absatz-Standardschriftart"/>
    <w:uiPriority w:val="99"/>
    <w:semiHidden/>
    <w:rsid w:val="00AB0850"/>
    <w:rPr>
      <w:color w:val="808080"/>
    </w:rPr>
  </w:style>
  <w:style w:type="paragraph" w:styleId="Inhaltsverzeichnisberschrift">
    <w:name w:val="TOC Heading"/>
    <w:basedOn w:val="berschrift1"/>
    <w:next w:val="Standard"/>
    <w:uiPriority w:val="39"/>
    <w:unhideWhenUsed/>
    <w:qFormat/>
    <w:rsid w:val="00AB0850"/>
    <w:pPr>
      <w:numPr>
        <w:numId w:val="0"/>
      </w:numPr>
      <w:spacing w:after="0" w:line="259" w:lineRule="auto"/>
      <w:outlineLvl w:val="9"/>
    </w:pPr>
    <w:rPr>
      <w:rFonts w:asciiTheme="majorHAnsi" w:eastAsiaTheme="majorEastAsia" w:hAnsiTheme="majorHAnsi" w:cstheme="majorBidi"/>
      <w:b w:val="0"/>
      <w:color w:val="2E74B5" w:themeColor="accent1" w:themeShade="BF"/>
      <w:szCs w:val="32"/>
      <w:lang w:val="de-DE"/>
    </w:rPr>
  </w:style>
  <w:style w:type="character" w:customStyle="1" w:styleId="ve-pasteprotect">
    <w:name w:val="ve-pasteprotect"/>
    <w:basedOn w:val="Absatz-Standardschriftart"/>
    <w:rsid w:val="00AB0850"/>
  </w:style>
  <w:style w:type="character" w:customStyle="1" w:styleId="mwe-math-mathml-inline">
    <w:name w:val="mwe-math-mathml-inline"/>
    <w:basedOn w:val="Absatz-Standardschriftart"/>
    <w:rsid w:val="00AB0850"/>
  </w:style>
  <w:style w:type="character" w:customStyle="1" w:styleId="a-size-medium">
    <w:name w:val="a-size-medium"/>
    <w:basedOn w:val="Absatz-Standardschriftart"/>
    <w:rsid w:val="00AB0850"/>
  </w:style>
  <w:style w:type="character" w:customStyle="1" w:styleId="a-declarative">
    <w:name w:val="a-declarative"/>
    <w:basedOn w:val="Absatz-Standardschriftart"/>
    <w:rsid w:val="00AB0850"/>
  </w:style>
  <w:style w:type="character" w:customStyle="1" w:styleId="contribution">
    <w:name w:val="contribution"/>
    <w:basedOn w:val="Absatz-Standardschriftart"/>
    <w:rsid w:val="00AB0850"/>
  </w:style>
  <w:style w:type="character" w:styleId="BesuchterLink">
    <w:name w:val="FollowedHyperlink"/>
    <w:basedOn w:val="Absatz-Standardschriftart"/>
    <w:uiPriority w:val="99"/>
    <w:unhideWhenUsed/>
    <w:rsid w:val="00AB0850"/>
    <w:rPr>
      <w:color w:val="954F72" w:themeColor="followedHyperlink"/>
      <w:u w:val="single"/>
    </w:rPr>
  </w:style>
  <w:style w:type="character" w:customStyle="1" w:styleId="publication-title">
    <w:name w:val="publication-title"/>
    <w:basedOn w:val="Absatz-Standardschriftart"/>
    <w:rsid w:val="00AB0850"/>
  </w:style>
  <w:style w:type="character" w:customStyle="1" w:styleId="publication-meta-journal">
    <w:name w:val="publication-meta-journal"/>
    <w:basedOn w:val="Absatz-Standardschriftart"/>
    <w:rsid w:val="00AB0850"/>
  </w:style>
  <w:style w:type="character" w:customStyle="1" w:styleId="publication-meta-separator">
    <w:name w:val="publication-meta-separator"/>
    <w:basedOn w:val="Absatz-Standardschriftart"/>
    <w:rsid w:val="00AB0850"/>
  </w:style>
  <w:style w:type="character" w:customStyle="1" w:styleId="publication-meta-date">
    <w:name w:val="publication-meta-date"/>
    <w:basedOn w:val="Absatz-Standardschriftart"/>
    <w:rsid w:val="00AB0850"/>
  </w:style>
  <w:style w:type="character" w:customStyle="1" w:styleId="a">
    <w:name w:val="_"/>
    <w:basedOn w:val="Absatz-Standardschriftart"/>
    <w:rsid w:val="00AB0850"/>
  </w:style>
  <w:style w:type="character" w:styleId="Fett">
    <w:name w:val="Strong"/>
    <w:basedOn w:val="Absatz-Standardschriftart"/>
    <w:uiPriority w:val="22"/>
    <w:qFormat/>
    <w:rsid w:val="00AB0850"/>
    <w:rPr>
      <w:b/>
      <w:bCs/>
    </w:rPr>
  </w:style>
  <w:style w:type="character" w:customStyle="1" w:styleId="graphictitle">
    <w:name w:val="graphic_title"/>
    <w:basedOn w:val="Absatz-Standardschriftart"/>
    <w:rsid w:val="00AB0850"/>
  </w:style>
  <w:style w:type="character" w:customStyle="1" w:styleId="ch">
    <w:name w:val="ch"/>
    <w:basedOn w:val="Absatz-Standardschriftart"/>
    <w:rsid w:val="00AB0850"/>
  </w:style>
  <w:style w:type="character" w:customStyle="1" w:styleId="supref">
    <w:name w:val="sup_ref"/>
    <w:basedOn w:val="Absatz-Standardschriftart"/>
    <w:rsid w:val="00AB0850"/>
  </w:style>
  <w:style w:type="character" w:customStyle="1" w:styleId="italic">
    <w:name w:val="italic"/>
    <w:basedOn w:val="Absatz-Standardschriftart"/>
    <w:rsid w:val="00AB0850"/>
  </w:style>
  <w:style w:type="character" w:customStyle="1" w:styleId="mw-mmv-title">
    <w:name w:val="mw-mmv-title"/>
    <w:basedOn w:val="Absatz-Standardschriftart"/>
    <w:rsid w:val="00AB0850"/>
  </w:style>
  <w:style w:type="character" w:customStyle="1" w:styleId="a0">
    <w:name w:val="a"/>
    <w:basedOn w:val="Absatz-Standardschriftart"/>
    <w:rsid w:val="00AB0850"/>
  </w:style>
  <w:style w:type="character" w:styleId="HTMLZitat">
    <w:name w:val="HTML Cite"/>
    <w:basedOn w:val="Absatz-Standardschriftart"/>
    <w:uiPriority w:val="99"/>
    <w:unhideWhenUsed/>
    <w:rsid w:val="00AB0850"/>
    <w:rPr>
      <w:i/>
      <w:iCs/>
    </w:rPr>
  </w:style>
  <w:style w:type="character" w:customStyle="1" w:styleId="mathjaxmathcontainer">
    <w:name w:val="mathjax_mathcontainer"/>
    <w:basedOn w:val="Absatz-Standardschriftart"/>
    <w:rsid w:val="00AB0850"/>
  </w:style>
  <w:style w:type="paragraph" w:customStyle="1" w:styleId="CitaviLiteraturverzeichnis">
    <w:name w:val="Citavi Literaturverzeichnis"/>
    <w:basedOn w:val="Standard"/>
    <w:rsid w:val="00913E6A"/>
    <w:pPr>
      <w:ind w:firstLine="57"/>
    </w:pPr>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914DEB"/>
    <w:rPr>
      <w:color w:val="605E5C"/>
      <w:shd w:val="clear" w:color="auto" w:fill="E1DFDD"/>
    </w:rPr>
  </w:style>
  <w:style w:type="character" w:customStyle="1" w:styleId="pec1">
    <w:name w:val="_pe_c1"/>
    <w:basedOn w:val="Absatz-Standardschriftart"/>
    <w:rsid w:val="00B47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2980">
      <w:bodyDiv w:val="1"/>
      <w:marLeft w:val="0"/>
      <w:marRight w:val="0"/>
      <w:marTop w:val="0"/>
      <w:marBottom w:val="0"/>
      <w:divBdr>
        <w:top w:val="none" w:sz="0" w:space="0" w:color="auto"/>
        <w:left w:val="none" w:sz="0" w:space="0" w:color="auto"/>
        <w:bottom w:val="none" w:sz="0" w:space="0" w:color="auto"/>
        <w:right w:val="none" w:sz="0" w:space="0" w:color="auto"/>
      </w:divBdr>
    </w:div>
    <w:div w:id="234626026">
      <w:bodyDiv w:val="1"/>
      <w:marLeft w:val="0"/>
      <w:marRight w:val="0"/>
      <w:marTop w:val="0"/>
      <w:marBottom w:val="0"/>
      <w:divBdr>
        <w:top w:val="none" w:sz="0" w:space="0" w:color="auto"/>
        <w:left w:val="none" w:sz="0" w:space="0" w:color="auto"/>
        <w:bottom w:val="none" w:sz="0" w:space="0" w:color="auto"/>
        <w:right w:val="none" w:sz="0" w:space="0" w:color="auto"/>
      </w:divBdr>
      <w:divsChild>
        <w:div w:id="190146975">
          <w:marLeft w:val="480"/>
          <w:marRight w:val="0"/>
          <w:marTop w:val="0"/>
          <w:marBottom w:val="0"/>
          <w:divBdr>
            <w:top w:val="none" w:sz="0" w:space="0" w:color="auto"/>
            <w:left w:val="none" w:sz="0" w:space="0" w:color="auto"/>
            <w:bottom w:val="none" w:sz="0" w:space="0" w:color="auto"/>
            <w:right w:val="none" w:sz="0" w:space="0" w:color="auto"/>
          </w:divBdr>
          <w:divsChild>
            <w:div w:id="127074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38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8.bin"/><Relationship Id="rId39" Type="http://schemas.openxmlformats.org/officeDocument/2006/relationships/oleObject" Target="embeddings/oleObject14.bin"/><Relationship Id="rId21" Type="http://schemas.openxmlformats.org/officeDocument/2006/relationships/hyperlink" Target="https://lmfit.github.io/lmfit-py/confidence.html" TargetMode="External"/><Relationship Id="rId34" Type="http://schemas.openxmlformats.org/officeDocument/2006/relationships/image" Target="media/image14.png"/><Relationship Id="rId42" Type="http://schemas.openxmlformats.org/officeDocument/2006/relationships/image" Target="media/image19.wmf"/><Relationship Id="rId47" Type="http://schemas.openxmlformats.org/officeDocument/2006/relationships/image" Target="media/image22.png"/><Relationship Id="rId50" Type="http://schemas.openxmlformats.org/officeDocument/2006/relationships/image" Target="media/image25.wmf"/><Relationship Id="rId55" Type="http://schemas.openxmlformats.org/officeDocument/2006/relationships/image" Target="media/image27.wmf"/><Relationship Id="rId63" Type="http://schemas.openxmlformats.org/officeDocument/2006/relationships/oleObject" Target="embeddings/oleObject24.bin"/><Relationship Id="rId68" Type="http://schemas.openxmlformats.org/officeDocument/2006/relationships/image" Target="media/image34.wmf"/><Relationship Id="rId76" Type="http://schemas.openxmlformats.org/officeDocument/2006/relationships/image" Target="media/image38.wmf"/><Relationship Id="rId7" Type="http://schemas.openxmlformats.org/officeDocument/2006/relationships/endnotes" Target="endnotes.xml"/><Relationship Id="rId71" Type="http://schemas.openxmlformats.org/officeDocument/2006/relationships/oleObject" Target="embeddings/oleObject28.bin"/><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0.bin"/><Relationship Id="rId11" Type="http://schemas.openxmlformats.org/officeDocument/2006/relationships/image" Target="media/image3.emf"/><Relationship Id="rId24" Type="http://schemas.openxmlformats.org/officeDocument/2006/relationships/oleObject" Target="embeddings/oleObject7.bin"/><Relationship Id="rId32" Type="http://schemas.openxmlformats.org/officeDocument/2006/relationships/image" Target="media/image13.wmf"/><Relationship Id="rId37" Type="http://schemas.openxmlformats.org/officeDocument/2006/relationships/oleObject" Target="embeddings/oleObject13.bin"/><Relationship Id="rId40" Type="http://schemas.openxmlformats.org/officeDocument/2006/relationships/image" Target="media/image18.wmf"/><Relationship Id="rId45" Type="http://schemas.openxmlformats.org/officeDocument/2006/relationships/oleObject" Target="embeddings/oleObject17.bin"/><Relationship Id="rId53" Type="http://schemas.openxmlformats.org/officeDocument/2006/relationships/oleObject" Target="embeddings/oleObject19.bin"/><Relationship Id="rId58" Type="http://schemas.openxmlformats.org/officeDocument/2006/relationships/image" Target="media/image29.wmf"/><Relationship Id="rId66" Type="http://schemas.openxmlformats.org/officeDocument/2006/relationships/image" Target="media/image33.wmf"/><Relationship Id="rId74" Type="http://schemas.openxmlformats.org/officeDocument/2006/relationships/image" Target="media/image37.wmf"/><Relationship Id="rId79" Type="http://schemas.openxmlformats.org/officeDocument/2006/relationships/oleObject" Target="embeddings/oleObject32.bin"/><Relationship Id="rId5" Type="http://schemas.openxmlformats.org/officeDocument/2006/relationships/webSettings" Target="webSettings.xml"/><Relationship Id="rId61" Type="http://schemas.openxmlformats.org/officeDocument/2006/relationships/oleObject" Target="embeddings/oleObject23.bin"/><Relationship Id="rId82"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6.bin"/><Relationship Id="rId31" Type="http://schemas.openxmlformats.org/officeDocument/2006/relationships/oleObject" Target="embeddings/oleObject11.bin"/><Relationship Id="rId44" Type="http://schemas.openxmlformats.org/officeDocument/2006/relationships/image" Target="media/image20.wmf"/><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5.bin"/><Relationship Id="rId73" Type="http://schemas.openxmlformats.org/officeDocument/2006/relationships/oleObject" Target="embeddings/oleObject29.bin"/><Relationship Id="rId78" Type="http://schemas.openxmlformats.org/officeDocument/2006/relationships/image" Target="media/image39.wmf"/><Relationship Id="rId8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image" Target="media/image11.emf"/><Relationship Id="rId30" Type="http://schemas.openxmlformats.org/officeDocument/2006/relationships/image" Target="media/image12.wmf"/><Relationship Id="rId35" Type="http://schemas.openxmlformats.org/officeDocument/2006/relationships/image" Target="media/image15.png"/><Relationship Id="rId43" Type="http://schemas.openxmlformats.org/officeDocument/2006/relationships/oleObject" Target="embeddings/oleObject16.bin"/><Relationship Id="rId48" Type="http://schemas.openxmlformats.org/officeDocument/2006/relationships/image" Target="media/image23.png"/><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oleObject" Target="embeddings/oleObject27.bin"/><Relationship Id="rId77" Type="http://schemas.openxmlformats.org/officeDocument/2006/relationships/oleObject" Target="embeddings/oleObject31.bin"/><Relationship Id="rId8" Type="http://schemas.openxmlformats.org/officeDocument/2006/relationships/image" Target="media/image1.wmf"/><Relationship Id="rId51" Type="http://schemas.openxmlformats.org/officeDocument/2006/relationships/oleObject" Target="embeddings/oleObject18.bin"/><Relationship Id="rId72" Type="http://schemas.openxmlformats.org/officeDocument/2006/relationships/image" Target="media/image36.wmf"/><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image" Target="media/image10.wmf"/><Relationship Id="rId33" Type="http://schemas.openxmlformats.org/officeDocument/2006/relationships/oleObject" Target="embeddings/oleObject12.bin"/><Relationship Id="rId38" Type="http://schemas.openxmlformats.org/officeDocument/2006/relationships/image" Target="media/image17.wmf"/><Relationship Id="rId46" Type="http://schemas.openxmlformats.org/officeDocument/2006/relationships/image" Target="media/image21.png"/><Relationship Id="rId59" Type="http://schemas.openxmlformats.org/officeDocument/2006/relationships/oleObject" Target="embeddings/oleObject22.bin"/><Relationship Id="rId67" Type="http://schemas.openxmlformats.org/officeDocument/2006/relationships/oleObject" Target="embeddings/oleObject26.bin"/><Relationship Id="rId20" Type="http://schemas.openxmlformats.org/officeDocument/2006/relationships/image" Target="media/image7.png"/><Relationship Id="rId41" Type="http://schemas.openxmlformats.org/officeDocument/2006/relationships/oleObject" Target="embeddings/oleObject15.bin"/><Relationship Id="rId54" Type="http://schemas.openxmlformats.org/officeDocument/2006/relationships/oleObject" Target="embeddings/oleObject20.bin"/><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0.bin"/><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image" Target="media/image16.wmf"/><Relationship Id="rId49" Type="http://schemas.openxmlformats.org/officeDocument/2006/relationships/image" Target="media/image24.png"/><Relationship Id="rId57" Type="http://schemas.openxmlformats.org/officeDocument/2006/relationships/oleObject" Target="embeddings/oleObject2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F1244-A22C-47CC-A1F3-E582EF23C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6604</Words>
  <Characters>41609</Characters>
  <Application>Microsoft Office Word</Application>
  <DocSecurity>0</DocSecurity>
  <Lines>346</Lines>
  <Paragraphs>96</Paragraphs>
  <ScaleCrop>false</ScaleCrop>
  <HeadingPairs>
    <vt:vector size="2" baseType="variant">
      <vt:variant>
        <vt:lpstr>Titel</vt:lpstr>
      </vt:variant>
      <vt:variant>
        <vt:i4>1</vt:i4>
      </vt:variant>
    </vt:vector>
  </HeadingPairs>
  <TitlesOfParts>
    <vt:vector size="1" baseType="lpstr">
      <vt:lpstr>Manual PyQTM</vt:lpstr>
    </vt:vector>
  </TitlesOfParts>
  <Company>Institut für Phys. Chemie</Company>
  <LinksUpToDate>false</LinksUpToDate>
  <CharactersWithSpaces>48117</CharactersWithSpaces>
  <SharedDoc>false</SharedDoc>
  <HLinks>
    <vt:vector size="342" baseType="variant">
      <vt:variant>
        <vt:i4>1376314</vt:i4>
      </vt:variant>
      <vt:variant>
        <vt:i4>338</vt:i4>
      </vt:variant>
      <vt:variant>
        <vt:i4>0</vt:i4>
      </vt:variant>
      <vt:variant>
        <vt:i4>5</vt:i4>
      </vt:variant>
      <vt:variant>
        <vt:lpwstr/>
      </vt:variant>
      <vt:variant>
        <vt:lpwstr>_Toc412194562</vt:lpwstr>
      </vt:variant>
      <vt:variant>
        <vt:i4>1376314</vt:i4>
      </vt:variant>
      <vt:variant>
        <vt:i4>332</vt:i4>
      </vt:variant>
      <vt:variant>
        <vt:i4>0</vt:i4>
      </vt:variant>
      <vt:variant>
        <vt:i4>5</vt:i4>
      </vt:variant>
      <vt:variant>
        <vt:lpwstr/>
      </vt:variant>
      <vt:variant>
        <vt:lpwstr>_Toc412194561</vt:lpwstr>
      </vt:variant>
      <vt:variant>
        <vt:i4>1441850</vt:i4>
      </vt:variant>
      <vt:variant>
        <vt:i4>326</vt:i4>
      </vt:variant>
      <vt:variant>
        <vt:i4>0</vt:i4>
      </vt:variant>
      <vt:variant>
        <vt:i4>5</vt:i4>
      </vt:variant>
      <vt:variant>
        <vt:lpwstr/>
      </vt:variant>
      <vt:variant>
        <vt:lpwstr>_Toc412194559</vt:lpwstr>
      </vt:variant>
      <vt:variant>
        <vt:i4>1441850</vt:i4>
      </vt:variant>
      <vt:variant>
        <vt:i4>320</vt:i4>
      </vt:variant>
      <vt:variant>
        <vt:i4>0</vt:i4>
      </vt:variant>
      <vt:variant>
        <vt:i4>5</vt:i4>
      </vt:variant>
      <vt:variant>
        <vt:lpwstr/>
      </vt:variant>
      <vt:variant>
        <vt:lpwstr>_Toc412194558</vt:lpwstr>
      </vt:variant>
      <vt:variant>
        <vt:i4>1441850</vt:i4>
      </vt:variant>
      <vt:variant>
        <vt:i4>314</vt:i4>
      </vt:variant>
      <vt:variant>
        <vt:i4>0</vt:i4>
      </vt:variant>
      <vt:variant>
        <vt:i4>5</vt:i4>
      </vt:variant>
      <vt:variant>
        <vt:lpwstr/>
      </vt:variant>
      <vt:variant>
        <vt:lpwstr>_Toc412194557</vt:lpwstr>
      </vt:variant>
      <vt:variant>
        <vt:i4>1441850</vt:i4>
      </vt:variant>
      <vt:variant>
        <vt:i4>308</vt:i4>
      </vt:variant>
      <vt:variant>
        <vt:i4>0</vt:i4>
      </vt:variant>
      <vt:variant>
        <vt:i4>5</vt:i4>
      </vt:variant>
      <vt:variant>
        <vt:lpwstr/>
      </vt:variant>
      <vt:variant>
        <vt:lpwstr>_Toc412194556</vt:lpwstr>
      </vt:variant>
      <vt:variant>
        <vt:i4>1441850</vt:i4>
      </vt:variant>
      <vt:variant>
        <vt:i4>302</vt:i4>
      </vt:variant>
      <vt:variant>
        <vt:i4>0</vt:i4>
      </vt:variant>
      <vt:variant>
        <vt:i4>5</vt:i4>
      </vt:variant>
      <vt:variant>
        <vt:lpwstr/>
      </vt:variant>
      <vt:variant>
        <vt:lpwstr>_Toc412194555</vt:lpwstr>
      </vt:variant>
      <vt:variant>
        <vt:i4>1441850</vt:i4>
      </vt:variant>
      <vt:variant>
        <vt:i4>296</vt:i4>
      </vt:variant>
      <vt:variant>
        <vt:i4>0</vt:i4>
      </vt:variant>
      <vt:variant>
        <vt:i4>5</vt:i4>
      </vt:variant>
      <vt:variant>
        <vt:lpwstr/>
      </vt:variant>
      <vt:variant>
        <vt:lpwstr>_Toc412194554</vt:lpwstr>
      </vt:variant>
      <vt:variant>
        <vt:i4>1441850</vt:i4>
      </vt:variant>
      <vt:variant>
        <vt:i4>290</vt:i4>
      </vt:variant>
      <vt:variant>
        <vt:i4>0</vt:i4>
      </vt:variant>
      <vt:variant>
        <vt:i4>5</vt:i4>
      </vt:variant>
      <vt:variant>
        <vt:lpwstr/>
      </vt:variant>
      <vt:variant>
        <vt:lpwstr>_Toc412194553</vt:lpwstr>
      </vt:variant>
      <vt:variant>
        <vt:i4>1441850</vt:i4>
      </vt:variant>
      <vt:variant>
        <vt:i4>284</vt:i4>
      </vt:variant>
      <vt:variant>
        <vt:i4>0</vt:i4>
      </vt:variant>
      <vt:variant>
        <vt:i4>5</vt:i4>
      </vt:variant>
      <vt:variant>
        <vt:lpwstr/>
      </vt:variant>
      <vt:variant>
        <vt:lpwstr>_Toc412194552</vt:lpwstr>
      </vt:variant>
      <vt:variant>
        <vt:i4>1441850</vt:i4>
      </vt:variant>
      <vt:variant>
        <vt:i4>278</vt:i4>
      </vt:variant>
      <vt:variant>
        <vt:i4>0</vt:i4>
      </vt:variant>
      <vt:variant>
        <vt:i4>5</vt:i4>
      </vt:variant>
      <vt:variant>
        <vt:lpwstr/>
      </vt:variant>
      <vt:variant>
        <vt:lpwstr>_Toc412194551</vt:lpwstr>
      </vt:variant>
      <vt:variant>
        <vt:i4>1441850</vt:i4>
      </vt:variant>
      <vt:variant>
        <vt:i4>272</vt:i4>
      </vt:variant>
      <vt:variant>
        <vt:i4>0</vt:i4>
      </vt:variant>
      <vt:variant>
        <vt:i4>5</vt:i4>
      </vt:variant>
      <vt:variant>
        <vt:lpwstr/>
      </vt:variant>
      <vt:variant>
        <vt:lpwstr>_Toc412194550</vt:lpwstr>
      </vt:variant>
      <vt:variant>
        <vt:i4>1507386</vt:i4>
      </vt:variant>
      <vt:variant>
        <vt:i4>266</vt:i4>
      </vt:variant>
      <vt:variant>
        <vt:i4>0</vt:i4>
      </vt:variant>
      <vt:variant>
        <vt:i4>5</vt:i4>
      </vt:variant>
      <vt:variant>
        <vt:lpwstr/>
      </vt:variant>
      <vt:variant>
        <vt:lpwstr>_Toc412194549</vt:lpwstr>
      </vt:variant>
      <vt:variant>
        <vt:i4>1507386</vt:i4>
      </vt:variant>
      <vt:variant>
        <vt:i4>260</vt:i4>
      </vt:variant>
      <vt:variant>
        <vt:i4>0</vt:i4>
      </vt:variant>
      <vt:variant>
        <vt:i4>5</vt:i4>
      </vt:variant>
      <vt:variant>
        <vt:lpwstr/>
      </vt:variant>
      <vt:variant>
        <vt:lpwstr>_Toc412194548</vt:lpwstr>
      </vt:variant>
      <vt:variant>
        <vt:i4>1507386</vt:i4>
      </vt:variant>
      <vt:variant>
        <vt:i4>254</vt:i4>
      </vt:variant>
      <vt:variant>
        <vt:i4>0</vt:i4>
      </vt:variant>
      <vt:variant>
        <vt:i4>5</vt:i4>
      </vt:variant>
      <vt:variant>
        <vt:lpwstr/>
      </vt:variant>
      <vt:variant>
        <vt:lpwstr>_Toc412194547</vt:lpwstr>
      </vt:variant>
      <vt:variant>
        <vt:i4>1507386</vt:i4>
      </vt:variant>
      <vt:variant>
        <vt:i4>248</vt:i4>
      </vt:variant>
      <vt:variant>
        <vt:i4>0</vt:i4>
      </vt:variant>
      <vt:variant>
        <vt:i4>5</vt:i4>
      </vt:variant>
      <vt:variant>
        <vt:lpwstr/>
      </vt:variant>
      <vt:variant>
        <vt:lpwstr>_Toc412194546</vt:lpwstr>
      </vt:variant>
      <vt:variant>
        <vt:i4>1507386</vt:i4>
      </vt:variant>
      <vt:variant>
        <vt:i4>242</vt:i4>
      </vt:variant>
      <vt:variant>
        <vt:i4>0</vt:i4>
      </vt:variant>
      <vt:variant>
        <vt:i4>5</vt:i4>
      </vt:variant>
      <vt:variant>
        <vt:lpwstr/>
      </vt:variant>
      <vt:variant>
        <vt:lpwstr>_Toc412194545</vt:lpwstr>
      </vt:variant>
      <vt:variant>
        <vt:i4>1507386</vt:i4>
      </vt:variant>
      <vt:variant>
        <vt:i4>236</vt:i4>
      </vt:variant>
      <vt:variant>
        <vt:i4>0</vt:i4>
      </vt:variant>
      <vt:variant>
        <vt:i4>5</vt:i4>
      </vt:variant>
      <vt:variant>
        <vt:lpwstr/>
      </vt:variant>
      <vt:variant>
        <vt:lpwstr>_Toc412194544</vt:lpwstr>
      </vt:variant>
      <vt:variant>
        <vt:i4>1507386</vt:i4>
      </vt:variant>
      <vt:variant>
        <vt:i4>230</vt:i4>
      </vt:variant>
      <vt:variant>
        <vt:i4>0</vt:i4>
      </vt:variant>
      <vt:variant>
        <vt:i4>5</vt:i4>
      </vt:variant>
      <vt:variant>
        <vt:lpwstr/>
      </vt:variant>
      <vt:variant>
        <vt:lpwstr>_Toc412194543</vt:lpwstr>
      </vt:variant>
      <vt:variant>
        <vt:i4>1507386</vt:i4>
      </vt:variant>
      <vt:variant>
        <vt:i4>224</vt:i4>
      </vt:variant>
      <vt:variant>
        <vt:i4>0</vt:i4>
      </vt:variant>
      <vt:variant>
        <vt:i4>5</vt:i4>
      </vt:variant>
      <vt:variant>
        <vt:lpwstr/>
      </vt:variant>
      <vt:variant>
        <vt:lpwstr>_Toc412194542</vt:lpwstr>
      </vt:variant>
      <vt:variant>
        <vt:i4>1507386</vt:i4>
      </vt:variant>
      <vt:variant>
        <vt:i4>218</vt:i4>
      </vt:variant>
      <vt:variant>
        <vt:i4>0</vt:i4>
      </vt:variant>
      <vt:variant>
        <vt:i4>5</vt:i4>
      </vt:variant>
      <vt:variant>
        <vt:lpwstr/>
      </vt:variant>
      <vt:variant>
        <vt:lpwstr>_Toc412194541</vt:lpwstr>
      </vt:variant>
      <vt:variant>
        <vt:i4>1507386</vt:i4>
      </vt:variant>
      <vt:variant>
        <vt:i4>212</vt:i4>
      </vt:variant>
      <vt:variant>
        <vt:i4>0</vt:i4>
      </vt:variant>
      <vt:variant>
        <vt:i4>5</vt:i4>
      </vt:variant>
      <vt:variant>
        <vt:lpwstr/>
      </vt:variant>
      <vt:variant>
        <vt:lpwstr>_Toc412194540</vt:lpwstr>
      </vt:variant>
      <vt:variant>
        <vt:i4>1048634</vt:i4>
      </vt:variant>
      <vt:variant>
        <vt:i4>206</vt:i4>
      </vt:variant>
      <vt:variant>
        <vt:i4>0</vt:i4>
      </vt:variant>
      <vt:variant>
        <vt:i4>5</vt:i4>
      </vt:variant>
      <vt:variant>
        <vt:lpwstr/>
      </vt:variant>
      <vt:variant>
        <vt:lpwstr>_Toc412194539</vt:lpwstr>
      </vt:variant>
      <vt:variant>
        <vt:i4>1048634</vt:i4>
      </vt:variant>
      <vt:variant>
        <vt:i4>200</vt:i4>
      </vt:variant>
      <vt:variant>
        <vt:i4>0</vt:i4>
      </vt:variant>
      <vt:variant>
        <vt:i4>5</vt:i4>
      </vt:variant>
      <vt:variant>
        <vt:lpwstr/>
      </vt:variant>
      <vt:variant>
        <vt:lpwstr>_Toc412194538</vt:lpwstr>
      </vt:variant>
      <vt:variant>
        <vt:i4>1048634</vt:i4>
      </vt:variant>
      <vt:variant>
        <vt:i4>194</vt:i4>
      </vt:variant>
      <vt:variant>
        <vt:i4>0</vt:i4>
      </vt:variant>
      <vt:variant>
        <vt:i4>5</vt:i4>
      </vt:variant>
      <vt:variant>
        <vt:lpwstr/>
      </vt:variant>
      <vt:variant>
        <vt:lpwstr>_Toc412194537</vt:lpwstr>
      </vt:variant>
      <vt:variant>
        <vt:i4>1048634</vt:i4>
      </vt:variant>
      <vt:variant>
        <vt:i4>188</vt:i4>
      </vt:variant>
      <vt:variant>
        <vt:i4>0</vt:i4>
      </vt:variant>
      <vt:variant>
        <vt:i4>5</vt:i4>
      </vt:variant>
      <vt:variant>
        <vt:lpwstr/>
      </vt:variant>
      <vt:variant>
        <vt:lpwstr>_Toc412194536</vt:lpwstr>
      </vt:variant>
      <vt:variant>
        <vt:i4>1048634</vt:i4>
      </vt:variant>
      <vt:variant>
        <vt:i4>182</vt:i4>
      </vt:variant>
      <vt:variant>
        <vt:i4>0</vt:i4>
      </vt:variant>
      <vt:variant>
        <vt:i4>5</vt:i4>
      </vt:variant>
      <vt:variant>
        <vt:lpwstr/>
      </vt:variant>
      <vt:variant>
        <vt:lpwstr>_Toc412194535</vt:lpwstr>
      </vt:variant>
      <vt:variant>
        <vt:i4>1048634</vt:i4>
      </vt:variant>
      <vt:variant>
        <vt:i4>176</vt:i4>
      </vt:variant>
      <vt:variant>
        <vt:i4>0</vt:i4>
      </vt:variant>
      <vt:variant>
        <vt:i4>5</vt:i4>
      </vt:variant>
      <vt:variant>
        <vt:lpwstr/>
      </vt:variant>
      <vt:variant>
        <vt:lpwstr>_Toc412194534</vt:lpwstr>
      </vt:variant>
      <vt:variant>
        <vt:i4>1048634</vt:i4>
      </vt:variant>
      <vt:variant>
        <vt:i4>170</vt:i4>
      </vt:variant>
      <vt:variant>
        <vt:i4>0</vt:i4>
      </vt:variant>
      <vt:variant>
        <vt:i4>5</vt:i4>
      </vt:variant>
      <vt:variant>
        <vt:lpwstr/>
      </vt:variant>
      <vt:variant>
        <vt:lpwstr>_Toc412194533</vt:lpwstr>
      </vt:variant>
      <vt:variant>
        <vt:i4>1048634</vt:i4>
      </vt:variant>
      <vt:variant>
        <vt:i4>164</vt:i4>
      </vt:variant>
      <vt:variant>
        <vt:i4>0</vt:i4>
      </vt:variant>
      <vt:variant>
        <vt:i4>5</vt:i4>
      </vt:variant>
      <vt:variant>
        <vt:lpwstr/>
      </vt:variant>
      <vt:variant>
        <vt:lpwstr>_Toc412194532</vt:lpwstr>
      </vt:variant>
      <vt:variant>
        <vt:i4>1048634</vt:i4>
      </vt:variant>
      <vt:variant>
        <vt:i4>158</vt:i4>
      </vt:variant>
      <vt:variant>
        <vt:i4>0</vt:i4>
      </vt:variant>
      <vt:variant>
        <vt:i4>5</vt:i4>
      </vt:variant>
      <vt:variant>
        <vt:lpwstr/>
      </vt:variant>
      <vt:variant>
        <vt:lpwstr>_Toc412194531</vt:lpwstr>
      </vt:variant>
      <vt:variant>
        <vt:i4>1048634</vt:i4>
      </vt:variant>
      <vt:variant>
        <vt:i4>152</vt:i4>
      </vt:variant>
      <vt:variant>
        <vt:i4>0</vt:i4>
      </vt:variant>
      <vt:variant>
        <vt:i4>5</vt:i4>
      </vt:variant>
      <vt:variant>
        <vt:lpwstr/>
      </vt:variant>
      <vt:variant>
        <vt:lpwstr>_Toc412194530</vt:lpwstr>
      </vt:variant>
      <vt:variant>
        <vt:i4>1114170</vt:i4>
      </vt:variant>
      <vt:variant>
        <vt:i4>146</vt:i4>
      </vt:variant>
      <vt:variant>
        <vt:i4>0</vt:i4>
      </vt:variant>
      <vt:variant>
        <vt:i4>5</vt:i4>
      </vt:variant>
      <vt:variant>
        <vt:lpwstr/>
      </vt:variant>
      <vt:variant>
        <vt:lpwstr>_Toc412194529</vt:lpwstr>
      </vt:variant>
      <vt:variant>
        <vt:i4>1114170</vt:i4>
      </vt:variant>
      <vt:variant>
        <vt:i4>140</vt:i4>
      </vt:variant>
      <vt:variant>
        <vt:i4>0</vt:i4>
      </vt:variant>
      <vt:variant>
        <vt:i4>5</vt:i4>
      </vt:variant>
      <vt:variant>
        <vt:lpwstr/>
      </vt:variant>
      <vt:variant>
        <vt:lpwstr>_Toc412194528</vt:lpwstr>
      </vt:variant>
      <vt:variant>
        <vt:i4>1114170</vt:i4>
      </vt:variant>
      <vt:variant>
        <vt:i4>134</vt:i4>
      </vt:variant>
      <vt:variant>
        <vt:i4>0</vt:i4>
      </vt:variant>
      <vt:variant>
        <vt:i4>5</vt:i4>
      </vt:variant>
      <vt:variant>
        <vt:lpwstr/>
      </vt:variant>
      <vt:variant>
        <vt:lpwstr>_Toc412194527</vt:lpwstr>
      </vt:variant>
      <vt:variant>
        <vt:i4>1114170</vt:i4>
      </vt:variant>
      <vt:variant>
        <vt:i4>128</vt:i4>
      </vt:variant>
      <vt:variant>
        <vt:i4>0</vt:i4>
      </vt:variant>
      <vt:variant>
        <vt:i4>5</vt:i4>
      </vt:variant>
      <vt:variant>
        <vt:lpwstr/>
      </vt:variant>
      <vt:variant>
        <vt:lpwstr>_Toc412194526</vt:lpwstr>
      </vt:variant>
      <vt:variant>
        <vt:i4>1114170</vt:i4>
      </vt:variant>
      <vt:variant>
        <vt:i4>122</vt:i4>
      </vt:variant>
      <vt:variant>
        <vt:i4>0</vt:i4>
      </vt:variant>
      <vt:variant>
        <vt:i4>5</vt:i4>
      </vt:variant>
      <vt:variant>
        <vt:lpwstr/>
      </vt:variant>
      <vt:variant>
        <vt:lpwstr>_Toc412194525</vt:lpwstr>
      </vt:variant>
      <vt:variant>
        <vt:i4>1114170</vt:i4>
      </vt:variant>
      <vt:variant>
        <vt:i4>116</vt:i4>
      </vt:variant>
      <vt:variant>
        <vt:i4>0</vt:i4>
      </vt:variant>
      <vt:variant>
        <vt:i4>5</vt:i4>
      </vt:variant>
      <vt:variant>
        <vt:lpwstr/>
      </vt:variant>
      <vt:variant>
        <vt:lpwstr>_Toc412194524</vt:lpwstr>
      </vt:variant>
      <vt:variant>
        <vt:i4>1114170</vt:i4>
      </vt:variant>
      <vt:variant>
        <vt:i4>110</vt:i4>
      </vt:variant>
      <vt:variant>
        <vt:i4>0</vt:i4>
      </vt:variant>
      <vt:variant>
        <vt:i4>5</vt:i4>
      </vt:variant>
      <vt:variant>
        <vt:lpwstr/>
      </vt:variant>
      <vt:variant>
        <vt:lpwstr>_Toc412194523</vt:lpwstr>
      </vt:variant>
      <vt:variant>
        <vt:i4>1114170</vt:i4>
      </vt:variant>
      <vt:variant>
        <vt:i4>104</vt:i4>
      </vt:variant>
      <vt:variant>
        <vt:i4>0</vt:i4>
      </vt:variant>
      <vt:variant>
        <vt:i4>5</vt:i4>
      </vt:variant>
      <vt:variant>
        <vt:lpwstr/>
      </vt:variant>
      <vt:variant>
        <vt:lpwstr>_Toc412194522</vt:lpwstr>
      </vt:variant>
      <vt:variant>
        <vt:i4>1114170</vt:i4>
      </vt:variant>
      <vt:variant>
        <vt:i4>98</vt:i4>
      </vt:variant>
      <vt:variant>
        <vt:i4>0</vt:i4>
      </vt:variant>
      <vt:variant>
        <vt:i4>5</vt:i4>
      </vt:variant>
      <vt:variant>
        <vt:lpwstr/>
      </vt:variant>
      <vt:variant>
        <vt:lpwstr>_Toc412194521</vt:lpwstr>
      </vt:variant>
      <vt:variant>
        <vt:i4>1114170</vt:i4>
      </vt:variant>
      <vt:variant>
        <vt:i4>92</vt:i4>
      </vt:variant>
      <vt:variant>
        <vt:i4>0</vt:i4>
      </vt:variant>
      <vt:variant>
        <vt:i4>5</vt:i4>
      </vt:variant>
      <vt:variant>
        <vt:lpwstr/>
      </vt:variant>
      <vt:variant>
        <vt:lpwstr>_Toc412194520</vt:lpwstr>
      </vt:variant>
      <vt:variant>
        <vt:i4>1179706</vt:i4>
      </vt:variant>
      <vt:variant>
        <vt:i4>86</vt:i4>
      </vt:variant>
      <vt:variant>
        <vt:i4>0</vt:i4>
      </vt:variant>
      <vt:variant>
        <vt:i4>5</vt:i4>
      </vt:variant>
      <vt:variant>
        <vt:lpwstr/>
      </vt:variant>
      <vt:variant>
        <vt:lpwstr>_Toc412194519</vt:lpwstr>
      </vt:variant>
      <vt:variant>
        <vt:i4>1179706</vt:i4>
      </vt:variant>
      <vt:variant>
        <vt:i4>80</vt:i4>
      </vt:variant>
      <vt:variant>
        <vt:i4>0</vt:i4>
      </vt:variant>
      <vt:variant>
        <vt:i4>5</vt:i4>
      </vt:variant>
      <vt:variant>
        <vt:lpwstr/>
      </vt:variant>
      <vt:variant>
        <vt:lpwstr>_Toc412194518</vt:lpwstr>
      </vt:variant>
      <vt:variant>
        <vt:i4>1179706</vt:i4>
      </vt:variant>
      <vt:variant>
        <vt:i4>74</vt:i4>
      </vt:variant>
      <vt:variant>
        <vt:i4>0</vt:i4>
      </vt:variant>
      <vt:variant>
        <vt:i4>5</vt:i4>
      </vt:variant>
      <vt:variant>
        <vt:lpwstr/>
      </vt:variant>
      <vt:variant>
        <vt:lpwstr>_Toc412194517</vt:lpwstr>
      </vt:variant>
      <vt:variant>
        <vt:i4>1179706</vt:i4>
      </vt:variant>
      <vt:variant>
        <vt:i4>68</vt:i4>
      </vt:variant>
      <vt:variant>
        <vt:i4>0</vt:i4>
      </vt:variant>
      <vt:variant>
        <vt:i4>5</vt:i4>
      </vt:variant>
      <vt:variant>
        <vt:lpwstr/>
      </vt:variant>
      <vt:variant>
        <vt:lpwstr>_Toc412194516</vt:lpwstr>
      </vt:variant>
      <vt:variant>
        <vt:i4>1179706</vt:i4>
      </vt:variant>
      <vt:variant>
        <vt:i4>62</vt:i4>
      </vt:variant>
      <vt:variant>
        <vt:i4>0</vt:i4>
      </vt:variant>
      <vt:variant>
        <vt:i4>5</vt:i4>
      </vt:variant>
      <vt:variant>
        <vt:lpwstr/>
      </vt:variant>
      <vt:variant>
        <vt:lpwstr>_Toc412194515</vt:lpwstr>
      </vt:variant>
      <vt:variant>
        <vt:i4>1179706</vt:i4>
      </vt:variant>
      <vt:variant>
        <vt:i4>56</vt:i4>
      </vt:variant>
      <vt:variant>
        <vt:i4>0</vt:i4>
      </vt:variant>
      <vt:variant>
        <vt:i4>5</vt:i4>
      </vt:variant>
      <vt:variant>
        <vt:lpwstr/>
      </vt:variant>
      <vt:variant>
        <vt:lpwstr>_Toc412194514</vt:lpwstr>
      </vt:variant>
      <vt:variant>
        <vt:i4>1179706</vt:i4>
      </vt:variant>
      <vt:variant>
        <vt:i4>50</vt:i4>
      </vt:variant>
      <vt:variant>
        <vt:i4>0</vt:i4>
      </vt:variant>
      <vt:variant>
        <vt:i4>5</vt:i4>
      </vt:variant>
      <vt:variant>
        <vt:lpwstr/>
      </vt:variant>
      <vt:variant>
        <vt:lpwstr>_Toc412194513</vt:lpwstr>
      </vt:variant>
      <vt:variant>
        <vt:i4>1179706</vt:i4>
      </vt:variant>
      <vt:variant>
        <vt:i4>44</vt:i4>
      </vt:variant>
      <vt:variant>
        <vt:i4>0</vt:i4>
      </vt:variant>
      <vt:variant>
        <vt:i4>5</vt:i4>
      </vt:variant>
      <vt:variant>
        <vt:lpwstr/>
      </vt:variant>
      <vt:variant>
        <vt:lpwstr>_Toc412194512</vt:lpwstr>
      </vt:variant>
      <vt:variant>
        <vt:i4>1179706</vt:i4>
      </vt:variant>
      <vt:variant>
        <vt:i4>38</vt:i4>
      </vt:variant>
      <vt:variant>
        <vt:i4>0</vt:i4>
      </vt:variant>
      <vt:variant>
        <vt:i4>5</vt:i4>
      </vt:variant>
      <vt:variant>
        <vt:lpwstr/>
      </vt:variant>
      <vt:variant>
        <vt:lpwstr>_Toc412194511</vt:lpwstr>
      </vt:variant>
      <vt:variant>
        <vt:i4>1179706</vt:i4>
      </vt:variant>
      <vt:variant>
        <vt:i4>32</vt:i4>
      </vt:variant>
      <vt:variant>
        <vt:i4>0</vt:i4>
      </vt:variant>
      <vt:variant>
        <vt:i4>5</vt:i4>
      </vt:variant>
      <vt:variant>
        <vt:lpwstr/>
      </vt:variant>
      <vt:variant>
        <vt:lpwstr>_Toc412194510</vt:lpwstr>
      </vt:variant>
      <vt:variant>
        <vt:i4>1245242</vt:i4>
      </vt:variant>
      <vt:variant>
        <vt:i4>26</vt:i4>
      </vt:variant>
      <vt:variant>
        <vt:i4>0</vt:i4>
      </vt:variant>
      <vt:variant>
        <vt:i4>5</vt:i4>
      </vt:variant>
      <vt:variant>
        <vt:lpwstr/>
      </vt:variant>
      <vt:variant>
        <vt:lpwstr>_Toc412194509</vt:lpwstr>
      </vt:variant>
      <vt:variant>
        <vt:i4>1245242</vt:i4>
      </vt:variant>
      <vt:variant>
        <vt:i4>20</vt:i4>
      </vt:variant>
      <vt:variant>
        <vt:i4>0</vt:i4>
      </vt:variant>
      <vt:variant>
        <vt:i4>5</vt:i4>
      </vt:variant>
      <vt:variant>
        <vt:lpwstr/>
      </vt:variant>
      <vt:variant>
        <vt:lpwstr>_Toc412194508</vt:lpwstr>
      </vt:variant>
      <vt:variant>
        <vt:i4>1245242</vt:i4>
      </vt:variant>
      <vt:variant>
        <vt:i4>14</vt:i4>
      </vt:variant>
      <vt:variant>
        <vt:i4>0</vt:i4>
      </vt:variant>
      <vt:variant>
        <vt:i4>5</vt:i4>
      </vt:variant>
      <vt:variant>
        <vt:lpwstr/>
      </vt:variant>
      <vt:variant>
        <vt:lpwstr>_Toc412194507</vt:lpwstr>
      </vt:variant>
      <vt:variant>
        <vt:i4>1245242</vt:i4>
      </vt:variant>
      <vt:variant>
        <vt:i4>8</vt:i4>
      </vt:variant>
      <vt:variant>
        <vt:i4>0</vt:i4>
      </vt:variant>
      <vt:variant>
        <vt:i4>5</vt:i4>
      </vt:variant>
      <vt:variant>
        <vt:lpwstr/>
      </vt:variant>
      <vt:variant>
        <vt:lpwstr>_Toc412194506</vt:lpwstr>
      </vt:variant>
      <vt:variant>
        <vt:i4>1245242</vt:i4>
      </vt:variant>
      <vt:variant>
        <vt:i4>2</vt:i4>
      </vt:variant>
      <vt:variant>
        <vt:i4>0</vt:i4>
      </vt:variant>
      <vt:variant>
        <vt:i4>5</vt:i4>
      </vt:variant>
      <vt:variant>
        <vt:lpwstr/>
      </vt:variant>
      <vt:variant>
        <vt:lpwstr>_Toc412194505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PyQTM</dc:title>
  <dc:subject/>
  <dc:creator>DJ</dc:creator>
  <cp:keywords/>
  <dc:description/>
  <cp:lastModifiedBy>pcdj</cp:lastModifiedBy>
  <cp:revision>4</cp:revision>
  <cp:lastPrinted>2024-06-18T06:38:00Z</cp:lastPrinted>
  <dcterms:created xsi:type="dcterms:W3CDTF">2024-06-18T06:21:00Z</dcterms:created>
  <dcterms:modified xsi:type="dcterms:W3CDTF">2024-06-18T06:39:00Z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ies>
</file>